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424F"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721D66" w:rsidRPr="0018424F" w:rsidRDefault="00721D66" w:rsidP="0018424F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СИЛАБУС НАВЧАЛЬНОЇ ДИСЦИПЛІНИ</w:t>
      </w:r>
    </w:p>
    <w:p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8B543A" w:rsidRPr="00036CD1" w:rsidRDefault="00721D66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18424F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="003F147E">
        <w:rPr>
          <w:rFonts w:ascii="Times New Roman" w:hAnsi="Times New Roman" w:cs="Times New Roman"/>
          <w:b/>
          <w:bCs/>
          <w:spacing w:val="30"/>
          <w:sz w:val="28"/>
          <w:szCs w:val="28"/>
          <w:u w:val="single"/>
          <w:lang w:val="uk-UA"/>
        </w:rPr>
        <w:t>ЕСТЕТИКА ГРАФІЧНОГО ДИЗАЙНУ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2B0109"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</w:p>
    <w:p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721D66" w:rsidRPr="0018424F" w:rsidRDefault="00721D66" w:rsidP="003C2C42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022 Дизайн</w:t>
      </w: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(код і назва спеціальності)</w:t>
      </w: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>освітня програма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Дизайн</w:t>
      </w: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дизайн (спеціалізація: промисловий дизайн)</w:t>
      </w: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дизайн (спеціалізація: дизайн середовища)</w:t>
      </w: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 xml:space="preserve">спеціалізація </w:t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дизайн (спеціалізація: графічний дизайн)</w:t>
      </w: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lang w:val="uk-UA"/>
        </w:rPr>
        <w:t>інститут, факультет</w:t>
      </w:r>
      <w:r w:rsidRPr="00C0505D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фізико-технічний інститут, </w:t>
      </w: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C0505D">
        <w:rPr>
          <w:rFonts w:ascii="Times New Roman" w:hAnsi="Times New Roman" w:cs="Times New Roman"/>
          <w:sz w:val="24"/>
          <w:szCs w:val="24"/>
          <w:u w:val="single"/>
          <w:lang w:val="uk-UA"/>
        </w:rPr>
        <w:t>факультет будівництва, архітектури та дизайну</w:t>
      </w: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 w:rsidRPr="00C0505D">
        <w:rPr>
          <w:rFonts w:ascii="Times New Roman" w:hAnsi="Times New Roman" w:cs="Times New Roman"/>
          <w:sz w:val="18"/>
          <w:szCs w:val="18"/>
          <w:lang w:val="uk-UA"/>
        </w:rPr>
        <w:t>(назва інституту, факультету)</w:t>
      </w:r>
    </w:p>
    <w:p w:rsidR="003F2441" w:rsidRPr="00C0505D" w:rsidRDefault="003F2441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F2441" w:rsidRDefault="003F2441" w:rsidP="003C2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</w:t>
      </w:r>
      <w:r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:rsidR="003F2441" w:rsidRPr="0018424F" w:rsidRDefault="003F2441" w:rsidP="003C2C42">
      <w:pPr>
        <w:spacing w:after="0" w:line="240" w:lineRule="auto"/>
        <w:ind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3F2441" w:rsidRDefault="003F2441" w:rsidP="003C2C42">
      <w:pPr>
        <w:jc w:val="center"/>
        <w:rPr>
          <w:lang w:val="uk-UA"/>
        </w:rPr>
      </w:pPr>
    </w:p>
    <w:p w:rsidR="003F2441" w:rsidRPr="00C0505D" w:rsidRDefault="003F2441" w:rsidP="003C2C42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C0505D">
        <w:rPr>
          <w:rFonts w:ascii="Times New Roman" w:hAnsi="Times New Roman" w:cs="Times New Roman"/>
          <w:sz w:val="24"/>
          <w:lang w:val="uk-UA"/>
        </w:rPr>
        <w:t xml:space="preserve">мова навчання </w:t>
      </w:r>
      <w:r>
        <w:rPr>
          <w:rFonts w:ascii="Times New Roman" w:hAnsi="Times New Roman" w:cs="Times New Roman"/>
          <w:sz w:val="24"/>
          <w:u w:val="single"/>
          <w:lang w:val="uk-UA"/>
        </w:rPr>
        <w:tab/>
      </w:r>
      <w:r w:rsidRPr="00C0505D">
        <w:rPr>
          <w:rFonts w:ascii="Times New Roman" w:hAnsi="Times New Roman" w:cs="Times New Roman"/>
          <w:sz w:val="24"/>
          <w:u w:val="single"/>
          <w:lang w:val="uk-UA"/>
        </w:rPr>
        <w:t>українська</w:t>
      </w:r>
      <w:r>
        <w:rPr>
          <w:rFonts w:ascii="Times New Roman" w:hAnsi="Times New Roman" w:cs="Times New Roman"/>
          <w:sz w:val="24"/>
          <w:u w:val="single"/>
          <w:lang w:val="uk-UA"/>
        </w:rPr>
        <w:tab/>
      </w:r>
      <w:r>
        <w:rPr>
          <w:rFonts w:ascii="Times New Roman" w:hAnsi="Times New Roman" w:cs="Times New Roman"/>
          <w:sz w:val="24"/>
          <w:u w:val="single"/>
          <w:lang w:val="uk-UA"/>
        </w:rPr>
        <w:tab/>
      </w:r>
    </w:p>
    <w:p w:rsidR="003F2441" w:rsidRDefault="003F2441" w:rsidP="003C2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3C2C4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RPr="00AA08DC" w:rsidTr="009E640A">
        <w:tc>
          <w:tcPr>
            <w:tcW w:w="4785" w:type="dxa"/>
          </w:tcPr>
          <w:p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</w:p>
          <w:p w:rsidR="002B0109" w:rsidRPr="0018424F" w:rsidRDefault="002B0109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036CD1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2B0109" w:rsidRPr="0018424F" w:rsidRDefault="002B0109" w:rsidP="001842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8B543A" w:rsidRPr="0018424F" w:rsidRDefault="008B543A" w:rsidP="00AA08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AA08DC" w:rsidRPr="00AA08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25.08.2020</w:t>
            </w:r>
            <w:r w:rsidR="002B0109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4277CC" w:rsidRPr="0018424F" w:rsidRDefault="004277CC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м.Запоріжжя </w:t>
      </w:r>
      <w:r w:rsidR="00AA08DC" w:rsidRPr="003F2441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3F2441" w:rsidRPr="003F2441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627"/>
        <w:gridCol w:w="2694"/>
        <w:gridCol w:w="372"/>
        <w:gridCol w:w="1187"/>
        <w:gridCol w:w="283"/>
        <w:gridCol w:w="1843"/>
      </w:tblGrid>
      <w:tr w:rsidR="00F92B58" w:rsidRPr="00AA08DC" w:rsidTr="003C2C42">
        <w:tc>
          <w:tcPr>
            <w:tcW w:w="9889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18424F" w:rsidTr="003C2C42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7006" w:type="dxa"/>
            <w:gridSpan w:val="6"/>
          </w:tcPr>
          <w:p w:rsidR="00886CC1" w:rsidRPr="00886CC1" w:rsidRDefault="009D1CDF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Естетика графічного дизайну</w:t>
            </w:r>
          </w:p>
          <w:p w:rsidR="00886CC1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F92B58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ибіркова</w:t>
            </w:r>
          </w:p>
        </w:tc>
      </w:tr>
      <w:tr w:rsidR="00EA2C2A" w:rsidRPr="008D13E8" w:rsidTr="003C2C42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7006" w:type="dxa"/>
            <w:gridSpan w:val="6"/>
          </w:tcPr>
          <w:p w:rsidR="00EA2C2A" w:rsidRPr="00886CC1" w:rsidRDefault="00EA2C2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92B58" w:rsidRPr="00886CC1" w:rsidTr="003C2C42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7006" w:type="dxa"/>
            <w:gridSpan w:val="6"/>
          </w:tcPr>
          <w:p w:rsidR="00886CC1" w:rsidRPr="00886CC1" w:rsidRDefault="00886CC1" w:rsidP="003C2C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Ємельяненко Є.О.</w:t>
            </w:r>
          </w:p>
        </w:tc>
      </w:tr>
      <w:tr w:rsidR="00D873C9" w:rsidRPr="008D13E8" w:rsidTr="003C2C42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7006" w:type="dxa"/>
            <w:gridSpan w:val="6"/>
          </w:tcPr>
          <w:p w:rsidR="00D873C9" w:rsidRPr="00886CC1" w:rsidRDefault="00886CC1" w:rsidP="00CA6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</w:t>
            </w:r>
            <w:r w:rsidR="00CA6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98-285</w:t>
            </w:r>
          </w:p>
        </w:tc>
      </w:tr>
      <w:tr w:rsidR="00F92B58" w:rsidRPr="00886CC1" w:rsidTr="003C2C42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7006" w:type="dxa"/>
            <w:gridSpan w:val="6"/>
          </w:tcPr>
          <w:p w:rsidR="00F92B58" w:rsidRPr="00886CC1" w:rsidRDefault="004130ED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92B58" w:rsidRPr="0018424F" w:rsidTr="003C2C42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7006" w:type="dxa"/>
            <w:gridSpan w:val="6"/>
          </w:tcPr>
          <w:p w:rsidR="00F92B58" w:rsidRPr="00835D09" w:rsidRDefault="00886CC1" w:rsidP="00A138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/ 3, 14 / 14/ 2 / 60, </w:t>
            </w:r>
            <w:r w:rsidR="00A138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92B58" w:rsidRPr="008D13E8" w:rsidTr="003C2C42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7006" w:type="dxa"/>
            <w:gridSpan w:val="6"/>
          </w:tcPr>
          <w:p w:rsidR="00F92B58" w:rsidRPr="00835D09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3C2C42">
        <w:tc>
          <w:tcPr>
            <w:tcW w:w="9889" w:type="dxa"/>
            <w:gridSpan w:val="8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35D09" w:rsidTr="003C2C42">
        <w:tc>
          <w:tcPr>
            <w:tcW w:w="9889" w:type="dxa"/>
            <w:gridSpan w:val="8"/>
          </w:tcPr>
          <w:p w:rsidR="00835D09" w:rsidRPr="004C2FFC" w:rsidRDefault="004C2FFC" w:rsidP="00FB32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F2441">
              <w:rPr>
                <w:rFonts w:ascii="Times New Roman" w:hAnsi="Times New Roman"/>
                <w:sz w:val="24"/>
                <w:szCs w:val="24"/>
                <w:lang w:val="uk-UA"/>
              </w:rPr>
              <w:t>Філософія</w:t>
            </w:r>
          </w:p>
          <w:p w:rsidR="00086275" w:rsidRPr="004130ED" w:rsidRDefault="00835D09" w:rsidP="00835D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C2FF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 дисципліною циклу загальної підготовки.</w:t>
            </w:r>
          </w:p>
        </w:tc>
      </w:tr>
      <w:tr w:rsidR="00F92B58" w:rsidRPr="008D13E8" w:rsidTr="003C2C42">
        <w:tc>
          <w:tcPr>
            <w:tcW w:w="9889" w:type="dxa"/>
            <w:gridSpan w:val="8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8D13E8" w:rsidTr="003C2C42">
        <w:tc>
          <w:tcPr>
            <w:tcW w:w="9889" w:type="dxa"/>
            <w:gridSpan w:val="8"/>
          </w:tcPr>
          <w:p w:rsidR="00835D09" w:rsidRPr="009D1CDF" w:rsidRDefault="009D1CDF" w:rsidP="003C2C4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Дана навчальна дисципліна є теоретичною та практичною основою сукупності знань та вмінь, що формують профіль фахівця в галузі графічного дизайну, реклами, поліграфії та видавництва.</w:t>
            </w:r>
          </w:p>
          <w:p w:rsidR="009D1CDF" w:rsidRPr="009D1CDF" w:rsidRDefault="009D1CDF" w:rsidP="003C2C42">
            <w:pPr>
              <w:pStyle w:val="a9"/>
              <w:tabs>
                <w:tab w:val="left" w:pos="-5387"/>
              </w:tabs>
              <w:spacing w:before="0" w:beforeAutospacing="0" w:after="0" w:afterAutospacing="0"/>
              <w:ind w:firstLine="284"/>
              <w:jc w:val="both"/>
              <w:rPr>
                <w:i/>
                <w:color w:val="000000"/>
                <w:lang w:val="uk-UA"/>
              </w:rPr>
            </w:pPr>
            <w:r w:rsidRPr="009D1CDF">
              <w:rPr>
                <w:i/>
                <w:color w:val="000000"/>
                <w:lang w:val="uk-UA"/>
              </w:rPr>
              <w:t>Загальні компетентності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3"/>
              </w:numPr>
              <w:tabs>
                <w:tab w:val="clear" w:pos="1980"/>
                <w:tab w:val="num" w:pos="1134"/>
              </w:tabs>
              <w:spacing w:before="0" w:beforeAutospacing="0" w:after="0" w:afterAutospacing="0"/>
              <w:ind w:left="0" w:firstLine="567"/>
              <w:jc w:val="both"/>
              <w:rPr>
                <w:lang w:val="uk-UA"/>
              </w:rPr>
            </w:pPr>
            <w:r w:rsidRPr="009D1CDF">
              <w:rPr>
                <w:lang w:val="uk-UA"/>
              </w:rPr>
              <w:t>готовність до саморозвитку, самореалізації, використанню творчого потенціалу;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3"/>
              </w:numPr>
              <w:tabs>
                <w:tab w:val="clear" w:pos="1980"/>
                <w:tab w:val="num" w:pos="1134"/>
              </w:tabs>
              <w:spacing w:before="0" w:beforeAutospacing="0" w:after="0" w:afterAutospacing="0"/>
              <w:ind w:left="0" w:firstLine="567"/>
              <w:jc w:val="both"/>
              <w:rPr>
                <w:lang w:val="uk-UA"/>
              </w:rPr>
            </w:pPr>
            <w:r w:rsidRPr="009D1CDF">
              <w:rPr>
                <w:lang w:val="uk-UA"/>
              </w:rPr>
              <w:t>здатність вчитися й оволодівати сучасними знаннями у галузі дизайну, розуміти предметну галузь та сфери професійної діяльності, застосовувати набуті знання у практичних ситуаціях;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3"/>
              </w:numPr>
              <w:tabs>
                <w:tab w:val="clear" w:pos="1980"/>
                <w:tab w:val="num" w:pos="1134"/>
              </w:tabs>
              <w:spacing w:before="0" w:beforeAutospacing="0" w:after="0" w:afterAutospacing="0"/>
              <w:ind w:left="0" w:firstLine="567"/>
              <w:jc w:val="both"/>
              <w:rPr>
                <w:lang w:val="uk-UA"/>
              </w:rPr>
            </w:pPr>
            <w:r w:rsidRPr="009D1CDF">
              <w:rPr>
                <w:lang w:val="uk-UA"/>
              </w:rPr>
              <w:t>здатність оцінювати та забезпечувати якість виконуваних робіт;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3"/>
              </w:numPr>
              <w:tabs>
                <w:tab w:val="clear" w:pos="1980"/>
                <w:tab w:val="num" w:pos="1134"/>
              </w:tabs>
              <w:spacing w:before="0" w:beforeAutospacing="0" w:after="0" w:afterAutospacing="0"/>
              <w:ind w:left="0" w:firstLine="567"/>
              <w:jc w:val="both"/>
              <w:rPr>
                <w:lang w:val="uk-UA"/>
              </w:rPr>
            </w:pPr>
            <w:r w:rsidRPr="009D1CDF">
              <w:rPr>
                <w:lang w:val="uk-UA"/>
              </w:rPr>
              <w:t>здатність до пошуку, оброблення та аналізу інформації з різних джерел;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3"/>
              </w:numPr>
              <w:tabs>
                <w:tab w:val="clear" w:pos="1980"/>
                <w:tab w:val="num" w:pos="1134"/>
              </w:tabs>
              <w:spacing w:before="0" w:beforeAutospacing="0" w:after="0" w:afterAutospacing="0"/>
              <w:ind w:left="0" w:firstLine="567"/>
              <w:jc w:val="both"/>
              <w:rPr>
                <w:lang w:val="uk-UA"/>
              </w:rPr>
            </w:pPr>
            <w:r w:rsidRPr="009D1CDF">
              <w:rPr>
                <w:lang w:val="uk-UA"/>
              </w:rPr>
              <w:t>навички використання інформаційних і комунікаційних технологій.</w:t>
            </w:r>
          </w:p>
          <w:p w:rsidR="009D1CDF" w:rsidRPr="009D1CDF" w:rsidRDefault="009D1CDF" w:rsidP="003C2C42">
            <w:pPr>
              <w:pStyle w:val="a9"/>
              <w:tabs>
                <w:tab w:val="left" w:pos="-5670"/>
              </w:tabs>
              <w:spacing w:before="0" w:beforeAutospacing="0" w:after="0" w:afterAutospacing="0"/>
              <w:ind w:firstLine="284"/>
              <w:jc w:val="both"/>
              <w:rPr>
                <w:i/>
                <w:color w:val="000000"/>
                <w:lang w:val="uk-UA"/>
              </w:rPr>
            </w:pPr>
            <w:r w:rsidRPr="009D1CDF">
              <w:rPr>
                <w:i/>
                <w:color w:val="000000"/>
                <w:lang w:val="uk-UA"/>
              </w:rPr>
              <w:t>Фахові компетентності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3"/>
              </w:numPr>
              <w:tabs>
                <w:tab w:val="clear" w:pos="1980"/>
                <w:tab w:val="num" w:pos="1134"/>
              </w:tabs>
              <w:spacing w:before="0" w:beforeAutospacing="0" w:after="0" w:afterAutospacing="0"/>
              <w:ind w:left="0" w:firstLine="567"/>
              <w:jc w:val="both"/>
              <w:rPr>
                <w:lang w:val="uk-UA"/>
              </w:rPr>
            </w:pPr>
            <w:r w:rsidRPr="009D1CDF">
              <w:rPr>
                <w:lang w:val="uk-UA"/>
              </w:rPr>
              <w:t>здатність використовувати базову термінологію та відповідні знання з естетики, технічної естетики, ергономіки;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3"/>
              </w:numPr>
              <w:tabs>
                <w:tab w:val="clear" w:pos="1980"/>
                <w:tab w:val="num" w:pos="1134"/>
              </w:tabs>
              <w:spacing w:before="0" w:beforeAutospacing="0" w:after="0" w:afterAutospacing="0"/>
              <w:ind w:left="0" w:firstLine="567"/>
              <w:jc w:val="both"/>
              <w:rPr>
                <w:lang w:val="uk-UA"/>
              </w:rPr>
            </w:pPr>
            <w:r w:rsidRPr="009D1CDF">
              <w:rPr>
                <w:lang w:val="uk-UA"/>
              </w:rPr>
              <w:t>здатність використовувати базові знання з композиційної побудови об’єктів дизайну (площинна, об’ємна, глибинно-просторова структури);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3"/>
              </w:numPr>
              <w:tabs>
                <w:tab w:val="clear" w:pos="1980"/>
                <w:tab w:val="num" w:pos="1134"/>
              </w:tabs>
              <w:spacing w:before="0" w:beforeAutospacing="0" w:after="0" w:afterAutospacing="0"/>
              <w:ind w:left="0" w:firstLine="567"/>
              <w:jc w:val="both"/>
              <w:rPr>
                <w:lang w:val="uk-UA"/>
              </w:rPr>
            </w:pPr>
            <w:r w:rsidRPr="009D1CDF">
              <w:rPr>
                <w:lang w:val="uk-UA"/>
              </w:rPr>
              <w:t>здатність впроваджувати базові знання з історії мистецтва і дизайну та специфіки його розвитку за професійним спрямуванням у художньо-проектну діяльність;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3"/>
              </w:numPr>
              <w:tabs>
                <w:tab w:val="clear" w:pos="1980"/>
                <w:tab w:val="num" w:pos="1134"/>
              </w:tabs>
              <w:spacing w:before="0" w:beforeAutospacing="0" w:after="0" w:afterAutospacing="0"/>
              <w:ind w:left="0" w:firstLine="567"/>
              <w:jc w:val="both"/>
              <w:rPr>
                <w:lang w:val="uk-UA"/>
              </w:rPr>
            </w:pPr>
            <w:r w:rsidRPr="009D1CDF">
              <w:rPr>
                <w:lang w:val="uk-UA"/>
              </w:rPr>
              <w:t>здатність володіти знаннями з кольорознавства для створення колористичного вирішення майбутнього дизайнерського об’єкта;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3"/>
              </w:numPr>
              <w:tabs>
                <w:tab w:val="clear" w:pos="1980"/>
                <w:tab w:val="num" w:pos="1134"/>
              </w:tabs>
              <w:spacing w:before="0" w:beforeAutospacing="0" w:after="0" w:afterAutospacing="0"/>
              <w:ind w:left="0" w:firstLine="567"/>
              <w:jc w:val="both"/>
              <w:rPr>
                <w:lang w:val="uk-UA"/>
              </w:rPr>
            </w:pPr>
            <w:r w:rsidRPr="009D1CDF">
              <w:rPr>
                <w:lang w:val="uk-UA"/>
              </w:rPr>
              <w:t>здатність застосовувати знання з ергономіки та художнього конструювання;</w:t>
            </w:r>
          </w:p>
          <w:p w:rsidR="009D1CDF" w:rsidRPr="003C2C42" w:rsidRDefault="009D1CDF" w:rsidP="003C2C42">
            <w:pPr>
              <w:pStyle w:val="a9"/>
              <w:numPr>
                <w:ilvl w:val="0"/>
                <w:numId w:val="13"/>
              </w:numPr>
              <w:tabs>
                <w:tab w:val="clear" w:pos="1980"/>
                <w:tab w:val="num" w:pos="1134"/>
              </w:tabs>
              <w:spacing w:before="0" w:beforeAutospacing="0" w:after="0" w:afterAutospacing="0"/>
              <w:ind w:left="0" w:firstLine="567"/>
              <w:jc w:val="both"/>
            </w:pPr>
            <w:r w:rsidRPr="009D1CDF">
              <w:rPr>
                <w:lang w:val="uk-UA"/>
              </w:rPr>
              <w:t>надбання практичних знань з особливостей емоційно-психологічного евпливу об’єктів дизайну на людину;</w:t>
            </w:r>
            <w:r w:rsidR="003C2C42">
              <w:rPr>
                <w:lang w:val="uk-UA"/>
              </w:rPr>
              <w:t xml:space="preserve"> </w:t>
            </w:r>
          </w:p>
          <w:p w:rsidR="009D1CDF" w:rsidRPr="003C2C42" w:rsidRDefault="009D1CDF" w:rsidP="009D1CDF">
            <w:pPr>
              <w:pStyle w:val="a9"/>
              <w:numPr>
                <w:ilvl w:val="0"/>
                <w:numId w:val="13"/>
              </w:numPr>
              <w:tabs>
                <w:tab w:val="clear" w:pos="1980"/>
                <w:tab w:val="num" w:pos="1134"/>
              </w:tabs>
              <w:spacing w:before="0" w:beforeAutospacing="0" w:after="0" w:afterAutospacing="0"/>
              <w:ind w:left="0" w:firstLine="567"/>
              <w:jc w:val="both"/>
              <w:rPr>
                <w:color w:val="000000"/>
                <w:lang w:val="uk-UA"/>
              </w:rPr>
            </w:pPr>
            <w:r w:rsidRPr="003C2C42">
              <w:rPr>
                <w:color w:val="000000"/>
                <w:lang w:val="uk-UA"/>
              </w:rPr>
              <w:t>володіння методикою використання проектно-графічних</w:t>
            </w:r>
            <w:r w:rsidR="003C2C42" w:rsidRPr="003C2C42">
              <w:rPr>
                <w:color w:val="000000"/>
                <w:lang w:val="uk-UA"/>
              </w:rPr>
              <w:t xml:space="preserve"> </w:t>
            </w:r>
            <w:r w:rsidRPr="003C2C42">
              <w:rPr>
                <w:color w:val="000000"/>
                <w:lang w:val="uk-UA"/>
              </w:rPr>
              <w:t>робіт на різних</w:t>
            </w:r>
            <w:r w:rsidR="003C2C42" w:rsidRPr="003C2C42">
              <w:rPr>
                <w:color w:val="000000"/>
                <w:lang w:val="uk-UA"/>
              </w:rPr>
              <w:t xml:space="preserve"> </w:t>
            </w:r>
            <w:r w:rsidRPr="003C2C42">
              <w:rPr>
                <w:color w:val="000000"/>
                <w:lang w:val="uk-UA"/>
              </w:rPr>
              <w:t>етапах</w:t>
            </w:r>
            <w:r w:rsidR="003C2C42" w:rsidRPr="003C2C42">
              <w:rPr>
                <w:color w:val="000000"/>
                <w:lang w:val="uk-UA"/>
              </w:rPr>
              <w:t xml:space="preserve"> </w:t>
            </w:r>
            <w:r w:rsidRPr="003C2C42">
              <w:rPr>
                <w:color w:val="000000"/>
                <w:lang w:val="uk-UA"/>
              </w:rPr>
              <w:t>проектування.</w:t>
            </w:r>
          </w:p>
          <w:p w:rsidR="00034DCB" w:rsidRPr="009D1CDF" w:rsidRDefault="00034DCB" w:rsidP="003C2C42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Результати навчання</w:t>
            </w: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47758" w:rsidRPr="009D1CDF" w:rsidRDefault="00F47758" w:rsidP="003C2C42">
            <w:pPr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результаті вивчення дисципліни «</w:t>
            </w: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Філософія: загальний курс</w:t>
            </w:r>
            <w:r w:rsidRPr="009D1CD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студент повинен –</w:t>
            </w:r>
          </w:p>
          <w:p w:rsidR="009D1CDF" w:rsidRPr="009D1CDF" w:rsidRDefault="009D1CDF" w:rsidP="003C2C42">
            <w:pPr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знати: </w:t>
            </w:r>
          </w:p>
          <w:p w:rsidR="009D1CDF" w:rsidRPr="009D1CDF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історію розвитку естетики графічного дизайну;</w:t>
            </w:r>
          </w:p>
          <w:p w:rsidR="009D1CDF" w:rsidRPr="009D1CDF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інформаційні джерела з художнього оформлення друкованих та електронних видань, а також реклами;</w:t>
            </w:r>
          </w:p>
          <w:p w:rsidR="009D1CDF" w:rsidRPr="009D1CDF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закономірності розвитку графічного дизайну, взаємозв’язок форми та змісту в графічному дизайні;</w:t>
            </w:r>
          </w:p>
          <w:p w:rsidR="009D1CDF" w:rsidRPr="009D1CDF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прийоми та засоби графічного дизайну;</w:t>
            </w:r>
          </w:p>
          <w:p w:rsidR="009D1CDF" w:rsidRPr="009D1CDF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показники елементів видання (ресурсу), що впливають на їх художню цінність;</w:t>
            </w:r>
          </w:p>
          <w:p w:rsidR="009D1CDF" w:rsidRPr="009D1CDF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відмінність процесів дизайну і художнього оформлення різних видів видань</w:t>
            </w:r>
            <w:r w:rsidR="003C2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D1CDF" w:rsidRPr="009D1CDF" w:rsidRDefault="009D1CDF" w:rsidP="009D1CDF">
            <w:pPr>
              <w:ind w:firstLine="567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lastRenderedPageBreak/>
              <w:t xml:space="preserve">вміти: </w:t>
            </w:r>
          </w:p>
          <w:p w:rsidR="009D1CDF" w:rsidRPr="009D1CDF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створювати план дизайну друкованого видання;</w:t>
            </w:r>
          </w:p>
          <w:p w:rsidR="009D1CDF" w:rsidRPr="003C2C42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використовувати</w:t>
            </w:r>
            <w:r w:rsidR="003C2C42"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засоби</w:t>
            </w:r>
            <w:r w:rsidR="003C2C42"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графічно-просторової</w:t>
            </w:r>
            <w:r w:rsidR="003C2C42"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мови, яка сформувалась на</w:t>
            </w:r>
            <w:r w:rsidR="003C2C42"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основі</w:t>
            </w:r>
            <w:r w:rsidR="003C2C42"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всього проектного досвіду</w:t>
            </w:r>
            <w:r w:rsidR="003C2C42"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людства та останніх</w:t>
            </w:r>
            <w:r w:rsidR="003C2C42"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здобутків</w:t>
            </w:r>
            <w:r w:rsidR="003C2C42"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комп'ютерних</w:t>
            </w:r>
            <w:r w:rsidR="003C2C42"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технологій в художньому</w:t>
            </w:r>
            <w:r w:rsidR="003C2C42"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проектуванні та проектній</w:t>
            </w:r>
            <w:r w:rsidR="003C2C42"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3C2C4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графіці;</w:t>
            </w:r>
          </w:p>
          <w:p w:rsidR="009D1CDF" w:rsidRPr="009D1CDF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надавати елементам видання відповідні характеристики згідно змісту і читацького призначення</w:t>
            </w:r>
            <w:r w:rsidRPr="009D1C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D1CDF" w:rsidRPr="009D1CDF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визначати необхідні елементи видання;</w:t>
            </w:r>
          </w:p>
          <w:p w:rsidR="009D1CDF" w:rsidRPr="009D1CDF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застосовувати композицію, гармонію, пропорції, масштаб та симетрію в художньому конструюванні і створенні друкованих та електронних мультимедійних видань;</w:t>
            </w:r>
          </w:p>
          <w:p w:rsidR="009D1CDF" w:rsidRPr="009D1CDF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враховувати навколишнє середовище та конкретні умови в процесі художнього конструювання та дизайну;</w:t>
            </w:r>
          </w:p>
          <w:p w:rsidR="009D1CDF" w:rsidRPr="009D1CDF" w:rsidRDefault="009D1CDF" w:rsidP="003C2C42">
            <w:pPr>
              <w:numPr>
                <w:ilvl w:val="0"/>
                <w:numId w:val="17"/>
              </w:numPr>
              <w:tabs>
                <w:tab w:val="left" w:pos="1134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визначати характеристики шрифтів, кольору та зображень при створенні видань та реклами</w:t>
            </w:r>
            <w:r w:rsidR="003C2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9D1CDF" w:rsidRPr="003C2C42" w:rsidRDefault="009D1CDF" w:rsidP="003C2C42">
            <w:pPr>
              <w:ind w:firstLine="284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розуміти</w:t>
            </w:r>
            <w:r w:rsidRPr="003C2C4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 xml:space="preserve">: 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9"/>
              </w:numPr>
              <w:tabs>
                <w:tab w:val="left" w:pos="1155"/>
              </w:tabs>
              <w:spacing w:before="0" w:beforeAutospacing="0" w:after="0" w:afterAutospacing="0"/>
              <w:ind w:left="0" w:firstLine="567"/>
              <w:jc w:val="both"/>
              <w:rPr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тенденції розвитку естетики графічного дизайну;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9"/>
              </w:numPr>
              <w:tabs>
                <w:tab w:val="left" w:pos="1155"/>
              </w:tabs>
              <w:spacing w:before="0" w:beforeAutospacing="0" w:after="0" w:afterAutospacing="0"/>
              <w:ind w:left="0" w:firstLine="567"/>
              <w:jc w:val="both"/>
              <w:rPr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особливості діяльності дизайнера;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9"/>
              </w:numPr>
              <w:tabs>
                <w:tab w:val="left" w:pos="1155"/>
              </w:tabs>
              <w:spacing w:before="0" w:beforeAutospacing="0" w:after="0" w:afterAutospacing="0"/>
              <w:ind w:left="0" w:firstLine="567"/>
              <w:jc w:val="both"/>
              <w:rPr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загальні відомості про естетику у графічному дизайні;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9"/>
              </w:numPr>
              <w:tabs>
                <w:tab w:val="left" w:pos="1155"/>
              </w:tabs>
              <w:spacing w:before="0" w:beforeAutospacing="0" w:after="0" w:afterAutospacing="0"/>
              <w:ind w:left="0" w:firstLine="567"/>
              <w:jc w:val="both"/>
              <w:rPr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естетичні вимоги до створення поліграфічної та мультимедійної продукції;</w:t>
            </w:r>
          </w:p>
          <w:p w:rsidR="009D1CDF" w:rsidRDefault="009D1CDF" w:rsidP="003C2C42">
            <w:pPr>
              <w:pStyle w:val="a9"/>
              <w:numPr>
                <w:ilvl w:val="0"/>
                <w:numId w:val="19"/>
              </w:numPr>
              <w:tabs>
                <w:tab w:val="left" w:pos="1110"/>
              </w:tabs>
              <w:spacing w:before="0" w:beforeAutospacing="0" w:after="0" w:afterAutospacing="0"/>
              <w:ind w:left="0" w:firstLine="567"/>
              <w:jc w:val="both"/>
              <w:rPr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принципи та методи художнього конструювання;</w:t>
            </w:r>
          </w:p>
          <w:p w:rsidR="00F47758" w:rsidRPr="009D1CDF" w:rsidRDefault="009D1CDF" w:rsidP="003C2C42">
            <w:pPr>
              <w:pStyle w:val="a9"/>
              <w:numPr>
                <w:ilvl w:val="0"/>
                <w:numId w:val="19"/>
              </w:numPr>
              <w:tabs>
                <w:tab w:val="left" w:pos="1110"/>
              </w:tabs>
              <w:spacing w:before="0" w:beforeAutospacing="0" w:after="0" w:afterAutospacing="0"/>
              <w:ind w:left="0" w:firstLine="567"/>
              <w:jc w:val="both"/>
              <w:rPr>
                <w:lang w:val="uk-UA"/>
              </w:rPr>
            </w:pPr>
            <w:r w:rsidRPr="009D1CDF">
              <w:rPr>
                <w:color w:val="000000"/>
                <w:lang w:val="uk-UA"/>
              </w:rPr>
              <w:t>особливості художньо-графічного оформлення видань та реклами.</w:t>
            </w:r>
          </w:p>
        </w:tc>
      </w:tr>
      <w:tr w:rsidR="00F92B58" w:rsidRPr="008D13E8" w:rsidTr="003C2C42">
        <w:tc>
          <w:tcPr>
            <w:tcW w:w="9889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F47758" w:rsidTr="003C2C42">
        <w:tc>
          <w:tcPr>
            <w:tcW w:w="9889" w:type="dxa"/>
            <w:gridSpan w:val="8"/>
          </w:tcPr>
          <w:p w:rsidR="00F47758" w:rsidRPr="009D1CDF" w:rsidRDefault="009D1CDF" w:rsidP="00A05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CD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uk-UA"/>
              </w:rPr>
              <w:t>Метою</w:t>
            </w:r>
            <w:r w:rsidRPr="009D1C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навчальної дисципліни є ознайомлення з основами теорії дизайну, художнього конструювання, промислового мистецтва та їх застосування у технологічному процесі підготовки та виготовлення графічної продукції, реклами та поліграфічних видань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3C2C42">
        <w:tc>
          <w:tcPr>
            <w:tcW w:w="9889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3F147E" w:rsidTr="003C2C42">
        <w:tc>
          <w:tcPr>
            <w:tcW w:w="9889" w:type="dxa"/>
            <w:gridSpan w:val="8"/>
          </w:tcPr>
          <w:p w:rsidR="00E81FE9" w:rsidRPr="00E81FE9" w:rsidRDefault="00A05A02" w:rsidP="003C2C42">
            <w:pPr>
              <w:pStyle w:val="a9"/>
              <w:spacing w:before="0" w:beforeAutospacing="0" w:after="0" w:afterAutospacing="0"/>
              <w:ind w:firstLine="284"/>
              <w:jc w:val="both"/>
              <w:rPr>
                <w:bCs/>
                <w:color w:val="000000"/>
                <w:lang w:val="uk-UA"/>
              </w:rPr>
            </w:pPr>
            <w:r w:rsidRPr="00E81FE9">
              <w:rPr>
                <w:i/>
                <w:lang w:val="uk-UA"/>
              </w:rPr>
              <w:t xml:space="preserve">Завдання </w:t>
            </w:r>
            <w:r w:rsidRPr="00E81FE9">
              <w:rPr>
                <w:lang w:val="uk-UA"/>
              </w:rPr>
              <w:t xml:space="preserve">вивчення навчальної дисципліни 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8"/>
              </w:numPr>
              <w:tabs>
                <w:tab w:val="left" w:pos="1110"/>
              </w:tabs>
              <w:spacing w:before="0" w:beforeAutospacing="0" w:after="0" w:afterAutospacing="0"/>
              <w:ind w:left="32" w:firstLine="535"/>
              <w:jc w:val="both"/>
              <w:rPr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систематизаціязнань про розвиток технічної естетики та художнього конструювання;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8"/>
              </w:numPr>
              <w:tabs>
                <w:tab w:val="left" w:pos="1110"/>
              </w:tabs>
              <w:spacing w:before="0" w:beforeAutospacing="0" w:after="0" w:afterAutospacing="0"/>
              <w:ind w:left="32" w:firstLine="535"/>
              <w:jc w:val="both"/>
              <w:rPr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з’ясування суті діяльності дизайнера;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8"/>
              </w:numPr>
              <w:tabs>
                <w:tab w:val="left" w:pos="1110"/>
              </w:tabs>
              <w:spacing w:before="0" w:beforeAutospacing="0" w:after="0" w:afterAutospacing="0"/>
              <w:ind w:left="32" w:firstLine="535"/>
              <w:jc w:val="both"/>
              <w:rPr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засвоєння загальних відомостей про естетику у графічному дизайні;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8"/>
              </w:numPr>
              <w:tabs>
                <w:tab w:val="left" w:pos="1110"/>
              </w:tabs>
              <w:spacing w:before="0" w:beforeAutospacing="0" w:after="0" w:afterAutospacing="0"/>
              <w:ind w:left="32" w:firstLine="535"/>
              <w:jc w:val="both"/>
              <w:rPr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вивчення естетичних вимог до створення поліграфічної та мультимедійної продукції;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8"/>
              </w:numPr>
              <w:tabs>
                <w:tab w:val="left" w:pos="1110"/>
              </w:tabs>
              <w:spacing w:before="0" w:beforeAutospacing="0" w:after="0" w:afterAutospacing="0"/>
              <w:ind w:left="32" w:firstLine="535"/>
              <w:jc w:val="both"/>
              <w:rPr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вивчення основних елементів, принципів та методів художнього конструювання;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8"/>
              </w:numPr>
              <w:tabs>
                <w:tab w:val="left" w:pos="1110"/>
              </w:tabs>
              <w:spacing w:before="0" w:beforeAutospacing="0" w:after="0" w:afterAutospacing="0"/>
              <w:ind w:left="32" w:firstLine="535"/>
              <w:jc w:val="both"/>
              <w:rPr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систематизація та розширення знань про художньо-графічне оформлення видань та реклами;</w:t>
            </w:r>
          </w:p>
          <w:p w:rsidR="009D1CDF" w:rsidRPr="009D1CDF" w:rsidRDefault="009D1CDF" w:rsidP="003C2C42">
            <w:pPr>
              <w:pStyle w:val="a9"/>
              <w:numPr>
                <w:ilvl w:val="0"/>
                <w:numId w:val="18"/>
              </w:numPr>
              <w:tabs>
                <w:tab w:val="left" w:pos="1110"/>
              </w:tabs>
              <w:spacing w:before="0" w:beforeAutospacing="0" w:after="0" w:afterAutospacing="0"/>
              <w:ind w:left="32" w:firstLine="535"/>
              <w:jc w:val="both"/>
              <w:rPr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оволодіння засобами та методами естетичного та художнього оформлення друкованих видань, мультимедійних видань та реклами;</w:t>
            </w:r>
          </w:p>
          <w:p w:rsidR="00A05A02" w:rsidRPr="00E81FE9" w:rsidRDefault="009D1CDF" w:rsidP="003C2C42">
            <w:pPr>
              <w:pStyle w:val="a9"/>
              <w:numPr>
                <w:ilvl w:val="0"/>
                <w:numId w:val="18"/>
              </w:numPr>
              <w:tabs>
                <w:tab w:val="left" w:pos="1110"/>
              </w:tabs>
              <w:spacing w:before="0" w:beforeAutospacing="0" w:after="0" w:afterAutospacing="0"/>
              <w:ind w:left="32" w:firstLine="535"/>
              <w:jc w:val="both"/>
              <w:rPr>
                <w:bCs/>
                <w:color w:val="000000"/>
                <w:lang w:val="uk-UA"/>
              </w:rPr>
            </w:pPr>
            <w:r w:rsidRPr="009D1CDF">
              <w:rPr>
                <w:color w:val="000000"/>
                <w:lang w:val="uk-UA"/>
              </w:rPr>
              <w:t>засвоєння основ естетичного оформлення предметно-просторового мультимедійного середовища.</w:t>
            </w:r>
          </w:p>
        </w:tc>
      </w:tr>
      <w:tr w:rsidR="00F92B58" w:rsidRPr="008D13E8" w:rsidTr="003C2C42">
        <w:tc>
          <w:tcPr>
            <w:tcW w:w="9889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8D13E8" w:rsidTr="003C2C42">
        <w:tc>
          <w:tcPr>
            <w:tcW w:w="9889" w:type="dxa"/>
            <w:gridSpan w:val="8"/>
          </w:tcPr>
          <w:p w:rsidR="00A05A02" w:rsidRPr="00A05A02" w:rsidRDefault="00A05A02" w:rsidP="00A05A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навчальної дисципліни «</w:t>
            </w:r>
            <w:r w:rsidR="005567F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Етика та естетика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складається з таких змістових модулів:</w:t>
            </w:r>
          </w:p>
          <w:p w:rsidR="00285FC7" w:rsidRPr="00285FC7" w:rsidRDefault="00285FC7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F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Естетика графічного дизайну як теорія та практика</w:t>
            </w:r>
            <w:r w:rsidR="003C2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05A02" w:rsidRPr="00A05A02" w:rsidRDefault="00285FC7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85F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Естетичні основи ергономіки та композиції різних видів графічного дизайну</w:t>
            </w:r>
            <w:r w:rsidR="003C2C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3C2C42">
        <w:tc>
          <w:tcPr>
            <w:tcW w:w="9889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3C2C42">
        <w:tc>
          <w:tcPr>
            <w:tcW w:w="915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18684E" w:rsidRPr="00CA6E58">
              <w:trPr>
                <w:trHeight w:val="109"/>
              </w:trPr>
              <w:tc>
                <w:tcPr>
                  <w:tcW w:w="0" w:type="auto"/>
                </w:tcPr>
                <w:p w:rsidR="0018684E" w:rsidRPr="00CA6E58" w:rsidRDefault="0018684E" w:rsidP="000650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CA6E58" w:rsidRDefault="00034DCB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ількі</w:t>
            </w: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сть год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ин</w:t>
            </w:r>
          </w:p>
        </w:tc>
      </w:tr>
      <w:tr w:rsidR="003F453A" w:rsidRPr="008D13E8" w:rsidTr="003C2C42">
        <w:tc>
          <w:tcPr>
            <w:tcW w:w="915" w:type="dxa"/>
            <w:vAlign w:val="center"/>
          </w:tcPr>
          <w:p w:rsidR="003F453A" w:rsidRPr="004130ED" w:rsidRDefault="003C2C42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1,2</w:t>
            </w:r>
          </w:p>
        </w:tc>
        <w:tc>
          <w:tcPr>
            <w:tcW w:w="5289" w:type="dxa"/>
            <w:gridSpan w:val="3"/>
          </w:tcPr>
          <w:p w:rsidR="003F453A" w:rsidRPr="003F453A" w:rsidRDefault="003F453A" w:rsidP="003F45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 Естетика та технічна естетика: предмет, завдання та зміст курсу</w:t>
            </w:r>
          </w:p>
        </w:tc>
        <w:tc>
          <w:tcPr>
            <w:tcW w:w="1842" w:type="dxa"/>
            <w:gridSpan w:val="3"/>
            <w:vAlign w:val="center"/>
          </w:tcPr>
          <w:p w:rsidR="003F453A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F453A" w:rsidRPr="004130ED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F453A" w:rsidRPr="004130ED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F453A" w:rsidRPr="008D13E8" w:rsidTr="003C2C42">
        <w:tc>
          <w:tcPr>
            <w:tcW w:w="915" w:type="dxa"/>
            <w:vAlign w:val="center"/>
          </w:tcPr>
          <w:p w:rsidR="003F453A" w:rsidRPr="004130ED" w:rsidRDefault="003C2C42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289" w:type="dxa"/>
            <w:gridSpan w:val="3"/>
          </w:tcPr>
          <w:p w:rsidR="003F453A" w:rsidRPr="003F453A" w:rsidRDefault="003F453A" w:rsidP="003F45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2.Історія становлення та розвитку естетичної думки та історична типологія </w:t>
            </w:r>
            <w:r w:rsidRPr="003F45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мистецтва</w:t>
            </w:r>
          </w:p>
        </w:tc>
        <w:tc>
          <w:tcPr>
            <w:tcW w:w="1842" w:type="dxa"/>
            <w:gridSpan w:val="3"/>
            <w:vAlign w:val="center"/>
          </w:tcPr>
          <w:p w:rsidR="003F453A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лекція,</w:t>
            </w:r>
          </w:p>
          <w:p w:rsidR="003F453A" w:rsidRPr="004130ED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F453A" w:rsidRPr="004130ED" w:rsidRDefault="00297240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F453A" w:rsidRPr="008D13E8" w:rsidTr="003C2C42">
        <w:tc>
          <w:tcPr>
            <w:tcW w:w="915" w:type="dxa"/>
            <w:vAlign w:val="center"/>
          </w:tcPr>
          <w:p w:rsidR="003F453A" w:rsidRPr="004130ED" w:rsidRDefault="003C2C42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4,5</w:t>
            </w:r>
          </w:p>
        </w:tc>
        <w:tc>
          <w:tcPr>
            <w:tcW w:w="5289" w:type="dxa"/>
            <w:gridSpan w:val="3"/>
          </w:tcPr>
          <w:p w:rsidR="003F453A" w:rsidRPr="003F453A" w:rsidRDefault="003F453A" w:rsidP="003F453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Загальні засади графіки й графічного мистецтва. Графічний дизайн та його особливості</w:t>
            </w:r>
          </w:p>
        </w:tc>
        <w:tc>
          <w:tcPr>
            <w:tcW w:w="1842" w:type="dxa"/>
            <w:gridSpan w:val="3"/>
            <w:vAlign w:val="center"/>
          </w:tcPr>
          <w:p w:rsidR="003F453A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F453A" w:rsidRPr="004130ED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F453A" w:rsidRPr="004130ED" w:rsidRDefault="00297240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F453A" w:rsidRPr="008D13E8" w:rsidTr="003C2C42">
        <w:tc>
          <w:tcPr>
            <w:tcW w:w="915" w:type="dxa"/>
            <w:vAlign w:val="center"/>
          </w:tcPr>
          <w:p w:rsidR="003F453A" w:rsidRPr="004130ED" w:rsidRDefault="003C2C42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6,7</w:t>
            </w:r>
          </w:p>
        </w:tc>
        <w:tc>
          <w:tcPr>
            <w:tcW w:w="5289" w:type="dxa"/>
            <w:gridSpan w:val="3"/>
          </w:tcPr>
          <w:p w:rsidR="003F453A" w:rsidRPr="003F453A" w:rsidRDefault="003F453A" w:rsidP="003F453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Психологічні та ергономічні засади естетики графічного дизайну</w:t>
            </w:r>
          </w:p>
        </w:tc>
        <w:tc>
          <w:tcPr>
            <w:tcW w:w="1842" w:type="dxa"/>
            <w:gridSpan w:val="3"/>
            <w:vAlign w:val="center"/>
          </w:tcPr>
          <w:p w:rsidR="003F453A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F453A" w:rsidRPr="004130ED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F453A" w:rsidRPr="004130ED" w:rsidRDefault="00297240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F453A" w:rsidRPr="008D13E8" w:rsidTr="003C2C42">
        <w:tc>
          <w:tcPr>
            <w:tcW w:w="915" w:type="dxa"/>
            <w:vAlign w:val="center"/>
          </w:tcPr>
          <w:p w:rsidR="003F453A" w:rsidRPr="004130ED" w:rsidRDefault="003C2C42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8,9</w:t>
            </w:r>
          </w:p>
        </w:tc>
        <w:tc>
          <w:tcPr>
            <w:tcW w:w="5289" w:type="dxa"/>
            <w:gridSpan w:val="3"/>
          </w:tcPr>
          <w:p w:rsidR="003F453A" w:rsidRPr="003F453A" w:rsidRDefault="003F453A" w:rsidP="003F453A">
            <w:pPr>
              <w:ind w:left="-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Композиційні прийоми, правила та елементи дизайну видань</w:t>
            </w:r>
          </w:p>
        </w:tc>
        <w:tc>
          <w:tcPr>
            <w:tcW w:w="1842" w:type="dxa"/>
            <w:gridSpan w:val="3"/>
            <w:vAlign w:val="center"/>
          </w:tcPr>
          <w:p w:rsidR="003F453A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F453A" w:rsidRPr="004130ED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F453A" w:rsidRPr="004130ED" w:rsidRDefault="00297240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F453A" w:rsidRPr="008D13E8" w:rsidTr="003C2C42">
        <w:tc>
          <w:tcPr>
            <w:tcW w:w="915" w:type="dxa"/>
            <w:vAlign w:val="center"/>
          </w:tcPr>
          <w:p w:rsidR="003F453A" w:rsidRPr="004130ED" w:rsidRDefault="003C2C42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10,11</w:t>
            </w:r>
          </w:p>
        </w:tc>
        <w:tc>
          <w:tcPr>
            <w:tcW w:w="5289" w:type="dxa"/>
            <w:gridSpan w:val="3"/>
          </w:tcPr>
          <w:p w:rsidR="003F453A" w:rsidRPr="003F453A" w:rsidRDefault="003F453A" w:rsidP="003F453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Композиція внутрішніх та зовнішніх елементів оформлення книги</w:t>
            </w:r>
          </w:p>
        </w:tc>
        <w:tc>
          <w:tcPr>
            <w:tcW w:w="1842" w:type="dxa"/>
            <w:gridSpan w:val="3"/>
            <w:vAlign w:val="center"/>
          </w:tcPr>
          <w:p w:rsidR="003F453A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F453A" w:rsidRPr="004130ED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F453A" w:rsidRPr="004130ED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F453A" w:rsidRPr="008D13E8" w:rsidTr="003C2C42">
        <w:tc>
          <w:tcPr>
            <w:tcW w:w="915" w:type="dxa"/>
            <w:vAlign w:val="center"/>
          </w:tcPr>
          <w:p w:rsidR="003F453A" w:rsidRDefault="003C2C42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12,13</w:t>
            </w:r>
          </w:p>
        </w:tc>
        <w:tc>
          <w:tcPr>
            <w:tcW w:w="5289" w:type="dxa"/>
            <w:gridSpan w:val="3"/>
          </w:tcPr>
          <w:p w:rsidR="003F453A" w:rsidRPr="003F453A" w:rsidRDefault="003F453A" w:rsidP="003F453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Дизайн видань залежно від цільового та читацького призначення</w:t>
            </w:r>
          </w:p>
        </w:tc>
        <w:tc>
          <w:tcPr>
            <w:tcW w:w="1842" w:type="dxa"/>
            <w:gridSpan w:val="3"/>
            <w:vAlign w:val="center"/>
          </w:tcPr>
          <w:p w:rsidR="003F453A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F453A" w:rsidRPr="004130ED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F453A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3F453A" w:rsidRPr="008D13E8" w:rsidTr="003C2C42">
        <w:tc>
          <w:tcPr>
            <w:tcW w:w="915" w:type="dxa"/>
            <w:vAlign w:val="center"/>
          </w:tcPr>
          <w:p w:rsidR="003F453A" w:rsidRDefault="003C2C42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89" w:type="dxa"/>
            <w:gridSpan w:val="3"/>
          </w:tcPr>
          <w:p w:rsidR="003F453A" w:rsidRPr="003F453A" w:rsidRDefault="003F453A" w:rsidP="003F453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8. </w:t>
            </w: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естетики </w:t>
            </w:r>
            <w:r w:rsidRPr="003F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-дизайну</w:t>
            </w:r>
          </w:p>
        </w:tc>
        <w:tc>
          <w:tcPr>
            <w:tcW w:w="1842" w:type="dxa"/>
            <w:gridSpan w:val="3"/>
            <w:vAlign w:val="center"/>
          </w:tcPr>
          <w:p w:rsidR="003F453A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3F453A" w:rsidRPr="004130ED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843" w:type="dxa"/>
            <w:vAlign w:val="center"/>
          </w:tcPr>
          <w:p w:rsidR="003F453A" w:rsidRDefault="003F453A" w:rsidP="003F453A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76FDC" w:rsidRPr="008D13E8" w:rsidTr="003C2C42">
        <w:tc>
          <w:tcPr>
            <w:tcW w:w="9889" w:type="dxa"/>
            <w:gridSpan w:val="8"/>
          </w:tcPr>
          <w:p w:rsidR="00976FDC" w:rsidRPr="004130ED" w:rsidRDefault="00976FDC" w:rsidP="00976F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976FDC" w:rsidRPr="008D13E8" w:rsidTr="003C2C42">
        <w:tc>
          <w:tcPr>
            <w:tcW w:w="3510" w:type="dxa"/>
            <w:gridSpan w:val="3"/>
          </w:tcPr>
          <w:p w:rsidR="00976FDC" w:rsidRPr="003F2441" w:rsidRDefault="00976FDC" w:rsidP="00976FD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3066" w:type="dxa"/>
            <w:gridSpan w:val="2"/>
          </w:tcPr>
          <w:p w:rsidR="00976FDC" w:rsidRPr="003F2441" w:rsidRDefault="00976FDC" w:rsidP="00976FD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87" w:type="dxa"/>
          </w:tcPr>
          <w:p w:rsidR="00976FDC" w:rsidRPr="003F2441" w:rsidRDefault="00976FDC" w:rsidP="00976FD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2126" w:type="dxa"/>
            <w:gridSpan w:val="2"/>
          </w:tcPr>
          <w:p w:rsidR="00976FDC" w:rsidRPr="003F2441" w:rsidRDefault="00976FDC" w:rsidP="00976FD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3F453A" w:rsidRPr="008D13E8" w:rsidTr="003C2C42">
        <w:tc>
          <w:tcPr>
            <w:tcW w:w="3510" w:type="dxa"/>
            <w:gridSpan w:val="3"/>
          </w:tcPr>
          <w:p w:rsidR="003F453A" w:rsidRPr="003F453A" w:rsidRDefault="003F453A" w:rsidP="003F45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1. Естетика та технічна естетика: предмет, завдання та зміст курсу</w:t>
            </w:r>
          </w:p>
        </w:tc>
        <w:tc>
          <w:tcPr>
            <w:tcW w:w="306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F453A" w:rsidRPr="008D13E8" w:rsidTr="003C2C42">
        <w:tc>
          <w:tcPr>
            <w:tcW w:w="3510" w:type="dxa"/>
            <w:gridSpan w:val="3"/>
          </w:tcPr>
          <w:p w:rsidR="003F453A" w:rsidRPr="003F453A" w:rsidRDefault="003F453A" w:rsidP="003F453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2.Історія становлення та розвитку естетичної думки та історична типологія мистецтва</w:t>
            </w:r>
          </w:p>
        </w:tc>
        <w:tc>
          <w:tcPr>
            <w:tcW w:w="306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24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2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F453A" w:rsidRPr="008D13E8" w:rsidTr="003C2C42">
        <w:tc>
          <w:tcPr>
            <w:tcW w:w="3510" w:type="dxa"/>
            <w:gridSpan w:val="3"/>
          </w:tcPr>
          <w:p w:rsidR="003F453A" w:rsidRPr="003F453A" w:rsidRDefault="003F453A" w:rsidP="003F453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 Загальні засади графіки й графічного мистецтва. Графічний дизайн та його особливості</w:t>
            </w:r>
          </w:p>
        </w:tc>
        <w:tc>
          <w:tcPr>
            <w:tcW w:w="306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</w:tcPr>
          <w:p w:rsidR="003F453A" w:rsidRPr="003F2441" w:rsidRDefault="00A138C4" w:rsidP="003F4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F453A" w:rsidRPr="008D13E8" w:rsidTr="003C2C42">
        <w:tc>
          <w:tcPr>
            <w:tcW w:w="3510" w:type="dxa"/>
            <w:gridSpan w:val="3"/>
          </w:tcPr>
          <w:p w:rsidR="003F453A" w:rsidRPr="003F453A" w:rsidRDefault="003F453A" w:rsidP="003F453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 Психологічні та ергономічні засади естетики графічного дизайну</w:t>
            </w:r>
          </w:p>
        </w:tc>
        <w:tc>
          <w:tcPr>
            <w:tcW w:w="306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</w:tcPr>
          <w:p w:rsidR="003F453A" w:rsidRPr="00A138C4" w:rsidRDefault="00A138C4" w:rsidP="003F4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F453A" w:rsidRPr="008D13E8" w:rsidTr="003C2C42">
        <w:trPr>
          <w:trHeight w:val="930"/>
        </w:trPr>
        <w:tc>
          <w:tcPr>
            <w:tcW w:w="3510" w:type="dxa"/>
            <w:gridSpan w:val="3"/>
          </w:tcPr>
          <w:p w:rsidR="003F453A" w:rsidRPr="003F453A" w:rsidRDefault="003F453A" w:rsidP="003F453A">
            <w:pPr>
              <w:ind w:left="-7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 Композиційні прийоми, правила та елементи дизайну видань</w:t>
            </w:r>
          </w:p>
        </w:tc>
        <w:tc>
          <w:tcPr>
            <w:tcW w:w="306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</w:tcPr>
          <w:p w:rsidR="003F453A" w:rsidRPr="00A138C4" w:rsidRDefault="00A138C4" w:rsidP="003F4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F453A" w:rsidRPr="008D13E8" w:rsidTr="003C2C42">
        <w:tc>
          <w:tcPr>
            <w:tcW w:w="3510" w:type="dxa"/>
            <w:gridSpan w:val="3"/>
          </w:tcPr>
          <w:p w:rsidR="003F453A" w:rsidRPr="003F453A" w:rsidRDefault="003F453A" w:rsidP="003F453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 Композиція внутрішніх та зовнішніх елементів оформлення книги</w:t>
            </w:r>
          </w:p>
        </w:tc>
        <w:tc>
          <w:tcPr>
            <w:tcW w:w="306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</w:tcPr>
          <w:p w:rsidR="003F453A" w:rsidRPr="00A138C4" w:rsidRDefault="00A138C4" w:rsidP="003F4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12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F453A" w:rsidRPr="008D13E8" w:rsidTr="003C2C42">
        <w:tc>
          <w:tcPr>
            <w:tcW w:w="3510" w:type="dxa"/>
            <w:gridSpan w:val="3"/>
          </w:tcPr>
          <w:p w:rsidR="003F453A" w:rsidRPr="003F453A" w:rsidRDefault="003F453A" w:rsidP="003F453A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 Дизайн видань залежно від цільового та читацького призначення</w:t>
            </w:r>
          </w:p>
        </w:tc>
        <w:tc>
          <w:tcPr>
            <w:tcW w:w="306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</w:tcPr>
          <w:p w:rsidR="003F453A" w:rsidRPr="00A138C4" w:rsidRDefault="00A138C4" w:rsidP="003F4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12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3F453A" w:rsidRPr="008D13E8" w:rsidTr="003C2C42">
        <w:tc>
          <w:tcPr>
            <w:tcW w:w="3510" w:type="dxa"/>
            <w:gridSpan w:val="3"/>
          </w:tcPr>
          <w:p w:rsidR="003F453A" w:rsidRPr="003F453A" w:rsidRDefault="003F453A" w:rsidP="003F453A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F453A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8. </w:t>
            </w: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естетики </w:t>
            </w:r>
            <w:r w:rsidRPr="003F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3F45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-дизайну</w:t>
            </w:r>
          </w:p>
        </w:tc>
        <w:tc>
          <w:tcPr>
            <w:tcW w:w="306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</w:tcPr>
          <w:p w:rsidR="003F453A" w:rsidRPr="00A138C4" w:rsidRDefault="00A138C4" w:rsidP="003F4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vAlign w:val="center"/>
          </w:tcPr>
          <w:p w:rsidR="003F453A" w:rsidRPr="003F2441" w:rsidRDefault="003F453A" w:rsidP="003F45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F2441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976FDC" w:rsidRPr="008D13E8" w:rsidTr="003C2C42">
        <w:tc>
          <w:tcPr>
            <w:tcW w:w="9889" w:type="dxa"/>
            <w:gridSpan w:val="8"/>
          </w:tcPr>
          <w:p w:rsidR="00976FDC" w:rsidRPr="004130ED" w:rsidRDefault="00976FDC" w:rsidP="00976F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976FDC" w:rsidRPr="008D13E8" w:rsidTr="003C2C42">
        <w:tc>
          <w:tcPr>
            <w:tcW w:w="9889" w:type="dxa"/>
            <w:gridSpan w:val="8"/>
          </w:tcPr>
          <w:p w:rsidR="00976FDC" w:rsidRDefault="00976FDC" w:rsidP="00976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976FDC" w:rsidRPr="004130ED" w:rsidRDefault="00976FDC" w:rsidP="00976F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залік.</w:t>
            </w:r>
          </w:p>
        </w:tc>
      </w:tr>
      <w:tr w:rsidR="00976FDC" w:rsidRPr="008D13E8" w:rsidTr="003C2C42">
        <w:tc>
          <w:tcPr>
            <w:tcW w:w="9889" w:type="dxa"/>
            <w:gridSpan w:val="8"/>
          </w:tcPr>
          <w:p w:rsidR="00976FDC" w:rsidRPr="004130ED" w:rsidRDefault="00976FDC" w:rsidP="00976F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976FDC" w:rsidRPr="003C2C42" w:rsidTr="003C2C42">
        <w:tc>
          <w:tcPr>
            <w:tcW w:w="9889" w:type="dxa"/>
            <w:gridSpan w:val="8"/>
          </w:tcPr>
          <w:p w:rsidR="00976FDC" w:rsidRPr="004130ED" w:rsidRDefault="00976FDC" w:rsidP="00976FDC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976FDC" w:rsidRPr="004130ED" w:rsidRDefault="00976FDC" w:rsidP="00976FD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92B58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5D3E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6DA"/>
    <w:multiLevelType w:val="hybridMultilevel"/>
    <w:tmpl w:val="83086B48"/>
    <w:lvl w:ilvl="0" w:tplc="E95E5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3604B5"/>
    <w:multiLevelType w:val="hybridMultilevel"/>
    <w:tmpl w:val="91F05238"/>
    <w:lvl w:ilvl="0" w:tplc="83721B7C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F0A3F"/>
    <w:multiLevelType w:val="hybridMultilevel"/>
    <w:tmpl w:val="65445418"/>
    <w:lvl w:ilvl="0" w:tplc="76FCFF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E80485"/>
    <w:multiLevelType w:val="hybridMultilevel"/>
    <w:tmpl w:val="1856E2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D915515"/>
    <w:multiLevelType w:val="hybridMultilevel"/>
    <w:tmpl w:val="AB8CA9A8"/>
    <w:lvl w:ilvl="0" w:tplc="E95E57B8">
      <w:start w:val="1"/>
      <w:numFmt w:val="bullet"/>
      <w:lvlText w:val=""/>
      <w:lvlJc w:val="left"/>
      <w:pPr>
        <w:tabs>
          <w:tab w:val="num" w:pos="197"/>
        </w:tabs>
        <w:ind w:left="2177" w:hanging="74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E5762F"/>
    <w:multiLevelType w:val="hybridMultilevel"/>
    <w:tmpl w:val="84A41774"/>
    <w:lvl w:ilvl="0" w:tplc="E95E57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A63737"/>
    <w:multiLevelType w:val="hybridMultilevel"/>
    <w:tmpl w:val="2E061D86"/>
    <w:lvl w:ilvl="0" w:tplc="0890C3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73B64"/>
    <w:multiLevelType w:val="hybridMultilevel"/>
    <w:tmpl w:val="53649658"/>
    <w:lvl w:ilvl="0" w:tplc="E95E5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6"/>
  </w:num>
  <w:num w:numId="5">
    <w:abstractNumId w:val="14"/>
  </w:num>
  <w:num w:numId="6">
    <w:abstractNumId w:val="7"/>
  </w:num>
  <w:num w:numId="7">
    <w:abstractNumId w:val="8"/>
  </w:num>
  <w:num w:numId="8">
    <w:abstractNumId w:val="2"/>
  </w:num>
  <w:num w:numId="9">
    <w:abstractNumId w:val="18"/>
  </w:num>
  <w:num w:numId="10">
    <w:abstractNumId w:val="10"/>
  </w:num>
  <w:num w:numId="11">
    <w:abstractNumId w:val="5"/>
  </w:num>
  <w:num w:numId="12">
    <w:abstractNumId w:val="12"/>
  </w:num>
  <w:num w:numId="13">
    <w:abstractNumId w:val="1"/>
  </w:num>
  <w:num w:numId="14">
    <w:abstractNumId w:val="16"/>
  </w:num>
  <w:num w:numId="15">
    <w:abstractNumId w:val="13"/>
  </w:num>
  <w:num w:numId="16">
    <w:abstractNumId w:val="4"/>
  </w:num>
  <w:num w:numId="17">
    <w:abstractNumId w:val="15"/>
  </w:num>
  <w:num w:numId="18">
    <w:abstractNumId w:val="17"/>
  </w:num>
  <w:num w:numId="19">
    <w:abstractNumId w:val="0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03D67"/>
    <w:rsid w:val="00034DCB"/>
    <w:rsid w:val="00036CD1"/>
    <w:rsid w:val="00042C26"/>
    <w:rsid w:val="000503CD"/>
    <w:rsid w:val="0006503F"/>
    <w:rsid w:val="000826E6"/>
    <w:rsid w:val="00086275"/>
    <w:rsid w:val="000C0005"/>
    <w:rsid w:val="000F2495"/>
    <w:rsid w:val="000F4B4F"/>
    <w:rsid w:val="00132747"/>
    <w:rsid w:val="00150361"/>
    <w:rsid w:val="00161824"/>
    <w:rsid w:val="00172845"/>
    <w:rsid w:val="00182E8E"/>
    <w:rsid w:val="0018424F"/>
    <w:rsid w:val="0018684E"/>
    <w:rsid w:val="001967CA"/>
    <w:rsid w:val="00196A23"/>
    <w:rsid w:val="0021592F"/>
    <w:rsid w:val="00251B4A"/>
    <w:rsid w:val="00285FC7"/>
    <w:rsid w:val="00297240"/>
    <w:rsid w:val="002B0109"/>
    <w:rsid w:val="002B2053"/>
    <w:rsid w:val="0036392A"/>
    <w:rsid w:val="00365D23"/>
    <w:rsid w:val="003C2C42"/>
    <w:rsid w:val="003F147E"/>
    <w:rsid w:val="003F2441"/>
    <w:rsid w:val="003F453A"/>
    <w:rsid w:val="004130ED"/>
    <w:rsid w:val="004277CC"/>
    <w:rsid w:val="00460094"/>
    <w:rsid w:val="004A16B5"/>
    <w:rsid w:val="004C2FFC"/>
    <w:rsid w:val="004D1947"/>
    <w:rsid w:val="00525D3E"/>
    <w:rsid w:val="005567F4"/>
    <w:rsid w:val="00574656"/>
    <w:rsid w:val="00574812"/>
    <w:rsid w:val="005E50F9"/>
    <w:rsid w:val="006565F9"/>
    <w:rsid w:val="006658D5"/>
    <w:rsid w:val="00721D66"/>
    <w:rsid w:val="007B1ED5"/>
    <w:rsid w:val="007E3E4D"/>
    <w:rsid w:val="0083199F"/>
    <w:rsid w:val="00835D09"/>
    <w:rsid w:val="00844AC7"/>
    <w:rsid w:val="00860EF1"/>
    <w:rsid w:val="0087443C"/>
    <w:rsid w:val="00885523"/>
    <w:rsid w:val="00886CC1"/>
    <w:rsid w:val="008B4905"/>
    <w:rsid w:val="008B543A"/>
    <w:rsid w:val="008C11DD"/>
    <w:rsid w:val="008D13E8"/>
    <w:rsid w:val="009032DE"/>
    <w:rsid w:val="009142E6"/>
    <w:rsid w:val="00955DCE"/>
    <w:rsid w:val="00976FDC"/>
    <w:rsid w:val="00990DCE"/>
    <w:rsid w:val="009B6DA3"/>
    <w:rsid w:val="009D1CDF"/>
    <w:rsid w:val="00A05A02"/>
    <w:rsid w:val="00A138C4"/>
    <w:rsid w:val="00A138EE"/>
    <w:rsid w:val="00A76185"/>
    <w:rsid w:val="00A81791"/>
    <w:rsid w:val="00A83296"/>
    <w:rsid w:val="00AA08DC"/>
    <w:rsid w:val="00AE55E6"/>
    <w:rsid w:val="00B03598"/>
    <w:rsid w:val="00B65691"/>
    <w:rsid w:val="00BC6C3D"/>
    <w:rsid w:val="00BC708D"/>
    <w:rsid w:val="00BE43D2"/>
    <w:rsid w:val="00BF58A5"/>
    <w:rsid w:val="00C13C2B"/>
    <w:rsid w:val="00C17BEE"/>
    <w:rsid w:val="00C63644"/>
    <w:rsid w:val="00C8533B"/>
    <w:rsid w:val="00CA6E58"/>
    <w:rsid w:val="00D2309F"/>
    <w:rsid w:val="00D2729B"/>
    <w:rsid w:val="00D8629C"/>
    <w:rsid w:val="00D873C9"/>
    <w:rsid w:val="00E064E9"/>
    <w:rsid w:val="00E81FE9"/>
    <w:rsid w:val="00EA2C2A"/>
    <w:rsid w:val="00EB13B2"/>
    <w:rsid w:val="00EC03BC"/>
    <w:rsid w:val="00EC6C0B"/>
    <w:rsid w:val="00EF7870"/>
    <w:rsid w:val="00F47758"/>
    <w:rsid w:val="00F92B58"/>
    <w:rsid w:val="00FB32B7"/>
    <w:rsid w:val="00FD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rsid w:val="007B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7B1ED5"/>
    <w:rPr>
      <w:b/>
      <w:bCs/>
    </w:rPr>
  </w:style>
  <w:style w:type="paragraph" w:styleId="3">
    <w:name w:val="Body Text 3"/>
    <w:basedOn w:val="a"/>
    <w:link w:val="30"/>
    <w:rsid w:val="009D1C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D1CD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9</cp:revision>
  <cp:lastPrinted>2020-02-26T08:20:00Z</cp:lastPrinted>
  <dcterms:created xsi:type="dcterms:W3CDTF">2020-08-23T20:12:00Z</dcterms:created>
  <dcterms:modified xsi:type="dcterms:W3CDTF">2020-08-24T15:30:00Z</dcterms:modified>
</cp:coreProperties>
</file>