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7" w:rsidRPr="00AD13C7" w:rsidRDefault="00AD13C7" w:rsidP="00AD13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 № 4 </w:t>
      </w:r>
    </w:p>
    <w:p w:rsidR="00AD13C7" w:rsidRPr="00AD13C7" w:rsidRDefault="00AD13C7" w:rsidP="00AD13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МІНІСТЕРСТВО  ОСВІТИ  І  НАУКИ  УКРАЇНИ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18"/>
          <w:szCs w:val="24"/>
          <w:lang w:val="uk-UA" w:eastAsia="ru-RU"/>
        </w:rPr>
        <w:t>(найменування центрального органу виконавчоївлади у сферіосвіти і науки)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НАЦІОНАЛЬНИЙ  УНІВЕРСИТЕТ  «ЗАПОРІЗЬКА  ПОЛІТЕХНІКА»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(повне  найменування  закладу  вищої  освіти)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Кафедра 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>___</w:t>
      </w:r>
      <w:r w:rsidRPr="00AD13C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___ </w:t>
      </w:r>
    </w:p>
    <w:p w:rsidR="00AD13C7" w:rsidRPr="00AD13C7" w:rsidRDefault="00F1551D" w:rsidP="00AD13C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/>
          <w:sz w:val="16"/>
          <w:szCs w:val="24"/>
          <w:lang w:val="uk-UA" w:eastAsia="ru-RU"/>
        </w:rPr>
        <w:t>(на</w:t>
      </w:r>
      <w:r w:rsidR="00AD13C7" w:rsidRPr="00AD13C7">
        <w:rPr>
          <w:rFonts w:ascii="Times New Roman" w:eastAsia="Times New Roman" w:hAnsi="Times New Roman"/>
          <w:sz w:val="16"/>
          <w:szCs w:val="24"/>
          <w:lang w:val="uk-UA" w:eastAsia="ru-RU"/>
        </w:rPr>
        <w:t>йменування кафедри, яка відповідає за дисципліну)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“ЗАТВЕРДЖУЮ” </w:t>
      </w: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Ректор  (перший  проректор) </w:t>
      </w:r>
    </w:p>
    <w:p w:rsidR="00AD13C7" w:rsidRPr="00AD13C7" w:rsidRDefault="00AD13C7" w:rsidP="00AD13C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</w:t>
      </w:r>
      <w:r w:rsidR="004163B6" w:rsidRPr="005F54F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</w:p>
    <w:p w:rsidR="00AD13C7" w:rsidRPr="00AD13C7" w:rsidRDefault="00AD13C7" w:rsidP="00AD13C7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“____”____________ 20__  р.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b/>
          <w:spacing w:val="22"/>
          <w:sz w:val="32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b/>
          <w:spacing w:val="22"/>
          <w:sz w:val="32"/>
          <w:szCs w:val="24"/>
          <w:lang w:val="uk-UA" w:eastAsia="ru-RU"/>
        </w:rPr>
        <w:t xml:space="preserve">РОБОЧА  ПРОГРАМА  НАВЧАЛЬНОЇ  ДИСЦИПЛІНИ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13C7" w:rsidRPr="00314366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0563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_</w:t>
      </w:r>
      <w:r w:rsidRPr="00505631">
        <w:rPr>
          <w:rFonts w:ascii="Times New Roman" w:eastAsia="Times New Roman" w:hAnsi="Times New Roman"/>
          <w:b/>
          <w:spacing w:val="42"/>
          <w:sz w:val="28"/>
          <w:szCs w:val="24"/>
          <w:u w:val="single"/>
          <w:lang w:val="uk-UA" w:eastAsia="ru-RU"/>
        </w:rPr>
        <w:t>Псих</w:t>
      </w:r>
      <w:r w:rsidR="00887178" w:rsidRPr="00505631">
        <w:rPr>
          <w:rFonts w:ascii="Times New Roman" w:eastAsia="Times New Roman" w:hAnsi="Times New Roman"/>
          <w:b/>
          <w:spacing w:val="42"/>
          <w:sz w:val="28"/>
          <w:szCs w:val="24"/>
          <w:u w:val="single"/>
          <w:lang w:val="uk-UA" w:eastAsia="ru-RU"/>
        </w:rPr>
        <w:t>о</w:t>
      </w:r>
      <w:r w:rsidRPr="00505631">
        <w:rPr>
          <w:rFonts w:ascii="Times New Roman" w:eastAsia="Times New Roman" w:hAnsi="Times New Roman"/>
          <w:b/>
          <w:spacing w:val="42"/>
          <w:sz w:val="28"/>
          <w:szCs w:val="24"/>
          <w:u w:val="single"/>
          <w:lang w:val="uk-UA" w:eastAsia="ru-RU"/>
        </w:rPr>
        <w:t>логія</w:t>
      </w:r>
      <w:r w:rsidR="00314366">
        <w:rPr>
          <w:rFonts w:ascii="Times New Roman" w:eastAsia="Times New Roman" w:hAnsi="Times New Roman"/>
          <w:spacing w:val="42"/>
          <w:sz w:val="28"/>
          <w:szCs w:val="24"/>
          <w:lang w:val="uk-UA" w:eastAsia="ru-RU"/>
        </w:rPr>
        <w:t>_</w:t>
      </w:r>
    </w:p>
    <w:p w:rsidR="00AD13C7" w:rsidRPr="00AD13C7" w:rsidRDefault="00AD13C7" w:rsidP="00AD13C7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(код  і  назва  навчальної  дисципліни)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1748F8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спеціальність </w:t>
      </w:r>
      <w:r w:rsidR="005B1892"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 w:rsidR="00314366">
        <w:rPr>
          <w:rFonts w:ascii="Times New Roman" w:hAnsi="Times New Roman"/>
          <w:sz w:val="24"/>
          <w:szCs w:val="24"/>
          <w:lang w:val="uk-UA" w:eastAsia="ru-RU"/>
        </w:rPr>
        <w:t>_</w:t>
      </w:r>
      <w:r w:rsidR="005B1892">
        <w:rPr>
          <w:rFonts w:ascii="Times New Roman" w:hAnsi="Times New Roman"/>
          <w:sz w:val="24"/>
          <w:szCs w:val="24"/>
          <w:lang w:val="uk-UA" w:eastAsia="ru-RU"/>
        </w:rPr>
        <w:t>_</w:t>
      </w:r>
      <w:r w:rsidR="005B1892" w:rsidRPr="003E107D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073 Менеджмент</w:t>
      </w:r>
      <w:r w:rsidR="003143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,  </w:t>
      </w:r>
      <w:r w:rsidR="00314366" w:rsidRPr="007E10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281 Публічне управління та адміністрування</w:t>
      </w:r>
      <w:r w:rsidR="005B1892"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 w:rsidR="005B1892">
        <w:rPr>
          <w:rFonts w:ascii="Times New Roman" w:hAnsi="Times New Roman"/>
          <w:sz w:val="24"/>
          <w:szCs w:val="24"/>
          <w:lang w:val="uk-UA" w:eastAsia="ru-RU"/>
        </w:rPr>
        <w:t>__</w:t>
      </w:r>
    </w:p>
    <w:p w:rsidR="00AD13C7" w:rsidRPr="00AD13C7" w:rsidRDefault="00AD13C7" w:rsidP="00AD13C7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(код  і  назва  спеціальності)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314366" w:rsidRDefault="00AD13C7" w:rsidP="005B1892">
      <w:pPr>
        <w:spacing w:after="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освітня програма (спеціалізація) </w:t>
      </w:r>
      <w:r w:rsidR="00314366">
        <w:rPr>
          <w:rFonts w:ascii="Times New Roman" w:eastAsia="Times New Roman" w:hAnsi="Times New Roman"/>
          <w:sz w:val="24"/>
          <w:szCs w:val="28"/>
          <w:lang w:val="uk-UA" w:eastAsia="ru-RU"/>
        </w:rPr>
        <w:t>__</w:t>
      </w:r>
      <w:r w:rsidR="005B1892" w:rsidRPr="003E107D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Менеджмент організацій і адміністрування(за</w:t>
      </w:r>
      <w:r w:rsidR="005B189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видами  економічної діяльності)</w:t>
      </w:r>
      <w:r w:rsidR="003143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,  Регіональне управління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</w:p>
    <w:p w:rsidR="00AD13C7" w:rsidRPr="00AD13C7" w:rsidRDefault="001748F8" w:rsidP="0031436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(назв</w:t>
      </w:r>
      <w:r w:rsidR="00AD13C7"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а  освітньої  програми  /спец</w:t>
      </w:r>
      <w:r w:rsidR="00440E75">
        <w:rPr>
          <w:rFonts w:ascii="Times New Roman" w:eastAsia="Times New Roman" w:hAnsi="Times New Roman"/>
          <w:sz w:val="20"/>
          <w:szCs w:val="20"/>
          <w:lang w:val="uk-UA" w:eastAsia="ru-RU"/>
        </w:rPr>
        <w:t>і</w:t>
      </w:r>
      <w:r w:rsidR="00AD13C7"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алізації/)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галузь знань ____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 Управління та адміністрування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 </w:t>
      </w:r>
    </w:p>
    <w:p w:rsidR="00AD13C7" w:rsidRPr="00AD13C7" w:rsidRDefault="00AD13C7" w:rsidP="00AD13C7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(шифр  і  назва  галузі  знань)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інститут, факультет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економіко-гуманітарний,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факультет економіки та управління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</w:p>
    <w:p w:rsidR="00AD13C7" w:rsidRPr="00AD13C7" w:rsidRDefault="00AD13C7" w:rsidP="00AD13C7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(назва  інституту,  факультету)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мова  навчання  _____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державна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8F7FA4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AD13C7" w:rsidRPr="00AD13C7" w:rsidRDefault="004163B6" w:rsidP="00AD13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Запоріжжя – 2020</w:t>
      </w:r>
      <w:r w:rsidR="00AD13C7"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р. </w:t>
      </w:r>
    </w:p>
    <w:p w:rsidR="00AD13C7" w:rsidRPr="00AD13C7" w:rsidRDefault="00AD13C7" w:rsidP="00AD13C7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br w:type="page"/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Робоча програма  _____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П</w:t>
      </w:r>
      <w:r w:rsidR="00455C6B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с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ихологі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______  для студентів</w:t>
      </w:r>
    </w:p>
    <w:p w:rsidR="00AD13C7" w:rsidRPr="00AD13C7" w:rsidRDefault="00AD13C7" w:rsidP="00AD13C7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16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16"/>
          <w:lang w:val="uk-UA" w:eastAsia="ru-RU"/>
        </w:rPr>
        <w:t xml:space="preserve">(назва  навчальної  дисципліни) </w:t>
      </w:r>
    </w:p>
    <w:p w:rsidR="00AD13C7" w:rsidRPr="00AD13C7" w:rsidRDefault="00AD13C7" w:rsidP="00AD13C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за галуззю знань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8"/>
          <w:u w:val="single"/>
          <w:lang w:val="uk-UA" w:eastAsia="ru-RU"/>
        </w:rPr>
        <w:t>Управління та адміністрування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_, спеціальністю (спеціалізацією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</w:t>
      </w:r>
      <w:r w:rsidR="008F7FA4" w:rsidRPr="003E107D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073 Менеджмент</w:t>
      </w:r>
      <w:r w:rsidR="003143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, </w:t>
      </w:r>
      <w:r w:rsidR="00314366">
        <w:rPr>
          <w:rFonts w:ascii="Times New Roman" w:eastAsia="Times New Roman" w:hAnsi="Times New Roman"/>
          <w:sz w:val="24"/>
          <w:szCs w:val="28"/>
          <w:u w:val="single"/>
          <w:lang w:val="uk-UA" w:eastAsia="ru-RU"/>
        </w:rPr>
        <w:t xml:space="preserve">281 </w:t>
      </w:r>
      <w:r w:rsidR="00314366" w:rsidRPr="007E10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Публічне управління та адміністрування</w:t>
      </w:r>
      <w:r w:rsidR="008F7FA4" w:rsidRPr="00F63BF0">
        <w:rPr>
          <w:rFonts w:ascii="Times New Roman" w:hAnsi="Times New Roman"/>
          <w:sz w:val="24"/>
          <w:szCs w:val="24"/>
          <w:lang w:val="uk-UA" w:eastAsia="ru-RU"/>
        </w:rPr>
        <w:t>_</w:t>
      </w:r>
      <w:r w:rsidR="00314366">
        <w:rPr>
          <w:rFonts w:ascii="Times New Roman" w:hAnsi="Times New Roman"/>
          <w:sz w:val="24"/>
          <w:szCs w:val="24"/>
          <w:lang w:val="uk-UA" w:eastAsia="ru-RU"/>
        </w:rPr>
        <w:t xml:space="preserve">__ 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освітньою програмою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="008F7FA4" w:rsidRPr="003E107D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Менеджмент організацій і адміністрування(за</w:t>
      </w:r>
      <w:r w:rsidR="008F7FA4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видами  економічної діяльності)</w:t>
      </w:r>
      <w:r w:rsidR="003143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,  Регіональне управління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="009A7B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–  </w:t>
      </w:r>
      <w:r w:rsidR="009A7BC2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="009A7BC2">
        <w:rPr>
          <w:rFonts w:ascii="Times New Roman" w:eastAsia="Times New Roman" w:hAnsi="Times New Roman"/>
          <w:sz w:val="24"/>
          <w:szCs w:val="24"/>
          <w:lang w:val="uk-UA" w:eastAsia="ru-RU"/>
        </w:rPr>
        <w:t>_»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="00BB05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_</w:t>
      </w:r>
      <w:r w:rsidR="004163B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14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 с. 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1843" w:hanging="1843"/>
        <w:jc w:val="both"/>
        <w:rPr>
          <w:rFonts w:ascii="Times New Roman" w:eastAsia="Times New Roman" w:hAnsi="Times New Roman"/>
          <w:u w:val="single"/>
          <w:lang w:val="uk-UA" w:eastAsia="ru-RU"/>
        </w:rPr>
      </w:pPr>
      <w:r w:rsidRPr="00AD13C7">
        <w:rPr>
          <w:rFonts w:ascii="Times New Roman" w:eastAsia="Times New Roman" w:hAnsi="Times New Roman"/>
          <w:bCs/>
          <w:lang w:val="uk-UA" w:eastAsia="ru-RU"/>
        </w:rPr>
        <w:t>Розробники:</w:t>
      </w:r>
      <w:r w:rsidRPr="00AD13C7">
        <w:rPr>
          <w:rFonts w:ascii="Times New Roman" w:eastAsia="Times New Roman" w:hAnsi="Times New Roman"/>
          <w:bCs/>
          <w:lang w:val="uk-UA" w:eastAsia="ru-RU"/>
        </w:rPr>
        <w:tab/>
        <w:t>__</w:t>
      </w:r>
      <w:r w:rsidRPr="00AD13C7">
        <w:rPr>
          <w:rFonts w:ascii="Times New Roman" w:eastAsia="Times New Roman" w:hAnsi="Times New Roman"/>
          <w:u w:val="single"/>
          <w:lang w:val="uk-UA" w:eastAsia="ru-RU"/>
        </w:rPr>
        <w:t>Арсентьєва Г.О., доцент кафедри філософії, канд. філос. н., доц.</w:t>
      </w:r>
      <w:r w:rsidRPr="00AD13C7">
        <w:rPr>
          <w:rFonts w:ascii="Times New Roman" w:eastAsia="Times New Roman" w:hAnsi="Times New Roman"/>
          <w:lang w:val="uk-UA" w:eastAsia="ru-RU"/>
        </w:rPr>
        <w:t>__</w:t>
      </w:r>
    </w:p>
    <w:p w:rsidR="00AD13C7" w:rsidRPr="00AD13C7" w:rsidRDefault="00AD13C7" w:rsidP="00AD13C7">
      <w:pPr>
        <w:spacing w:after="0" w:line="240" w:lineRule="auto"/>
        <w:ind w:left="2835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(вказати  авторів,  їх  посади,  наукові  ступені  та  вчені  звання) 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кафедри  ___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____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 від  “__”___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___20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р., № _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 </w:t>
      </w:r>
    </w:p>
    <w:p w:rsidR="00AD13C7" w:rsidRPr="00AD13C7" w:rsidRDefault="00AD13C7" w:rsidP="00AD13C7">
      <w:p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-5387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Завідувач кафедри ___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філософії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</w:p>
    <w:p w:rsidR="00AD13C7" w:rsidRPr="00AD13C7" w:rsidRDefault="00AD13C7" w:rsidP="00AD13C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</w:t>
      </w:r>
      <w:r w:rsidRPr="00AD13C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Бондаренко О.В.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__ )</w:t>
      </w:r>
    </w:p>
    <w:p w:rsidR="00AD13C7" w:rsidRPr="00AD13C7" w:rsidRDefault="00AD13C7" w:rsidP="00AD13C7">
      <w:pPr>
        <w:tabs>
          <w:tab w:val="left" w:pos="-5387"/>
          <w:tab w:val="left" w:pos="6663"/>
        </w:tabs>
        <w:spacing w:after="0" w:line="240" w:lineRule="auto"/>
        <w:ind w:left="3544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“____”________________ 20__ року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Схвалено наукового-методичною комісією факультету ___________________________________</w:t>
      </w:r>
    </w:p>
    <w:p w:rsidR="00AD13C7" w:rsidRPr="00AD13C7" w:rsidRDefault="00AD13C7" w:rsidP="00AD13C7">
      <w:pPr>
        <w:spacing w:after="120" w:line="240" w:lineRule="auto"/>
        <w:ind w:left="6521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(найменування факультету)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Протокол  від “____”_____________20__ р., № ___ 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“_____”______________20__ р.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Голова  ________________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_____________________ )</w:t>
      </w:r>
    </w:p>
    <w:p w:rsidR="00AD13C7" w:rsidRPr="00AD13C7" w:rsidRDefault="00AD13C7" w:rsidP="00AD13C7">
      <w:pPr>
        <w:tabs>
          <w:tab w:val="left" w:pos="7655"/>
        </w:tabs>
        <w:spacing w:after="0" w:line="240" w:lineRule="auto"/>
        <w:ind w:left="4962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Узгоджено групою забезпечення освітньої програми _____________________________________</w:t>
      </w:r>
    </w:p>
    <w:p w:rsidR="00AD13C7" w:rsidRPr="00AD13C7" w:rsidRDefault="00AD13C7" w:rsidP="00AD13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AD13C7" w:rsidRPr="00AD13C7" w:rsidRDefault="00AD13C7" w:rsidP="00AD13C7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>“___”____________20__ р.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Керівник групи _______________</w:t>
      </w:r>
      <w:r w:rsidRPr="00AD13C7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( ______________________ )</w:t>
      </w:r>
    </w:p>
    <w:p w:rsidR="00AD13C7" w:rsidRPr="00AD13C7" w:rsidRDefault="00AD13C7" w:rsidP="00AD13C7">
      <w:pPr>
        <w:spacing w:after="0" w:line="240" w:lineRule="auto"/>
        <w:ind w:left="5600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 w:rsidRPr="00AD13C7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(прізвище та ініціали)</w:t>
      </w: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AD13C7">
      <w:pPr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D13C7" w:rsidRPr="00AD13C7" w:rsidRDefault="00AD13C7" w:rsidP="00314366">
      <w:pPr>
        <w:spacing w:after="0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sym w:font="Symbol" w:char="F0D3"/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Н</w:t>
      </w:r>
      <w:r w:rsidR="004E41BC">
        <w:rPr>
          <w:rFonts w:ascii="Times New Roman" w:eastAsia="Times New Roman" w:hAnsi="Times New Roman"/>
          <w:sz w:val="28"/>
          <w:szCs w:val="24"/>
          <w:lang w:val="uk-UA" w:eastAsia="ru-RU"/>
        </w:rPr>
        <w:t>У «Запорізька політехніка», 20</w:t>
      </w:r>
      <w:r w:rsidR="00314366">
        <w:rPr>
          <w:rFonts w:ascii="Times New Roman" w:eastAsia="Times New Roman" w:hAnsi="Times New Roman"/>
          <w:sz w:val="28"/>
          <w:szCs w:val="24"/>
          <w:lang w:val="uk-UA" w:eastAsia="ru-RU"/>
        </w:rPr>
        <w:t>__</w:t>
      </w:r>
      <w:r w:rsidRPr="00AD13C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р. </w:t>
      </w:r>
    </w:p>
    <w:p w:rsidR="0091080A" w:rsidRPr="00EC4DBD" w:rsidRDefault="0091080A" w:rsidP="00EC19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1080A" w:rsidRDefault="0091080A" w:rsidP="00554BA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554BAF">
        <w:rPr>
          <w:rFonts w:ascii="Times New Roman" w:hAnsi="Times New Roman"/>
          <w:sz w:val="28"/>
          <w:szCs w:val="24"/>
          <w:lang w:val="uk-UA" w:eastAsia="ru-RU"/>
        </w:rPr>
        <w:br w:type="page"/>
      </w:r>
    </w:p>
    <w:p w:rsidR="0091080A" w:rsidRDefault="0091080A" w:rsidP="00554BA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94299A" w:rsidRPr="004A20C9" w:rsidRDefault="0094299A" w:rsidP="0094299A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Опис навчальної дисципліни</w:t>
      </w:r>
    </w:p>
    <w:p w:rsidR="0094299A" w:rsidRPr="004A20C9" w:rsidRDefault="0094299A" w:rsidP="00942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4032"/>
        <w:gridCol w:w="1620"/>
        <w:gridCol w:w="90"/>
        <w:gridCol w:w="1710"/>
      </w:tblGrid>
      <w:tr w:rsidR="0094299A" w:rsidRPr="004A20C9" w:rsidTr="002D122C">
        <w:trPr>
          <w:trHeight w:val="803"/>
        </w:trPr>
        <w:tc>
          <w:tcPr>
            <w:tcW w:w="2268" w:type="dxa"/>
            <w:vMerge w:val="restart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4032" w:type="dxa"/>
            <w:vMerge w:val="restart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94299A" w:rsidRPr="004A20C9" w:rsidTr="002D122C">
        <w:trPr>
          <w:trHeight w:val="549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314366" w:rsidRPr="004A20C9" w:rsidTr="00314366">
        <w:trPr>
          <w:trHeight w:val="1377"/>
        </w:trPr>
        <w:tc>
          <w:tcPr>
            <w:tcW w:w="2268" w:type="dxa"/>
            <w:vAlign w:val="center"/>
          </w:tcPr>
          <w:p w:rsidR="00314366" w:rsidRPr="004A20C9" w:rsidRDefault="00314366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Кількість кредитів  – 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32" w:type="dxa"/>
            <w:vAlign w:val="center"/>
          </w:tcPr>
          <w:p w:rsidR="00314366" w:rsidRPr="004A20C9" w:rsidRDefault="00314366" w:rsidP="00314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14366" w:rsidRPr="004A20C9" w:rsidRDefault="00314366" w:rsidP="00314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07 Управління та адміністрування</w:t>
            </w:r>
          </w:p>
        </w:tc>
        <w:tc>
          <w:tcPr>
            <w:tcW w:w="3420" w:type="dxa"/>
            <w:gridSpan w:val="3"/>
            <w:vAlign w:val="center"/>
          </w:tcPr>
          <w:p w:rsidR="00314366" w:rsidRPr="004A20C9" w:rsidRDefault="00314366" w:rsidP="00314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Нормативна</w:t>
            </w:r>
          </w:p>
        </w:tc>
      </w:tr>
      <w:tr w:rsidR="0094299A" w:rsidRPr="004A20C9" w:rsidTr="002D122C">
        <w:trPr>
          <w:trHeight w:val="170"/>
        </w:trPr>
        <w:tc>
          <w:tcPr>
            <w:tcW w:w="2268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–2</w:t>
            </w:r>
          </w:p>
        </w:tc>
        <w:tc>
          <w:tcPr>
            <w:tcW w:w="4032" w:type="dxa"/>
            <w:vMerge w:val="restart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(професійне</w:t>
            </w:r>
          </w:p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спрямування):</w:t>
            </w:r>
          </w:p>
          <w:p w:rsidR="0094299A" w:rsidRDefault="00CB232A" w:rsidP="001737ED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107D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073 Менеджмент</w:t>
            </w:r>
            <w:r w:rsidR="003143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314366" w:rsidRPr="004A20C9" w:rsidRDefault="00314366" w:rsidP="001737ED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val="uk-UA" w:eastAsia="ru-RU"/>
              </w:rPr>
              <w:t xml:space="preserve">281 </w:t>
            </w:r>
            <w:r w:rsidRPr="007E1066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Публічне управління та адміністрування</w:t>
            </w: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94299A" w:rsidRPr="004A20C9" w:rsidTr="002D122C">
        <w:trPr>
          <w:trHeight w:val="207"/>
        </w:trPr>
        <w:tc>
          <w:tcPr>
            <w:tcW w:w="2268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Змістових модулів –2</w:t>
            </w: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1-ий</w:t>
            </w:r>
          </w:p>
        </w:tc>
      </w:tr>
      <w:tr w:rsidR="0094299A" w:rsidRPr="004A20C9" w:rsidTr="002D122C">
        <w:trPr>
          <w:trHeight w:val="232"/>
        </w:trPr>
        <w:tc>
          <w:tcPr>
            <w:tcW w:w="2268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</w:t>
            </w:r>
            <w:r w:rsidRPr="00314366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-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</w:t>
            </w:r>
          </w:p>
          <w:p w:rsidR="0094299A" w:rsidRPr="004A20C9" w:rsidRDefault="0094299A" w:rsidP="00314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(назва)</w:t>
            </w: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94299A" w:rsidRPr="004A20C9" w:rsidTr="002D122C">
        <w:trPr>
          <w:trHeight w:val="323"/>
        </w:trPr>
        <w:tc>
          <w:tcPr>
            <w:tcW w:w="2268" w:type="dxa"/>
            <w:vMerge w:val="restart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Загальна кількість годин – 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150 - 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12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й</w:t>
            </w: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1-ий</w:t>
            </w:r>
          </w:p>
        </w:tc>
      </w:tr>
      <w:tr w:rsidR="0094299A" w:rsidRPr="004A20C9" w:rsidTr="002D122C">
        <w:trPr>
          <w:trHeight w:val="322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94299A" w:rsidRPr="004A20C9" w:rsidTr="002D122C">
        <w:trPr>
          <w:trHeight w:val="320"/>
        </w:trPr>
        <w:tc>
          <w:tcPr>
            <w:tcW w:w="2268" w:type="dxa"/>
            <w:vMerge w:val="restart"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 4</w:t>
            </w:r>
          </w:p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6,7</w:t>
            </w:r>
          </w:p>
        </w:tc>
        <w:tc>
          <w:tcPr>
            <w:tcW w:w="4032" w:type="dxa"/>
            <w:vMerge w:val="restart"/>
            <w:vAlign w:val="center"/>
          </w:tcPr>
          <w:p w:rsidR="0094299A" w:rsidRPr="004A20C9" w:rsidRDefault="0094299A" w:rsidP="00314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Освітньо-кваліфікаційний рівень: бакалавр</w:t>
            </w: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4299A" w:rsidRPr="004A20C9" w:rsidTr="002D122C">
        <w:trPr>
          <w:trHeight w:val="320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94299A" w:rsidRPr="004A20C9" w:rsidTr="002D122C">
        <w:trPr>
          <w:trHeight w:val="320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Індивідуальні завдання:  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32" w:type="dxa"/>
            <w:vMerge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1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4299A" w:rsidRPr="004A20C9" w:rsidTr="002D122C">
        <w:trPr>
          <w:trHeight w:val="138"/>
        </w:trPr>
        <w:tc>
          <w:tcPr>
            <w:tcW w:w="2268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контролю</w:t>
            </w:r>
          </w:p>
        </w:tc>
        <w:tc>
          <w:tcPr>
            <w:tcW w:w="4032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Іспит письмовий</w:t>
            </w:r>
          </w:p>
        </w:tc>
        <w:tc>
          <w:tcPr>
            <w:tcW w:w="1710" w:type="dxa"/>
            <w:vAlign w:val="center"/>
          </w:tcPr>
          <w:p w:rsidR="0094299A" w:rsidRPr="004A20C9" w:rsidRDefault="0094299A" w:rsidP="002D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Іспит усний</w:t>
            </w:r>
          </w:p>
        </w:tc>
      </w:tr>
    </w:tbl>
    <w:p w:rsidR="0094299A" w:rsidRPr="004A20C9" w:rsidRDefault="0094299A" w:rsidP="00942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4299A" w:rsidRPr="004A20C9" w:rsidRDefault="0094299A" w:rsidP="0094299A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Примітка</w:t>
      </w: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4299A" w:rsidRPr="004A20C9" w:rsidRDefault="0094299A" w:rsidP="009429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роботи становить:</w:t>
      </w:r>
    </w:p>
    <w:p w:rsidR="0094299A" w:rsidRPr="004A20C9" w:rsidRDefault="0094299A" w:rsidP="009429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для денної форми навчання – 37,3% - 62,7%</w:t>
      </w:r>
    </w:p>
    <w:p w:rsidR="00727EC1" w:rsidRDefault="00727EC1" w:rsidP="00314366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314366" w:rsidRDefault="00314366" w:rsidP="00314366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DA3502" w:rsidRDefault="00DA3502" w:rsidP="00314366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314366" w:rsidRDefault="00314366">
      <w:p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br w:type="page"/>
      </w:r>
    </w:p>
    <w:p w:rsidR="00DA3502" w:rsidRPr="00DA3502" w:rsidRDefault="00DA3502" w:rsidP="00DA3502">
      <w:pPr>
        <w:tabs>
          <w:tab w:val="left" w:pos="3900"/>
        </w:tabs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2.</w:t>
      </w:r>
      <w:r w:rsidR="0031436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Мета та завдання навчальної дисципліни</w:t>
      </w:r>
    </w:p>
    <w:p w:rsidR="00DA3502" w:rsidRPr="00DA3502" w:rsidRDefault="00DA3502" w:rsidP="00DA3502">
      <w:pPr>
        <w:tabs>
          <w:tab w:val="num" w:pos="0"/>
          <w:tab w:val="left" w:pos="993"/>
        </w:tabs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DA3502">
        <w:rPr>
          <w:rFonts w:ascii="Times New Roman" w:hAnsi="Times New Roman"/>
          <w:b/>
          <w:bCs/>
          <w:sz w:val="24"/>
          <w:szCs w:val="24"/>
          <w:lang w:val="uk-UA" w:eastAsia="uk-UA"/>
        </w:rPr>
        <w:t>2.1. Мет</w:t>
      </w:r>
      <w:r w:rsidR="00314366">
        <w:rPr>
          <w:rFonts w:ascii="Times New Roman" w:hAnsi="Times New Roman"/>
          <w:b/>
          <w:bCs/>
          <w:sz w:val="24"/>
          <w:szCs w:val="24"/>
          <w:lang w:val="uk-UA" w:eastAsia="uk-UA"/>
        </w:rPr>
        <w:t>а</w:t>
      </w:r>
      <w:r w:rsidRPr="00DA350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викладання навчальної дисципліни:</w:t>
      </w:r>
      <w:r w:rsidR="00314366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Курс “Психології», який поданий цією робочою програмою, орієнтований на реалізацію державної концепції викладання гуманітарних та соціально-політичних дисциплін у вищих навчальних закладах України.</w:t>
      </w:r>
    </w:p>
    <w:p w:rsid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Розробляючи робочу програму курсу, автор виходив з необхідності теоретичного осмислення загальнолюдських проблем, які існують у психології з метою використання їх для вирішення завдань, які існу</w:t>
      </w:r>
      <w:r w:rsidR="005921E8">
        <w:rPr>
          <w:rFonts w:ascii="Times New Roman" w:eastAsia="Times New Roman" w:hAnsi="Times New Roman"/>
          <w:sz w:val="24"/>
          <w:szCs w:val="24"/>
          <w:lang w:val="uk-UA" w:eastAsia="ru-RU"/>
        </w:rPr>
        <w:t>ють перед сучасним суспільством</w:t>
      </w:r>
      <w:r w:rsidR="00A55E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людиною.</w:t>
      </w:r>
    </w:p>
    <w:p w:rsidR="00314366" w:rsidRPr="00DA3502" w:rsidRDefault="00314366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DA3502">
      <w:pPr>
        <w:tabs>
          <w:tab w:val="left" w:pos="993"/>
        </w:tabs>
        <w:spacing w:after="0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DA3502">
        <w:rPr>
          <w:rFonts w:ascii="Times New Roman" w:hAnsi="Times New Roman"/>
          <w:b/>
          <w:sz w:val="24"/>
          <w:szCs w:val="24"/>
          <w:lang w:val="uk-UA"/>
        </w:rPr>
        <w:t>2.2. Завдання:</w:t>
      </w:r>
      <w:r w:rsidR="003143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Завдання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вивчення курсу полягають у тому, щоб студенти, майбутні спеціалісти збагатили свій інтелектуально-творчий потенціал знаннями:</w:t>
      </w:r>
    </w:p>
    <w:p w:rsidR="00DA3502" w:rsidRPr="00DA3502" w:rsidRDefault="00DA3502" w:rsidP="00DA35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а) на понятійному рівні – основних тенденцій розвитку сучасної психології та історії психології, основних сучасних напрямків психології, шкіл, концепцій, а також засвоїли загальну теорію психології;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б) на фундаментальному рівні – змісту психології, 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сутн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ості, предмету та структури, 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історії, осягнули завдання, принципи й функції 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основних складових;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в) на практично-творчому рівні – фундаментальних основ психології та </w:t>
      </w:r>
      <w:r w:rsidR="004A7B4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її 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еволюції, а також основних змістів вітчизняної психологічної думки.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Вивчення курсу передбачає також, з точки зору практичної діяльності, оволодіння такими навичками та вміннями: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а) на репродуктивному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засвоїти світоглядно-гуманістичний зміст психології</w:t>
      </w:r>
      <w:r w:rsidR="00AD401E">
        <w:rPr>
          <w:rFonts w:ascii="Times New Roman" w:eastAsia="Times New Roman" w:hAnsi="Times New Roman"/>
          <w:sz w:val="24"/>
          <w:szCs w:val="24"/>
          <w:lang w:val="uk-UA" w:eastAsia="ru-RU"/>
        </w:rPr>
        <w:t>, його</w:t>
      </w: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людинотворчу природу; 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будувати універсальну макромодель соціальної дійсності у процесі суспільної діяльності та особистого життя;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знати основний зміст усіх розділів курсу;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б) на евристичному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оволодіти коректним способом мислення щодо психологічних проблем, основними принципами та першоджерелами;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досліджувати соціальні явища, використовуючи знання психології, аналізувати основні процеси та явища зовнішнього та внутрішнього світу людини;</w:t>
      </w:r>
    </w:p>
    <w:p w:rsidR="00DA3502" w:rsidRPr="00DA3502" w:rsidRDefault="00DA3502" w:rsidP="00DA35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в) на творчому рівні: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формувати власну точку зору, спираючись на зв’язок психології з дійсністю;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визначати засоби перетворення дійсності за допомогою психологічних знань;</w:t>
      </w:r>
    </w:p>
    <w:p w:rsidR="00DA3502" w:rsidRPr="00DA3502" w:rsidRDefault="00DA3502" w:rsidP="00DA3502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застосовувати набуті знання при аналізі нагальних проблем сьогодення.</w:t>
      </w:r>
    </w:p>
    <w:p w:rsidR="00DA3502" w:rsidRDefault="007F3ABA" w:rsidP="00314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Дисципліна "Психологія" є </w:t>
      </w:r>
      <w:r w:rsidR="00DA3502"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дисципліною гуманітарного циклу, які у навчальному плані спеціальності забезпечують теоретичну та суспільно-виховну підготовку випускників вищої школи.</w:t>
      </w:r>
    </w:p>
    <w:p w:rsidR="00314366" w:rsidRDefault="00314366" w:rsidP="00314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B28B1" w:rsidRDefault="00DB28B1" w:rsidP="00314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B28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результаті вивчення дисципліни «Психологія» студент повинен отримати: </w:t>
      </w:r>
    </w:p>
    <w:p w:rsidR="00761F94" w:rsidRPr="00314366" w:rsidRDefault="00761F94" w:rsidP="0031436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14366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 xml:space="preserve">Загальні компетентності </w:t>
      </w:r>
      <w:r w:rsidRPr="00314366">
        <w:rPr>
          <w:rFonts w:ascii="Times New Roman" w:hAnsi="Times New Roman"/>
          <w:i/>
          <w:sz w:val="24"/>
          <w:szCs w:val="24"/>
          <w:u w:val="single"/>
          <w:lang w:val="uk-UA"/>
        </w:rPr>
        <w:t>згідно освітньої програми</w:t>
      </w:r>
      <w:r w:rsidRPr="00314366"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2D122C" w:rsidRDefault="002D122C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реалізувати свої права і обов</w:t>
      </w:r>
      <w:r w:rsidRPr="002D122C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</w:r>
      <w:r w:rsidR="009D308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(ЗК1</w:t>
      </w:r>
      <w:r w:rsidR="000C6A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2D122C" w:rsidRDefault="002D122C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</w:r>
      <w:r w:rsidR="000C6A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(ЗК</w:t>
      </w:r>
      <w:r w:rsidR="009D3080">
        <w:rPr>
          <w:rFonts w:ascii="Times New Roman" w:eastAsia="Times New Roman" w:hAnsi="Times New Roman"/>
          <w:sz w:val="24"/>
          <w:szCs w:val="24"/>
          <w:lang w:val="uk-UA" w:eastAsia="ru-RU"/>
        </w:rPr>
        <w:t>2)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2D122C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до абстрактного мислення, аналізу, синтезу (ЗК3</w:t>
      </w:r>
      <w:r w:rsidR="000C6A82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2D122C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застосовувати знання у практичних ситуаціях (ЗК4);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здатність спілкуватися державною мовою як усно, так ы письмово (ЗК6);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навички використання інформаційних ы комунікаційних технологій (ЗК8);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вчитися ы оволодівати сучасними знаннями (ЗК9);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до проведення досліджень на відповідному рівні (ЗК10);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до адаптації та дії в новій ситуації (ЗК11);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генерувати нові ідеї (ЗК12);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цінування та повага різноманітності та мультикультурності (ЗК13);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працювати у міжнародному контексті (ЗК14);</w:t>
      </w:r>
    </w:p>
    <w:p w:rsidR="001D5310" w:rsidRDefault="001D5310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діяти на основі етичних міркувань (ЗК15).</w:t>
      </w:r>
    </w:p>
    <w:p w:rsidR="002D122C" w:rsidRDefault="002D122C" w:rsidP="002D122C">
      <w:pPr>
        <w:pStyle w:val="a8"/>
        <w:numPr>
          <w:ilvl w:val="0"/>
          <w:numId w:val="15"/>
        </w:num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здатність до адаптації та дії в новій ситуації</w:t>
      </w:r>
      <w:r w:rsidR="000C6A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(ЗК5)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314366" w:rsidRDefault="00314366" w:rsidP="0031436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</w:p>
    <w:p w:rsidR="00761F94" w:rsidRPr="00620E37" w:rsidRDefault="00761F94" w:rsidP="0031436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Спеціальні (</w:t>
      </w:r>
      <w:r w:rsidRPr="00620E37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фахові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) компетентності</w:t>
      </w:r>
      <w:r w:rsidRPr="00C048B1">
        <w:rPr>
          <w:i/>
          <w:u w:val="single"/>
          <w:lang w:val="uk-UA"/>
        </w:rPr>
        <w:t>згідно освітньої програми</w:t>
      </w:r>
      <w:r w:rsidRPr="00C048B1">
        <w:rPr>
          <w:i/>
          <w:lang w:val="uk-UA"/>
        </w:rPr>
        <w:t>:</w:t>
      </w:r>
    </w:p>
    <w:p w:rsidR="003956C3" w:rsidRDefault="007D03F4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визначати  та описувати характеристики організації 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(СК1)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D03F4" w:rsidRDefault="007D03F4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аналізувати результати діяльності організації, зіставляти їх з факторами впливу зовнішнього та внутрішнього середовища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(СК2)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965C0F" w:rsidRPr="00965C0F" w:rsidRDefault="007D03F4" w:rsidP="00965C0F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працювати в команді та налагоджувати міжособистісну взаємодію при вирішенні професійних завдань(СК9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4D42DF" w:rsidRDefault="004D42DF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оцінювати виконувані роботи, забезпечувати їх якість та мотивувати персонал організації (СК10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D03F4" w:rsidRDefault="007D03F4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створювати та організовувати ефективні комунікації в процесі управління (СК11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D03F4" w:rsidRDefault="00965C0F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розуміти принципи психології та використовувати їх у професійній діяльності (СК14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7D03F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D03F4" w:rsidRPr="007D03F4" w:rsidRDefault="007D03F4" w:rsidP="007D03F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здатність </w:t>
      </w:r>
      <w:r w:rsidR="00965C0F">
        <w:rPr>
          <w:rFonts w:ascii="Times New Roman" w:eastAsia="Times New Roman" w:hAnsi="Times New Roman"/>
          <w:sz w:val="24"/>
          <w:szCs w:val="24"/>
          <w:lang w:val="uk-UA" w:eastAsia="ru-RU"/>
        </w:rPr>
        <w:t>формувати та демонструвати лідерські якості та поведінкові навички (СК15</w:t>
      </w:r>
      <w:r w:rsidR="004D42DF">
        <w:rPr>
          <w:rFonts w:ascii="Times New Roman" w:eastAsia="Times New Roman" w:hAnsi="Times New Roman"/>
          <w:sz w:val="24"/>
          <w:szCs w:val="24"/>
          <w:lang w:val="uk-UA" w:eastAsia="ru-RU"/>
        </w:rPr>
        <w:t>).</w:t>
      </w:r>
    </w:p>
    <w:p w:rsidR="00DB28B1" w:rsidRPr="00DB28B1" w:rsidRDefault="00DB28B1" w:rsidP="00DB28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24"/>
          <w:lang w:val="uk-UA" w:eastAsia="ru-RU"/>
        </w:rPr>
      </w:pPr>
    </w:p>
    <w:p w:rsidR="002F129A" w:rsidRPr="002F129A" w:rsidRDefault="002F129A" w:rsidP="002F129A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2F129A">
        <w:rPr>
          <w:rFonts w:ascii="Times New Roman" w:eastAsia="Times New Roman" w:hAnsi="Times New Roman"/>
          <w:i/>
          <w:sz w:val="24"/>
          <w:szCs w:val="28"/>
          <w:u w:val="single"/>
          <w:lang w:val="uk-UA" w:eastAsia="ru-RU"/>
        </w:rPr>
        <w:t>Очікувані програмні результати навчання</w:t>
      </w:r>
      <w:r w:rsidRPr="002F129A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.</w:t>
      </w:r>
    </w:p>
    <w:p w:rsidR="002F129A" w:rsidRPr="002F129A" w:rsidRDefault="002F129A" w:rsidP="002F1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Результати навчання дисципліни деталізують такі програмні результати навчання: у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 результаті вивчення дисципліни «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Психологія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» студент повинен: </w:t>
      </w:r>
    </w:p>
    <w:p w:rsidR="002F129A" w:rsidRPr="002F129A" w:rsidRDefault="002F129A" w:rsidP="002F129A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знати:</w:t>
      </w:r>
    </w:p>
    <w:p w:rsidR="002F129A" w:rsidRP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знати основний зміст усіх розділів навчальної програми, основні та найбільш вживані першоджерела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психології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попередніх історичних епох та сучасної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:rsidR="002F129A" w:rsidRP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мати базо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ві уявлення про основи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що сприяють розвитку загальної культури й соціалізації особистості; </w:t>
      </w:r>
    </w:p>
    <w:p w:rsidR="002F129A" w:rsidRDefault="002F129A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знати структуру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психологічного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знання, основні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психологічні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категорії (поняття), проблеми, імена, основні теч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ії і напрями в історії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зокрема, стосовно економічної сфери суспільного життя, законів, причинно-наслідкових та функціональних зв’язків, які існують між процесами та явищами на різних рівнях соціально-економічних систем; </w:t>
      </w:r>
    </w:p>
    <w:p w:rsidR="009E0833" w:rsidRPr="002F129A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знати </w:t>
      </w:r>
      <w:r w:rsidR="009E0833"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суть та закономірності психічних процесів, функції психіки, структуру та характеристики особистості;</w:t>
      </w:r>
    </w:p>
    <w:p w:rsidR="002F129A" w:rsidRDefault="009E0833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оволодіти психологічним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способом мислення, практично використо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вуючи основні психологічні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поняття,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спираючись на зв’язок психології</w:t>
      </w:r>
      <w:r w:rsidR="002F129A"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дійсністю; </w:t>
      </w:r>
    </w:p>
    <w:p w:rsidR="00F05E5F" w:rsidRPr="00F05E5F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знати 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групові процеси: груповий тиск, диференціація ролей у групі, прийняття рішення;</w:t>
      </w:r>
    </w:p>
    <w:p w:rsidR="00F05E5F" w:rsidRPr="00F05E5F" w:rsidRDefault="00F05E5F" w:rsidP="002F129A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hAnsi="Times New Roman"/>
          <w:sz w:val="24"/>
          <w:szCs w:val="24"/>
          <w:lang w:val="uk-UA" w:eastAsia="ru-RU"/>
        </w:rPr>
        <w:t xml:space="preserve">знати </w:t>
      </w:r>
      <w:r w:rsidRPr="00F05E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методи налагоджування оптимальних міжособистісних стосунків;</w:t>
      </w:r>
    </w:p>
    <w:p w:rsidR="002F129A" w:rsidRPr="002F129A" w:rsidRDefault="002F129A" w:rsidP="002F12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29A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вміти</w:t>
      </w:r>
      <w:r w:rsidRPr="002F129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практично вик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ористовувати основні психологічні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поняття, спираючись на зв’язок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психології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 дійсністю; в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изначати загальні тенденції й особливості функціонування сучасних світових та національних економічних і фінансових систем та їх структури;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змістовно аналізувати о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сновні напрями та течії психології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зокрема, такі що репрезентують сучасний світ;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абстрактно мислити, застосовувати </w:t>
      </w:r>
      <w:r w:rsidR="009E0833">
        <w:rPr>
          <w:rFonts w:ascii="Times New Roman" w:hAnsi="Times New Roman"/>
          <w:sz w:val="24"/>
          <w:szCs w:val="24"/>
          <w:lang w:val="uk-UA" w:eastAsia="ru-RU"/>
        </w:rPr>
        <w:t xml:space="preserve">психологічний 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аналіз та синтез для виявлення ключових характеристик соціально-економічних і фінансових систем, а також особливостей поведінки їх суб’єктів;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досліджувати соціальні явища, вик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ористовувати прикладну психологію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робити висновки, приймати рішення;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будувати універсальну макромодель та локальні моделі соціальної дійсності у процесі власної суспільної діяльності та здійснення особистого життя; 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застосовувати набуті теоретичні знання для розв’язання практичних завдань та змістовно інтерпретувати отримані результати; </w:t>
      </w:r>
    </w:p>
    <w:p w:rsidR="00F05E5F" w:rsidRPr="00F05E5F" w:rsidRDefault="002F129A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аналізувати й обґрунтовувати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>психологічні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соціальні, політичні, правові, ментальні й інші особливості українського суспільного життя та української національної ідеї; </w:t>
      </w:r>
    </w:p>
    <w:p w:rsidR="00F05E5F" w:rsidRDefault="002F129A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застосовувати набуті знання у професійній і соціальній діяльності; застосовувати їх при аналізі нагальних проблем сьогодення; д</w:t>
      </w:r>
      <w:r w:rsidRPr="002F129A">
        <w:rPr>
          <w:rFonts w:ascii="Times New Roman" w:hAnsi="Times New Roman"/>
          <w:sz w:val="24"/>
          <w:szCs w:val="24"/>
          <w:lang w:val="uk-UA" w:eastAsia="ru-RU"/>
        </w:rPr>
        <w:t xml:space="preserve">емонструвати базові навички креативного та критичного мислення у дослідженнях та професійному спілкуванні; </w:t>
      </w:r>
    </w:p>
    <w:p w:rsidR="00F05E5F" w:rsidRPr="00F05E5F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співвідносити та знаходити зв’язки мі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 різними напрямками психології;</w:t>
      </w:r>
    </w:p>
    <w:p w:rsidR="00F05E5F" w:rsidRPr="00F05E5F" w:rsidRDefault="002F129A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>виявляти навички самостійної роботи, гнучкого мислення, відкритості до нових знань</w:t>
      </w:r>
      <w:r w:rsidR="00F05E5F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F05E5F" w:rsidRPr="00F05E5F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міти застосовувати психологічні принципи та знання про психологічні закономірності у навчально-виховному та управлінському процесах;</w:t>
      </w:r>
    </w:p>
    <w:p w:rsidR="00F05E5F" w:rsidRPr="00F05E5F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керувати міжособистісними стосунками в колективі, аналізувати характерологічні та мотиваційні аспекти підлеглих та колег;</w:t>
      </w:r>
    </w:p>
    <w:p w:rsidR="00F05E5F" w:rsidRPr="00F05E5F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орієнтуватися у навчальній літературі; </w:t>
      </w:r>
    </w:p>
    <w:p w:rsidR="00F05E5F" w:rsidRPr="00F05E5F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аналізувати психічні явища з точки зору різних підходів;</w:t>
      </w:r>
    </w:p>
    <w:p w:rsidR="00F05E5F" w:rsidRPr="007A2406" w:rsidRDefault="00F05E5F" w:rsidP="00314366">
      <w:pPr>
        <w:numPr>
          <w:ilvl w:val="0"/>
          <w:numId w:val="4"/>
        </w:numPr>
        <w:tabs>
          <w:tab w:val="clear" w:pos="720"/>
          <w:tab w:val="num" w:pos="-53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E5F">
        <w:rPr>
          <w:rFonts w:ascii="Times New Roman" w:hAnsi="Times New Roman"/>
          <w:sz w:val="24"/>
          <w:szCs w:val="24"/>
          <w:lang w:val="uk-UA" w:eastAsia="ru-RU"/>
        </w:rPr>
        <w:t xml:space="preserve">знати </w:t>
      </w:r>
      <w:r w:rsidRPr="00F05E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методи налагоджування оптимальних міжособистісних стосунків;</w:t>
      </w:r>
    </w:p>
    <w:p w:rsidR="002F129A" w:rsidRPr="002F129A" w:rsidRDefault="002F129A" w:rsidP="002F129A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розуміти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основні закономірності та тенденції розвитку економічних моделей, політико-правових поглядів, науково-технічних знань, релігійних уявлень людства;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світоглядно-гуманістичний зміст </w:t>
      </w:r>
      <w:r w:rsidR="009E08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психологічного </w:t>
      </w: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знання, його людинотворчу природу; </w:t>
      </w:r>
    </w:p>
    <w:p w:rsidR="002F129A" w:rsidRPr="002F129A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причинно-наслідкові зв’язки розвитку світу (суспільства, його окремих складових) та життєдіяльності людини у ньому; </w:t>
      </w:r>
    </w:p>
    <w:p w:rsidR="00E2673C" w:rsidRPr="00086AAF" w:rsidRDefault="002F129A" w:rsidP="0031436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129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досягнення та цінності суспільства, виходячи з розуміння місця фахової предметної області у загальній системі знань. </w:t>
      </w:r>
    </w:p>
    <w:p w:rsidR="00E972B6" w:rsidRDefault="00E972B6" w:rsidP="00314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4366" w:rsidRPr="002A413A" w:rsidRDefault="00314366" w:rsidP="00314366">
      <w:pPr>
        <w:tabs>
          <w:tab w:val="left" w:pos="-5387"/>
        </w:tabs>
        <w:jc w:val="center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0633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3.</w:t>
      </w:r>
      <w:r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06335">
        <w:rPr>
          <w:rFonts w:ascii="Times New Roman" w:eastAsia="Times New Roman" w:hAnsi="Times New Roman"/>
          <w:b/>
          <w:spacing w:val="24"/>
          <w:sz w:val="24"/>
          <w:szCs w:val="28"/>
          <w:lang w:val="uk-UA" w:eastAsia="ru-RU"/>
        </w:rPr>
        <w:t>Програма навчальної дисципліни</w:t>
      </w:r>
    </w:p>
    <w:p w:rsidR="00314366" w:rsidRPr="00DA3502" w:rsidRDefault="00314366" w:rsidP="00314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Змістовий модуль 1: </w:t>
      </w:r>
    </w:p>
    <w:p w:rsidR="00314366" w:rsidRPr="00314366" w:rsidRDefault="00314366" w:rsidP="00314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0C6A82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1.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– система наукових знань про психіку людини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1.1. Понятійний та термінологічний апарат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1.2. Специфічний характер психологічних феноменів;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1.3. Визначення психіки;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1.2. Визначення предмета психології;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1.3. Види та способи отримання психологічного знання;</w:t>
      </w:r>
    </w:p>
    <w:p w:rsidR="00E972B6" w:rsidRPr="004A20C9" w:rsidRDefault="0031436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E972B6"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.4. Основні популярні сучасні психологічні школи і напрямки.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0C6A82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2.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Пізнавальні процеси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2.1. Увага  як основний процес регуляції психічної діяльності;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2.2. Процеси відчуття і сприйняття як сенсорні функції психіки;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2.3. Пізнавальні процеси образного відображення  – уявлення та уява;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2.4. Пам</w:t>
      </w:r>
      <w:r w:rsidRPr="004A20C9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ять та мислення.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Змістовий модуль 2: </w:t>
      </w:r>
    </w:p>
    <w:p w:rsidR="00E972B6" w:rsidRPr="00314366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1.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Емоційно-вольові  процеси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3.1 Визначення емоцій;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3.2. Форма емоцій;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3.3. Класифікація емоційних проявів;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3.4. Характеристика вольових якостей;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3.5. Функції емоцій та волі.</w:t>
      </w:r>
    </w:p>
    <w:p w:rsidR="00E972B6" w:rsidRPr="00314366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2. Індивідуально-психологічні процеси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4.1.</w:t>
      </w:r>
      <w:r w:rsidR="0031436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Поняття про темперамент. Типи темпераменту.</w:t>
      </w:r>
    </w:p>
    <w:p w:rsidR="00E972B6" w:rsidRPr="004A20C9" w:rsidRDefault="00314366" w:rsidP="00314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E972B6"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.2 Характер. Акцентуйовані риси характеру. Типи акцентуацій характеру: гіпертивний, циклоїдний, лабільний, астено-невротичний, психастенічний, сензитивний, шизоїдний, епілептоїдний, істероїдний, конформний, нестійкий. Інтровертний та екстравертний типи характеру.</w:t>
      </w:r>
    </w:p>
    <w:p w:rsidR="00E972B6" w:rsidRPr="004A20C9" w:rsidRDefault="0031436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E972B6"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.3. Здібності, їх різновиди.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Тема 3. 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міжособистісних процесів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5.1. Спілкування як категорія психології;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5.2. Правила та техніки спілкування;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5.3. </w:t>
      </w:r>
      <w:r w:rsidRPr="004A20C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Типи та види міжособистісного спілкування;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5.4. К</w:t>
      </w:r>
      <w:r w:rsidRPr="004A20C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онфлікти: структура, стадії, типи, функції та наслідки.</w:t>
      </w: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Тема 4.</w:t>
      </w: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Психологія спілкування</w:t>
      </w:r>
    </w:p>
    <w:p w:rsidR="00E972B6" w:rsidRPr="004A20C9" w:rsidRDefault="00E972B6" w:rsidP="00E97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6.1.Поняття, структура, функції спілкування як особливого виду сумісної діяльності людей. </w:t>
      </w:r>
    </w:p>
    <w:p w:rsidR="00E972B6" w:rsidRPr="004A20C9" w:rsidRDefault="00E972B6" w:rsidP="00E97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6.2. Типологія спілкування. </w:t>
      </w:r>
    </w:p>
    <w:p w:rsidR="00E972B6" w:rsidRPr="004A20C9" w:rsidRDefault="00E972B6" w:rsidP="00E97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6.3„Спілкування” у зіставленні з „керуванням”, „обслуговуванням” і „комунікацією”. </w:t>
      </w:r>
    </w:p>
    <w:p w:rsidR="00E972B6" w:rsidRPr="004A20C9" w:rsidRDefault="00E972B6" w:rsidP="00E97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6.4. Конструктивне спілкування як засіб оптимізації процесів сучасного суспільства</w:t>
      </w:r>
    </w:p>
    <w:p w:rsidR="00E972B6" w:rsidRDefault="00E972B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4366" w:rsidRDefault="00314366" w:rsidP="00E972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4366" w:rsidRDefault="00314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E972B6" w:rsidRDefault="00E972B6" w:rsidP="00E972B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>4. Структура навчальної дисципліни</w:t>
      </w:r>
    </w:p>
    <w:p w:rsidR="00314366" w:rsidRPr="00314366" w:rsidRDefault="00314366" w:rsidP="00E972B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tbl>
      <w:tblPr>
        <w:tblW w:w="492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092"/>
        <w:gridCol w:w="540"/>
        <w:gridCol w:w="540"/>
        <w:gridCol w:w="679"/>
        <w:gridCol w:w="638"/>
        <w:gridCol w:w="677"/>
        <w:gridCol w:w="1092"/>
        <w:gridCol w:w="388"/>
        <w:gridCol w:w="398"/>
        <w:gridCol w:w="679"/>
        <w:gridCol w:w="638"/>
        <w:gridCol w:w="681"/>
      </w:tblGrid>
      <w:tr w:rsidR="00E972B6" w:rsidRPr="004A20C9" w:rsidTr="001D5310">
        <w:trPr>
          <w:cantSplit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91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E972B6" w:rsidRPr="004A20C9" w:rsidTr="001D531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E972B6" w:rsidRPr="004A20C9" w:rsidTr="001D531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E972B6" w:rsidRPr="004A20C9" w:rsidTr="0031436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лаб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лаб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с.р.</w:t>
            </w: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rPr>
          <w:cantSplit/>
          <w:trHeight w:val="46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Психологія – система наукових знань про психіку людини.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історичний аспект становлення психології як науки;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психіка, форми психічних явищ;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методи психологічного дослідження (тести та тренінги);.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-основні популярні сучасні психологічні школи і напрямки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2. 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Пізнавальні процеси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увага як основний процес регуляції психічної 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діяльності;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процеси відчуття і сприйняття як сенсорні 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функції психіки;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пізнавальні процеси образного відображення  –уявлення та уява;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пам’ять та мислення.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-психологічна діагностика пізнавальних процесів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rPr>
          <w:trHeight w:val="940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Разом за змістовиммодулем 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rPr>
          <w:cantSplit/>
          <w:trHeight w:val="51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314366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143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Змістовий модуль 2</w:t>
            </w: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. Емоційно-вольова сфера.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3.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Психологія міжособистісних взаємин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4. Психологія спілкування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314366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A261DC">
        <w:trPr>
          <w:trHeight w:val="439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A261DC" w:rsidRDefault="00E972B6" w:rsidP="001D53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A261D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1D531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E972B6" w:rsidRPr="004A20C9" w:rsidRDefault="00E972B6" w:rsidP="00A261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 Теми семінарських занять</w:t>
      </w:r>
    </w:p>
    <w:p w:rsidR="00E972B6" w:rsidRPr="004A20C9" w:rsidRDefault="00E972B6" w:rsidP="00E972B6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(програмою не передбачені)</w:t>
      </w:r>
    </w:p>
    <w:p w:rsidR="00E972B6" w:rsidRPr="004A20C9" w:rsidRDefault="00E972B6" w:rsidP="00E972B6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972B6" w:rsidRPr="004A20C9" w:rsidRDefault="00E972B6" w:rsidP="00E972B6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 Теми практичних занять</w:t>
      </w:r>
    </w:p>
    <w:tbl>
      <w:tblPr>
        <w:tblW w:w="95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425"/>
        <w:gridCol w:w="799"/>
        <w:gridCol w:w="800"/>
      </w:tblGrid>
      <w:tr w:rsidR="00E972B6" w:rsidRPr="004A20C9" w:rsidTr="001D5310">
        <w:trPr>
          <w:trHeight w:val="693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E972B6" w:rsidRPr="004A20C9" w:rsidRDefault="00E972B6" w:rsidP="001D531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99" w:type="dxa"/>
            <w:gridSpan w:val="2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     </w:t>
            </w:r>
            <w:r w:rsidRPr="005B1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</w:tr>
      <w:tr w:rsidR="00E972B6" w:rsidRPr="004A20C9" w:rsidTr="00A261DC">
        <w:trPr>
          <w:trHeight w:val="311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Методи психологічного дослідження (тести та тренінги)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E972B6" w:rsidRPr="004A20C9" w:rsidTr="001D5310">
        <w:trPr>
          <w:trHeight w:val="339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Психологічна діагностика пізнавальних процесів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1D5310">
        <w:trPr>
          <w:trHeight w:val="339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1D5310">
        <w:trPr>
          <w:trHeight w:val="339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міжособистісних взаємин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972B6" w:rsidRPr="004A20C9" w:rsidTr="001D5310">
        <w:trPr>
          <w:trHeight w:val="339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спілкування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1D5310">
        <w:trPr>
          <w:trHeight w:val="339"/>
        </w:trPr>
        <w:tc>
          <w:tcPr>
            <w:tcW w:w="567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25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99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800" w:type="dxa"/>
            <w:shd w:val="clear" w:color="auto" w:fill="auto"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E972B6" w:rsidRPr="004A20C9" w:rsidRDefault="00E972B6" w:rsidP="00A261DC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972B6" w:rsidRPr="004A20C9" w:rsidRDefault="00E972B6" w:rsidP="00A261DC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Теми лабораторних занять</w:t>
      </w:r>
    </w:p>
    <w:p w:rsidR="00E972B6" w:rsidRPr="004A20C9" w:rsidRDefault="00E972B6" w:rsidP="00A261DC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(програмою не передбачені)</w:t>
      </w:r>
    </w:p>
    <w:p w:rsidR="00E972B6" w:rsidRPr="004A20C9" w:rsidRDefault="00E972B6" w:rsidP="00A261DC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972B6" w:rsidRPr="004A20C9" w:rsidRDefault="00E972B6" w:rsidP="00A261DC">
      <w:pPr>
        <w:spacing w:after="0" w:line="240" w:lineRule="auto"/>
        <w:ind w:left="7513" w:hanging="7513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Самостійна робота</w:t>
      </w:r>
    </w:p>
    <w:p w:rsidR="00E972B6" w:rsidRPr="004A20C9" w:rsidRDefault="00E972B6" w:rsidP="00E972B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Сучасна освіта будується, насамперед,  на формування у майбутніх спеціалістів необхідних компетентностей, серед яких важливою є здатність до самостійної роботи, тому, під час вивчення дисципліни поряд з аудиторними заняттями підвищена увага приділяється організації і проведенню самостійної роботи.</w:t>
      </w:r>
    </w:p>
    <w:p w:rsidR="00E972B6" w:rsidRPr="004A20C9" w:rsidRDefault="00E972B6" w:rsidP="00E972B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Метою самостійної роботи є активізація засвоєння студентами теоретичних знань, формування навичок творчого опрацювання навчального матеріалу для підготовки до контрольних заходів та застування у подальшій роботі. Самостійна робота студентів повинна стимулювати прагнення до наукового пошуку, створювати умови для професійного зростання та самовдосконалення.</w:t>
      </w:r>
    </w:p>
    <w:p w:rsidR="00E972B6" w:rsidRPr="004A20C9" w:rsidRDefault="00E972B6" w:rsidP="00E972B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Зміст самостійної роботи з дисципліни  </w:t>
      </w:r>
      <w:r w:rsidRPr="004A20C9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«Психологія»</w:t>
      </w: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полягає у:</w:t>
      </w:r>
    </w:p>
    <w:p w:rsidR="00E972B6" w:rsidRPr="004A20C9" w:rsidRDefault="00E972B6" w:rsidP="00E972B6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опрацюванні студентами матеріалу лекцій, які були прочитані напередодні з використанням рекомендованої базової і додаткової  літератури;</w:t>
      </w:r>
    </w:p>
    <w:p w:rsidR="00E972B6" w:rsidRPr="004A20C9" w:rsidRDefault="00E972B6" w:rsidP="00E972B6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опрацювання студентами розділів програми, які не висвітлюються на лекціях;</w:t>
      </w:r>
    </w:p>
    <w:p w:rsidR="00E972B6" w:rsidRPr="004A20C9" w:rsidRDefault="00E972B6" w:rsidP="00E972B6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підготовки додаткового матеріалу у вигляді стислої доповіді-реферату з проблемних питань дисципліни для обговорення під час лекційних занять з використанням сучасних інформаційних технологій;</w:t>
      </w:r>
    </w:p>
    <w:p w:rsidR="00E972B6" w:rsidRPr="004A20C9" w:rsidRDefault="00E972B6" w:rsidP="00E972B6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підготовки до поточних модульних та підсумкового контролю.</w:t>
      </w:r>
    </w:p>
    <w:p w:rsidR="00E972B6" w:rsidRPr="004A20C9" w:rsidRDefault="00E972B6" w:rsidP="00E972B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sz w:val="24"/>
          <w:szCs w:val="24"/>
          <w:lang w:val="uk-UA" w:eastAsia="ru-RU"/>
        </w:rPr>
        <w:t>Самостійна індивідуальна робота передбачає підготовку рефератів, доповідей, у т.ч. для участі у конференціях, написання контрольних робіт тощо.</w:t>
      </w:r>
    </w:p>
    <w:p w:rsidR="00E972B6" w:rsidRPr="00A261DC" w:rsidRDefault="00E972B6" w:rsidP="00E972B6">
      <w:pPr>
        <w:spacing w:after="0" w:line="240" w:lineRule="auto"/>
        <w:ind w:left="7513" w:hanging="6946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062"/>
        <w:gridCol w:w="1440"/>
      </w:tblGrid>
      <w:tr w:rsidR="00E972B6" w:rsidRPr="004A20C9" w:rsidTr="001D5310">
        <w:trPr>
          <w:trHeight w:val="69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E972B6" w:rsidRPr="004A20C9" w:rsidRDefault="00E972B6" w:rsidP="001D531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8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972B6" w:rsidRPr="004A20C9" w:rsidTr="001D531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Пізнавальні процеси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Емоційно-вольова сфера.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Психологія міжособистісних взаємин.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 спілкування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E972B6" w:rsidRPr="004A20C9" w:rsidTr="001D53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Pr="004A20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B6" w:rsidRPr="004A20C9" w:rsidRDefault="00E972B6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94</w:t>
            </w:r>
          </w:p>
        </w:tc>
      </w:tr>
    </w:tbl>
    <w:p w:rsidR="00E972B6" w:rsidRPr="00A261DC" w:rsidRDefault="00E972B6" w:rsidP="00A261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972B6" w:rsidRPr="004A20C9" w:rsidRDefault="00E972B6" w:rsidP="00A261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A20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Індивідуальні завдання</w:t>
      </w:r>
    </w:p>
    <w:p w:rsidR="00E972B6" w:rsidRPr="00E15623" w:rsidRDefault="00E972B6" w:rsidP="00E972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56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студентів денної форми навчання  –  не передбаченінавчальним планом. </w:t>
      </w:r>
    </w:p>
    <w:p w:rsidR="00E972B6" w:rsidRPr="00E15623" w:rsidRDefault="00E972B6" w:rsidP="00E972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5623">
        <w:rPr>
          <w:rFonts w:ascii="Times New Roman" w:eastAsia="Times New Roman" w:hAnsi="Times New Roman"/>
          <w:sz w:val="24"/>
          <w:szCs w:val="24"/>
          <w:lang w:val="uk-UA" w:eastAsia="ru-RU"/>
        </w:rPr>
        <w:t>Для студентів заочної форми навчання  –  контрольна робота.</w:t>
      </w:r>
    </w:p>
    <w:p w:rsidR="00DA3502" w:rsidRPr="00A261DC" w:rsidRDefault="00DA3502" w:rsidP="00A261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A3502" w:rsidRPr="00DA3502" w:rsidRDefault="00DA3502" w:rsidP="00A261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10. Методи навчання</w:t>
      </w:r>
    </w:p>
    <w:p w:rsidR="00DA3502" w:rsidRPr="00DA3502" w:rsidRDefault="00DA3502" w:rsidP="004279B7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Під час викладання курсу використовуються наступні методи навчання: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розповідь – для оповідної, описової форми розкриття навчального матеріалу;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пояснення – для розкриття сутності певного явища, закону, процесу;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бесіда – для усвідомлення за допомогою діалогу нових явищ, понять;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ілюстрація – для розкриття предметів і процесів через їх символічне зображення (малюнки, схеми);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практична робота – для використання набутих знань у розв’язанні практичних завдань;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аналітичний метод – мисленнєвого або практичного розкладу цілого на частини з метою вивчення їх суттєвих ознак;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індуктивний метод – для вивчення явищ від одиничного до загального;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дедуктивний метод – для вивчення навчального матеріалу від загального до окремого, одиничного;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проблемний виклад матеріалу – для створення й розв’язання проблемної ситуації. </w:t>
      </w:r>
    </w:p>
    <w:p w:rsidR="00DA3502" w:rsidRPr="00DA3502" w:rsidRDefault="00DA3502" w:rsidP="00DA350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методи проблемного навчання</w:t>
      </w:r>
    </w:p>
    <w:p w:rsidR="00403E41" w:rsidRDefault="00DA3502" w:rsidP="0032152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методи інтерактивного навчання</w:t>
      </w:r>
      <w:r w:rsidR="00DF7E8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A261DC" w:rsidRPr="00321526" w:rsidRDefault="00A261DC" w:rsidP="00A261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57BBC" w:rsidRPr="00F57BBC" w:rsidRDefault="00F57BBC" w:rsidP="00321526">
      <w:pPr>
        <w:spacing w:after="0" w:line="240" w:lineRule="auto"/>
        <w:ind w:left="87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7B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11.</w:t>
      </w:r>
      <w:r w:rsidR="00A261D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57B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Очікувані  резу</w:t>
      </w:r>
      <w:r w:rsidR="00321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льтати  навчання  з  дисципліни</w:t>
      </w:r>
    </w:p>
    <w:p w:rsidR="004D0220" w:rsidRDefault="001B5381" w:rsidP="00A261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Результати навчання з дисципліни «</w:t>
      </w:r>
      <w:r w:rsidR="00403E41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сихологія»</w:t>
      </w:r>
      <w:r w:rsidR="00403E4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деталізують такі очікувані результати</w:t>
      </w:r>
    </w:p>
    <w:p w:rsidR="00F57BBC" w:rsidRDefault="00403E41" w:rsidP="0097261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навчання:</w:t>
      </w:r>
    </w:p>
    <w:p w:rsidR="00F57BBC" w:rsidRDefault="009A1113" w:rsidP="0097261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демонструвати навички взаємодії, лідерства, командної роботи</w:t>
      </w:r>
      <w:r w:rsidR="00B51F9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Р9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</w:p>
    <w:p w:rsidR="00F57BBC" w:rsidRDefault="009A1113" w:rsidP="0097261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мати навички обґрунтування дієвих інструментів мотивування персоналу організації</w:t>
      </w:r>
      <w:r w:rsidR="00B51F9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Pr="009A1113">
        <w:rPr>
          <w:rFonts w:ascii="Times New Roman" w:eastAsia="Times New Roman" w:hAnsi="Times New Roman"/>
          <w:sz w:val="24"/>
          <w:szCs w:val="24"/>
          <w:lang w:val="uk-UA" w:eastAsia="ru-RU"/>
        </w:rPr>
        <w:t>Р10</w:t>
      </w:r>
      <w:r w:rsidR="00F57BBC" w:rsidRPr="004D0220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="00F57BBC" w:rsidRPr="004D02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4D0220" w:rsidRDefault="009A1113" w:rsidP="0097261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демонструвати навички аналізу ситуації та здійснення комунікації у різних сферах діяльності організації</w:t>
      </w:r>
      <w:r w:rsidR="00B51F9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Р11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</w:p>
    <w:p w:rsidR="004D0220" w:rsidRPr="004D0220" w:rsidRDefault="009A1113" w:rsidP="0097261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спілкуватись в усній та письмовій формі державною мовою</w:t>
      </w:r>
      <w:r w:rsidR="00B51F9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B51F95" w:rsidRPr="00B51F95">
        <w:rPr>
          <w:rFonts w:ascii="Times New Roman" w:eastAsia="Times New Roman" w:hAnsi="Times New Roman"/>
          <w:sz w:val="24"/>
          <w:szCs w:val="24"/>
          <w:lang w:val="uk-UA" w:eastAsia="ru-RU"/>
        </w:rPr>
        <w:t>Р1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</w:p>
    <w:p w:rsidR="00F57BBC" w:rsidRDefault="009A1113" w:rsidP="004B20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ідентифікувати причини стресу, адаптувати себе та членів команди до стресової ситуації, знаходити засоби до її нейтралізації</w:t>
      </w:r>
      <w:r w:rsidR="00B51F9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Р14);</w:t>
      </w:r>
    </w:p>
    <w:p w:rsidR="009A1113" w:rsidRDefault="009A1113" w:rsidP="004B20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демонструвати здатність діяти соціально відповідально та громадсько свідомо на основі етичних міркувань (мотивів), повагу до різноманітності та між культурності (Р15);</w:t>
      </w:r>
    </w:p>
    <w:p w:rsidR="009A1113" w:rsidRDefault="009A1113" w:rsidP="004B20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демонструвати навички самостійної роботи, гнучкого мислення, відкритості до нових знань, бути критичним і самокритичним (Р16);</w:t>
      </w:r>
    </w:p>
    <w:p w:rsidR="009A1113" w:rsidRPr="00B51F95" w:rsidRDefault="009A1113" w:rsidP="004B20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виконувати дослідження індивідуально</w:t>
      </w:r>
      <w:r w:rsidR="00760EF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</w:t>
      </w:r>
      <w:r w:rsidR="00760EF0" w:rsidRPr="00760E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760EF0">
        <w:rPr>
          <w:rFonts w:ascii="Times New Roman" w:eastAsia="Times New Roman" w:hAnsi="Times New Roman"/>
          <w:sz w:val="24"/>
          <w:szCs w:val="24"/>
          <w:lang w:val="uk-UA" w:eastAsia="ru-RU"/>
        </w:rPr>
        <w:t>або в групі під керівництвом лідера (Р17).</w:t>
      </w:r>
    </w:p>
    <w:p w:rsidR="00A261DC" w:rsidRPr="00A261DC" w:rsidRDefault="00A261DC" w:rsidP="00A261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5381" w:rsidRPr="00A261DC" w:rsidRDefault="00A261DC" w:rsidP="00A261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12. </w:t>
      </w:r>
      <w:r w:rsidR="001B5381" w:rsidRPr="00A261D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Засоби оцінювання</w:t>
      </w:r>
    </w:p>
    <w:p w:rsidR="00A3504B" w:rsidRDefault="00A3504B" w:rsidP="00A261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знань студентів з дисципліни «Психологія»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E7129">
        <w:rPr>
          <w:rFonts w:ascii="Times New Roman" w:eastAsia="Times New Roman" w:hAnsi="Times New Roman"/>
          <w:sz w:val="24"/>
          <w:szCs w:val="24"/>
          <w:lang w:val="uk-UA" w:eastAsia="ru-RU"/>
        </w:rPr>
        <w:t>грунтуєть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ся на застосуванні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рейтингової системи оцінювання. Для визначення рейтингової оцінки курс дисципліни «Психологія» поділяється на два основні змістові модулі, у межах яких розподілені теми. Для студентів денної форми засобів оцінювання є поточний контроль, що реалізується  у формі опитування, виступів на практичних заняттях</w:t>
      </w:r>
      <w:r w:rsidR="006E7129">
        <w:rPr>
          <w:rFonts w:ascii="Times New Roman" w:eastAsia="Times New Roman" w:hAnsi="Times New Roman"/>
          <w:sz w:val="24"/>
          <w:szCs w:val="24"/>
          <w:lang w:val="uk-UA" w:eastAsia="ru-RU"/>
        </w:rPr>
        <w:t>, правильності виконання практичних завдань, у тому числі запланованих на самостійне опрацювання студентом тощо. Проведення двох рубіжних контролів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72614" w:rsidRDefault="00972614" w:rsidP="00A261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2614">
        <w:rPr>
          <w:rFonts w:ascii="Times New Roman" w:eastAsia="Times New Roman" w:hAnsi="Times New Roman"/>
          <w:sz w:val="24"/>
          <w:szCs w:val="24"/>
          <w:lang w:val="uk-UA" w:eastAsia="ru-RU"/>
        </w:rPr>
        <w:t>Для студентів заочної форми навчання: захист контрольної роботи, усне опитування на</w:t>
      </w:r>
      <w:r w:rsidR="00A261D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72614">
        <w:rPr>
          <w:rFonts w:ascii="Times New Roman" w:eastAsia="Times New Roman" w:hAnsi="Times New Roman"/>
          <w:sz w:val="24"/>
          <w:szCs w:val="24"/>
          <w:lang w:val="uk-UA" w:eastAsia="ru-RU"/>
        </w:rPr>
        <w:t>консультаціях.</w:t>
      </w:r>
    </w:p>
    <w:p w:rsidR="00A261DC" w:rsidRPr="00972614" w:rsidRDefault="00A261DC" w:rsidP="00A261D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5381" w:rsidRPr="00086AAF" w:rsidRDefault="004B20BB" w:rsidP="00086AAF">
      <w:pPr>
        <w:pStyle w:val="a8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86AA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Критерії оцінювання результатів навчання студентів</w:t>
      </w:r>
    </w:p>
    <w:p w:rsidR="00DA3502" w:rsidRPr="00DA3502" w:rsidRDefault="00DA3502" w:rsidP="00A261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Під час викладання курсу «Психологія»  використовуються наступні методи діагностики: усний комбінований опит під час лекційних та практичних занять;  перевірка самостійних та практичних робіт; тестова перевірка під час поточного та підсумкового контролю.</w:t>
      </w:r>
    </w:p>
    <w:p w:rsidR="00DA3502" w:rsidRPr="00DA3502" w:rsidRDefault="00DA3502" w:rsidP="00A261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Для визначення підсумкової  оцінки курс «Психологія»  поділяється на  2 змістовних модуля, у межах яких розподілені теми. Ступень вивчення студентами кожної теми дисципліни контролюється наведеними нижче методами під час аудиторних занять за п’ятибальною системою оцінювання, тестуванням за підсумками вивчення тем у межах кожного основного модулю, виконання самостійної контрольної роботи, проведення підсумкового оцінювання.</w:t>
      </w:r>
    </w:p>
    <w:p w:rsidR="00DA3502" w:rsidRPr="00DA3502" w:rsidRDefault="00DA3502" w:rsidP="00A261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Розподіл балів за видами аудиторної і самостійної роботи студентів для здійснення діагностики представлено у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7048"/>
        <w:gridCol w:w="1440"/>
        <w:gridCol w:w="1489"/>
      </w:tblGrid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роботи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балів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балів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Активна робота під час лекційних занять, яка підтверджує  роботу студента щодо опрацювання ним матеріалу лекцій, що були раніше та питань з тем, які не висвітлюються безпосередньо на лекціях та винесені на самостійне вивчення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Активна робота під час практичних занять стосовно відповідей під час опитування і розв’язання  завдань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Рішення проблемних задач, які виносяться для самостійного опрацювання матеріалу щодо проблемних питань з тем дисципліни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Підготовка додаткового матеріалу у вигляді стислої доповіді з проблемних питань дисципліни для обговорення під час аудиторних занять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F01430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Тестування (</w:t>
            </w:r>
            <w:r w:rsidR="00DA3502"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 тестів)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</w:tr>
      <w:tr w:rsidR="00DA3502" w:rsidRPr="00DA3502" w:rsidTr="009E0833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AA405F" w:rsidRPr="00A261DC" w:rsidRDefault="00AA405F" w:rsidP="00DA3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:rsidR="00DA3502" w:rsidRPr="00DA3502" w:rsidRDefault="00DA3502" w:rsidP="00DA3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Оцінювання результатів навчання студентів здійснюється за кожним рубіжним контролем (РК-1, РК-2) під час контрольних тижнів за підсумками основних модулів.  Кожен основний модуль оцінюється за 100-бальною шкалою. Підсумкова оцінка з дисципліни складається як середня між величинами РК-1 и РК-2.</w:t>
      </w:r>
    </w:p>
    <w:p w:rsidR="00DA3502" w:rsidRPr="00DA3502" w:rsidRDefault="00DA3502" w:rsidP="00DA3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 час контролю враховуючи наступні види робіт: аудиторна під час лекційних  та практичних занять, самостійна у вигляді опрацювання питань з тем, які не висвітлюються безпосередньо на лекціях та винесені на самостійне вивчення, результати тестування під час поточного та підсумкового контролю.  </w:t>
      </w:r>
    </w:p>
    <w:p w:rsidR="00DA3502" w:rsidRDefault="00DA3502" w:rsidP="00DA350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lastRenderedPageBreak/>
        <w:t>Підсумковий контроль визначається як середня двох контролів за перший та другий змістовні модулі.</w:t>
      </w:r>
    </w:p>
    <w:p w:rsidR="00A261DC" w:rsidRPr="00A261DC" w:rsidRDefault="00A261DC" w:rsidP="00A261DC">
      <w:pPr>
        <w:spacing w:after="0" w:line="240" w:lineRule="auto"/>
        <w:jc w:val="center"/>
        <w:rPr>
          <w:rFonts w:ascii="Times New Roman" w:hAnsi="Times New Roman"/>
          <w:sz w:val="20"/>
          <w:lang w:val="uk-UA" w:eastAsia="ru-RU"/>
        </w:rPr>
      </w:pPr>
    </w:p>
    <w:p w:rsidR="00DA3502" w:rsidRPr="00A261DC" w:rsidRDefault="00DA3502" w:rsidP="001F7C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261DC">
        <w:rPr>
          <w:rFonts w:ascii="Times New Roman" w:hAnsi="Times New Roman"/>
          <w:sz w:val="24"/>
          <w:szCs w:val="24"/>
          <w:lang w:val="uk-UA"/>
        </w:rPr>
        <w:t>Розподіл балів, які отримують здобувачі вищої освіти при пото</w:t>
      </w:r>
      <w:r w:rsidR="001F7CE1" w:rsidRPr="00A261DC">
        <w:rPr>
          <w:rFonts w:ascii="Times New Roman" w:hAnsi="Times New Roman"/>
          <w:sz w:val="24"/>
          <w:szCs w:val="24"/>
          <w:lang w:val="uk-UA"/>
        </w:rPr>
        <w:t xml:space="preserve">чному оцінюванні знань (іспит)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1044"/>
        <w:gridCol w:w="694"/>
        <w:gridCol w:w="782"/>
        <w:gridCol w:w="588"/>
        <w:gridCol w:w="23"/>
        <w:gridCol w:w="1192"/>
        <w:gridCol w:w="1080"/>
        <w:gridCol w:w="927"/>
        <w:gridCol w:w="1278"/>
        <w:gridCol w:w="1772"/>
      </w:tblGrid>
      <w:tr w:rsidR="00DA3502" w:rsidRPr="00DA3502" w:rsidTr="009E0833">
        <w:trPr>
          <w:trHeight w:val="353"/>
        </w:trPr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DA3502" w:rsidRPr="00DA3502" w:rsidTr="009E0833">
        <w:trPr>
          <w:trHeight w:val="337"/>
        </w:trPr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Змістовий модуль №1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02" w:rsidRPr="00DA3502" w:rsidRDefault="00DA3502" w:rsidP="00DA35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A3502" w:rsidRPr="00DA3502" w:rsidTr="009E0833">
        <w:trPr>
          <w:trHeight w:val="39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DA3502" w:rsidRPr="00DA3502" w:rsidTr="009E0833">
        <w:trPr>
          <w:trHeight w:val="39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02" w:rsidRPr="00DA3502" w:rsidRDefault="00DA3502" w:rsidP="00DA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DA3502" w:rsidRPr="00DA3502" w:rsidRDefault="00DA3502" w:rsidP="00DA3502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A3502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Т9 – теми змістових модулів.</w:t>
      </w:r>
    </w:p>
    <w:p w:rsidR="00DA3502" w:rsidRPr="00DA3502" w:rsidRDefault="00DA3502" w:rsidP="00DA35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DE357E" w:rsidRPr="00A261DC" w:rsidRDefault="00DE357E" w:rsidP="00DE357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261D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1523"/>
        <w:gridCol w:w="6148"/>
      </w:tblGrid>
      <w:tr w:rsidR="00DE357E" w:rsidRPr="004A20C9" w:rsidTr="00A261DC">
        <w:trPr>
          <w:trHeight w:val="45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ОцінкаECTS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DE357E" w:rsidRPr="004A20C9" w:rsidTr="00A261D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екзамену</w:t>
            </w: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</w:tr>
      <w:tr w:rsidR="00DE357E" w:rsidRPr="004A20C9" w:rsidTr="00A261DC">
        <w:trPr>
          <w:trHeight w:val="1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:rsidR="00DE357E" w:rsidRPr="004A20C9" w:rsidTr="00A261D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</w:tr>
      <w:tr w:rsidR="00DE357E" w:rsidRPr="004A20C9" w:rsidTr="00A261DC">
        <w:trPr>
          <w:trHeight w:val="70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253E73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53E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7E" w:rsidRPr="004A20C9" w:rsidRDefault="00DE357E" w:rsidP="001D5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20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</w:tr>
    </w:tbl>
    <w:p w:rsidR="00DA3502" w:rsidRPr="00253E73" w:rsidRDefault="00DA3502" w:rsidP="00DA350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502" w:rsidRPr="005608AD" w:rsidRDefault="00AA405F" w:rsidP="00DA3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608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14</w:t>
      </w:r>
      <w:r w:rsidR="00DA3502" w:rsidRPr="005608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Методичне забезпечення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 xml:space="preserve">Навчально-методичні рекомендації з вивчення змістових модулів дисципліни «Психологія», що виносяться на самостійну роботу студента  денної форми навчання для спеціальності ГФ-факультету: 7.03060101 - </w:t>
      </w:r>
      <w:r>
        <w:rPr>
          <w:rFonts w:ascii="Times New Roman" w:hAnsi="Times New Roman"/>
          <w:sz w:val="24"/>
          <w:szCs w:val="24"/>
          <w:lang w:val="uk-UA"/>
        </w:rPr>
        <w:t>“Переклад”. / Укл.</w:t>
      </w:r>
      <w:r w:rsidRPr="001B1FD6">
        <w:rPr>
          <w:rFonts w:ascii="Times New Roman" w:hAnsi="Times New Roman"/>
          <w:sz w:val="24"/>
          <w:szCs w:val="24"/>
          <w:lang w:val="uk-UA"/>
        </w:rPr>
        <w:t>: Арсентьєва Г.О.. Запоріжжя: ЗНТУ, 2014. 42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 для спеціальностей Е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Бондаревич І.М. Запоріжжя: ЗНТУ, 2014. 38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спеціальностей ІФ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Дєвочкіна Н.М. Запоріжжя: ЗНТУ, 2014. 10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 для спеціальностей ФРЕТ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Ємельяненко Є.О. Запоріжжя: ЗНТУ, 2014. 62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спеціальностей М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Коваль В.М. Запоріжжя: ЗНТУ, 2014. 34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змістових модулів дисципліни «Психологія», що виносяться на самостійну роботу студентадля спеціальностей Т факультету всіх форм навчання./ Укл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B1FD6">
        <w:rPr>
          <w:rFonts w:ascii="Times New Roman" w:hAnsi="Times New Roman"/>
          <w:sz w:val="24"/>
          <w:szCs w:val="24"/>
          <w:lang w:val="uk-UA"/>
        </w:rPr>
        <w:t>: Лук’янова О.І., Василевська В.А. Запоріжжя: ЗНТУ, 2014. 26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Методичні рекомендації з вивчення курсів «Психологія», «Психологія і педагогіка», «Основи педагогіки і психології» для студентів заочної форми навчання. Запоріжжя: ЗНТУ, 2016. 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1FD6">
        <w:rPr>
          <w:rFonts w:ascii="Times New Roman" w:hAnsi="Times New Roman"/>
          <w:sz w:val="24"/>
          <w:szCs w:val="24"/>
          <w:lang w:val="uk-UA"/>
        </w:rPr>
        <w:t>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спеціальності ГФ-факультету: 7.03060101 – «Переклад» /Укл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 Арсентьєва Г.О. Запоріжжя: ЗНТУ, 2014. 43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Навчально-методичні рекомендації з вивчення змістовних модулів дисципліни «Психологія», що виносяться на самостійну роботу студента для спеціальності ГФ-факультету: 7.03060101 – «Переклад» /Укл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 Арсентьєва Г.О. Запоріжжя: ЗНТУ, 2014. 43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Методичні рекомендації з вивчення курсів «Психологія», «Психологія і педагогіка», «Основи  психології і педагогіки»для студентів заочної форми навчання/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Укл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: Г.О.Арсентьєва, І.М.Бондаревич, Н.М.Дєвочкіна, Є.О.Ємельяненко Запоріжжя: ЗНТУ, 2016. 38 с.</w:t>
      </w:r>
    </w:p>
    <w:p w:rsidR="00A261DC" w:rsidRPr="001B1FD6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Навчально-методичні рекомендації з вивчення дисципліни ”Психологія” (для бакалаврів заочної форми навчання всіх спеціальностей ЗНТУ / Укл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: Г.О.Арсентьєва, І.М.Бондаревич, Н.М.Девочкіна, М.Г.Мегрелішвілі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Запоріжжя:ЗНТУ, 2016.</w:t>
      </w:r>
      <w:r w:rsidRPr="001B1F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50 с.</w:t>
      </w:r>
    </w:p>
    <w:p w:rsidR="00A261DC" w:rsidRPr="00A86713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з дисципліни «Спеціальні розділи психології» (підрозділ магістерського курсу «Спеціальні розділи філософії і психології), що виносяться на самостійну роботу для студентів-магістрів технічних спеціальностей денної форми навчання ЗНТУ / Укл.: Арсентьєва Г.О. Запоріжжя: ЗНТУ, 2018. 54 с.</w:t>
      </w:r>
    </w:p>
    <w:p w:rsidR="00A261DC" w:rsidRPr="00873A18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«Психологія», що виносяться на самостійну роботу  студентів спеціальностей ФЕУ 072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«Фінанси, банківська справа та страхування», 073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«Менеджмент», 075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«Маркетинг», 281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«Публічне управління та адміністрування» денної форми навч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 / Укл.: Г.О.Арсентьєва. Запоріжжя: НУ "Запорізька політехніка", 2020.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54 с. – № в електр. базі </w:t>
      </w:r>
      <w:r>
        <w:rPr>
          <w:rFonts w:ascii="Times New Roman" w:hAnsi="Times New Roman"/>
          <w:sz w:val="24"/>
          <w:szCs w:val="24"/>
          <w:lang w:val="uk-UA"/>
        </w:rPr>
        <w:t>ун-ту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 M07595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261DC" w:rsidRPr="00A86713" w:rsidRDefault="00A261DC" w:rsidP="00A261DC">
      <w:pPr>
        <w:pStyle w:val="a8"/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9F744C">
        <w:rPr>
          <w:rFonts w:ascii="Times New Roman" w:hAnsi="Times New Roman"/>
          <w:sz w:val="24"/>
          <w:szCs w:val="24"/>
          <w:lang w:val="uk-UA"/>
        </w:rPr>
        <w:t>Навчально-методичні рекомендації з вивчення змістовних модулів дисципліни «Психотехнології сучасного світу», що виносяться на самостійну роботу  студентів спеціальностей ФЕУ 072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«Фінанси, банківська справа та страхування», 075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744C">
        <w:rPr>
          <w:rFonts w:ascii="Times New Roman" w:hAnsi="Times New Roman"/>
          <w:sz w:val="24"/>
          <w:szCs w:val="24"/>
          <w:lang w:val="uk-UA"/>
        </w:rPr>
        <w:t xml:space="preserve">«Маркетинг» денної форми навчання / Укл.: Г.О.Арсентьєва. Запоріжжя: НУ "Запорізька політехніка", 2020. 39 с. – № в електр. </w:t>
      </w:r>
      <w:r>
        <w:rPr>
          <w:rFonts w:ascii="Times New Roman" w:hAnsi="Times New Roman"/>
          <w:sz w:val="24"/>
          <w:szCs w:val="24"/>
          <w:lang w:val="uk-UA"/>
        </w:rPr>
        <w:t xml:space="preserve">базі ун-ту </w:t>
      </w:r>
      <w:r w:rsidRPr="009F744C">
        <w:rPr>
          <w:rFonts w:ascii="Times New Roman" w:hAnsi="Times New Roman"/>
          <w:sz w:val="24"/>
          <w:szCs w:val="24"/>
          <w:lang w:val="uk-UA"/>
        </w:rPr>
        <w:t>M07596.</w:t>
      </w:r>
    </w:p>
    <w:p w:rsidR="004E41BC" w:rsidRPr="00A261DC" w:rsidRDefault="004E41BC" w:rsidP="00A261D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</w:p>
    <w:p w:rsidR="00A261DC" w:rsidRPr="001B1FD6" w:rsidRDefault="00A261DC" w:rsidP="00A26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15. Рекомендована література</w:t>
      </w:r>
    </w:p>
    <w:p w:rsidR="00A261DC" w:rsidRPr="001B1FD6" w:rsidRDefault="00A261DC" w:rsidP="00A261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6713">
        <w:rPr>
          <w:rFonts w:ascii="Times New Roman" w:hAnsi="Times New Roman"/>
          <w:sz w:val="24"/>
          <w:szCs w:val="24"/>
          <w:lang w:val="uk-UA" w:eastAsia="ru-RU"/>
        </w:rPr>
        <w:t>Андреева Г. М. Социальная психология. М.: Изд-во МГУ, 1997. 429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6713">
        <w:rPr>
          <w:rFonts w:ascii="Times New Roman" w:hAnsi="Times New Roman"/>
          <w:sz w:val="24"/>
          <w:szCs w:val="24"/>
          <w:lang w:val="uk-UA" w:eastAsia="ru-RU"/>
        </w:rPr>
        <w:t>АндриенкоЕ.В. Социальна</w:t>
      </w:r>
      <w:r w:rsidRPr="001B1FD6">
        <w:rPr>
          <w:rFonts w:ascii="Times New Roman" w:hAnsi="Times New Roman"/>
          <w:sz w:val="24"/>
          <w:szCs w:val="24"/>
          <w:lang w:eastAsia="ru-RU"/>
        </w:rPr>
        <w:t xml:space="preserve">я психология: Учеб. пособие для студ. </w:t>
      </w:r>
      <w:r w:rsidR="00F01430">
        <w:rPr>
          <w:rFonts w:ascii="Times New Roman" w:hAnsi="Times New Roman"/>
          <w:sz w:val="24"/>
          <w:szCs w:val="24"/>
          <w:lang w:val="uk-UA" w:eastAsia="ru-RU"/>
        </w:rPr>
        <w:t>в</w:t>
      </w:r>
      <w:r w:rsidRPr="001B1FD6">
        <w:rPr>
          <w:rFonts w:ascii="Times New Roman" w:hAnsi="Times New Roman"/>
          <w:sz w:val="24"/>
          <w:szCs w:val="24"/>
          <w:lang w:eastAsia="ru-RU"/>
        </w:rPr>
        <w:t>ысщ</w:t>
      </w:r>
      <w:r w:rsidR="00F01430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Pr="001B1FD6">
        <w:rPr>
          <w:rFonts w:ascii="Times New Roman" w:hAnsi="Times New Roman"/>
          <w:sz w:val="24"/>
          <w:szCs w:val="24"/>
          <w:lang w:eastAsia="ru-RU"/>
        </w:rPr>
        <w:t>пед учеб. заведений / Под ред. В.А.Сластенина. М.: Издательский центр "Академия", 2000</w:t>
      </w:r>
      <w:r w:rsidRPr="001B1FD6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Pr="001B1FD6">
        <w:rPr>
          <w:rFonts w:ascii="Times New Roman" w:hAnsi="Times New Roman"/>
          <w:sz w:val="24"/>
          <w:szCs w:val="24"/>
          <w:lang w:eastAsia="ru-RU"/>
        </w:rPr>
        <w:t xml:space="preserve">264 с. 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Асмолов</w:t>
      </w:r>
      <w:r w:rsidR="00F0143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B1FD6">
        <w:rPr>
          <w:rFonts w:ascii="Times New Roman" w:hAnsi="Times New Roman"/>
          <w:sz w:val="24"/>
          <w:szCs w:val="24"/>
          <w:lang w:eastAsia="ru-RU"/>
        </w:rPr>
        <w:t xml:space="preserve">А.Г. Психология личности. М., 1990. 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 xml:space="preserve">Берне Р. Развитие Я-концепции и воспитание. М., 1986. 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Навчальний посібник.  Харків-Київ: Р. И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Ф., 2006. 320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Загальна психологія: Підручник / О. В. Скрипченко, Л. В. Долинська, З. В. Огороднійчук та ін. К.: Либідь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464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Крысько В. Г. Социальная психология: словарь-справочник.  Минск: Харвест, 2004. 688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Максименко С. 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Д. Загальна психологія: Навчальний посібник. К.: Центр навч. літератури”, 2004. 272 с.</w:t>
      </w:r>
    </w:p>
    <w:p w:rsidR="00A261DC" w:rsidRPr="001B1FD6" w:rsidRDefault="00A261DC" w:rsidP="00A261D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Нємов Р.С. Психологія: Посібник для студентів вищих навчальних закладів. В 3 кн. Кн. 1. Загальні основи психології. Рівне: “Вертекс”, 2002. 576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 Основи психології: Підручник / За заг. ред. О. В. Киричука, В. А.Роменця. К.: Либідь, 2002. 632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Русинка І. І. Психологія: Навчальний посібник. К.: Знання, 2007. 367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Семенова А. В., Гурін Р. С. Осипова Т. Ю. Основи психології і педагогіки: Навчальний посібник. К.: Знання, 2006. 319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Степанов О. М., Фіцула М. М. Основи психології і педагогіки: Навчальний посібник. К.: Академвидав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520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Трухін І. О. Соціальна психологія спілкування: Навчальний посібник. К.: Центр навч. літератури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2005. 335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Цимбалюк І. М. Психологія спілкування: Навчальний посібник. К.: ВД “Професіонал”, 2004. 304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Цимбалюк І. М. Психологія. К.: Професіонал, 2004. 215 с.</w:t>
      </w:r>
    </w:p>
    <w:p w:rsidR="00A261DC" w:rsidRPr="001B1FD6" w:rsidRDefault="00A261DC" w:rsidP="00A261DC">
      <w:pPr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Цимбалюк І. М., Яницька О. Ю. Загальна психологія. Модульно-рейтинговий курс для студентів вищих навчальних закладів. К.: Професіонал,</w:t>
      </w:r>
      <w:r w:rsidRPr="001B1F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2004. 304 с.</w:t>
      </w:r>
    </w:p>
    <w:p w:rsidR="00A261DC" w:rsidRPr="001B1FD6" w:rsidRDefault="00A261DC" w:rsidP="00A261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</w:p>
    <w:p w:rsidR="00A261DC" w:rsidRPr="001B1FD6" w:rsidRDefault="00A261DC" w:rsidP="00A261D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Альманах психологических тестов.  М.: КСП, 1995.  400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Аронсон Элиот. Общественное животное. Введение в социальную психологию. СПб.: ПраймЕврознак, 2006. 416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Аронсон Элиот. Общественное животное. Введение в социальную психологию. СПб.: ПраймЕврознак, 2006. 416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bCs/>
          <w:sz w:val="24"/>
          <w:szCs w:val="24"/>
          <w:lang w:val="uk-UA" w:eastAsia="ru-RU"/>
        </w:rPr>
        <w:t>Занюк С. С. Психологія мотивації. К.: Либідь, 2002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>Канеман Д., Словик П., Тверски А. Принятие решений в неопределенности: Правила и предубеждения / Пер. с англ. Х.: Изд-во Институт прикладной психологии «Гуманитарный центр», 2005. 632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Воронкова А. Э. Менеджмент.  Практикум : учеб.пособ. / Воронкова А. Э., Осыка А. П., Титова Т. И. Луганск : Из-во ВУГУ, 1999. 164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Поляков В. А. Лидер в коллективной стратегии. Формула успеха: идея – команда - реализация : практикум / Поляков В. А. Минск, 2004. 120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Соціологія виховання управлінського персоналу / 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Руссу В. М., Боделан Р. Б., Тенюх К. М. та ін.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]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 ; під заг. ред. проф. Г. В.Ангелова. Одеса : СМИЛ, 2003. 308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Танаев В. М. Практическая психология управления / В. М. Танаев, И. И. Карнаух. М. : АСТ-ПРЕСС КНИГА, 2003. 304 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Удальцова М. В. Социология и психология управления : практикум / М. В. Удальцова, Л. К. Аверченко.</w:t>
      </w:r>
      <w:r w:rsidRPr="001B1FD6">
        <w:rPr>
          <w:rFonts w:ascii="Times New Roman" w:hAnsi="Times New Roman"/>
          <w:color w:val="000000"/>
          <w:sz w:val="24"/>
          <w:szCs w:val="24"/>
          <w:lang w:val="uk-UA" w:eastAsia="ru-RU"/>
        </w:rPr>
        <w:t> М. : ИИФРА, 1999. 180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с.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sz w:val="24"/>
          <w:szCs w:val="24"/>
          <w:lang w:eastAsia="ru-RU"/>
        </w:rPr>
        <w:t xml:space="preserve"> Панфилова А. П. Деловая  коммуникация в профессиональной деятельности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B1FD6">
        <w:rPr>
          <w:rFonts w:ascii="Times New Roman" w:hAnsi="Times New Roman"/>
          <w:sz w:val="24"/>
          <w:szCs w:val="24"/>
          <w:lang w:eastAsia="ru-RU"/>
        </w:rPr>
        <w:t>/ Панфилова А. П.</w:t>
      </w: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B1FD6">
        <w:rPr>
          <w:rFonts w:ascii="Times New Roman" w:hAnsi="Times New Roman"/>
          <w:sz w:val="24"/>
          <w:szCs w:val="24"/>
          <w:lang w:eastAsia="ru-RU"/>
        </w:rPr>
        <w:t>СПб. : Об-во «Знание», 1999.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Ликсон Ч. Конфликт: семь шагов к миру / Ликсон Ч. СПб.: Питер, 1997.</w:t>
      </w:r>
    </w:p>
    <w:p w:rsidR="00A261DC" w:rsidRPr="001B1FD6" w:rsidRDefault="00A261DC" w:rsidP="00A261DC">
      <w:pPr>
        <w:numPr>
          <w:ilvl w:val="1"/>
          <w:numId w:val="18"/>
        </w:numPr>
        <w:tabs>
          <w:tab w:val="clear" w:pos="108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1FD6">
        <w:rPr>
          <w:rFonts w:ascii="Times New Roman" w:hAnsi="Times New Roman"/>
          <w:color w:val="000000"/>
          <w:sz w:val="24"/>
          <w:szCs w:val="24"/>
          <w:lang w:eastAsia="ru-RU"/>
        </w:rPr>
        <w:t>Кашапов Р. Р. Курс практической психологии. Для высшего управленческого персонала : учеб. пособ. / Кашапов Р. Р. Ижевск : Из-во Удм. ун-та, 1995. 704 с.</w:t>
      </w:r>
    </w:p>
    <w:p w:rsidR="00A261DC" w:rsidRPr="001B1FD6" w:rsidRDefault="00A261DC" w:rsidP="00A261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</w:pPr>
    </w:p>
    <w:p w:rsidR="00A261DC" w:rsidRPr="001B1FD6" w:rsidRDefault="00A261DC" w:rsidP="00A261DC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Інформаційні ресурси</w:t>
      </w:r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http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://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www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koob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common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psychology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8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www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shsgroup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9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expertmeet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org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0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pro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-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psixology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1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topreferat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znate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2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do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gendocs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3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bibliofond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val="uk-UA" w:eastAsia="ru-RU"/>
          </w:rPr>
          <w:t>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Материалы по психологии [Электронный ресурс] : [сайт]. – Режим доступа: http://www.psychology-online.net</w:t>
      </w:r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психология : Психология познавательных процессов [Электронный ресурс] : [сайт]. – Режим доступа: </w:t>
      </w:r>
      <w:hyperlink r:id="rId14" w:history="1"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all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psychology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ppp</w:t>
        </w:r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1B1FD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html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Психологический факультет[Электронный ресурс] : [сайт]. – Режим доступа: </w:t>
      </w:r>
      <w:hyperlink r:id="rId15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http://www.psifak.com/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en-US" w:eastAsia="ru-RU"/>
        </w:rPr>
        <w:t>StudFiles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: Все для учебы : Психология познавательных процессов [Электронный ресурс] : [сайт]. – Режим доступа: // </w:t>
      </w:r>
      <w:hyperlink r:id="rId16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www.studfiles.ru/dir/cat8/subj73/file16782/view157447.html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Энциклопедия Кругосвет</w:t>
        </w:r>
      </w:hyperlink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: Универсальная научно-популярная онлайн-энциклопедия :</w:t>
      </w:r>
      <w:hyperlink r:id="rId18" w:tooltip="ИСТОРИЯ и ОБЩЕСТВО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Истори</w:t>
        </w:r>
      </w:hyperlink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я и общество : Психология и педагогика [Электронный ресурс] : [сайт]. – Режим доступа: </w:t>
      </w:r>
      <w:hyperlink r:id="rId19" w:history="1">
        <w:r w:rsidRPr="001B1FD6">
          <w:rPr>
            <w:rFonts w:ascii="Times New Roman" w:eastAsia="Times New Roman" w:hAnsi="Times New Roman"/>
            <w:sz w:val="24"/>
            <w:szCs w:val="24"/>
            <w:lang w:eastAsia="ru-RU"/>
          </w:rPr>
          <w:t>http://www.krugosvet.ru/taxonomy/term/34</w:t>
        </w:r>
      </w:hyperlink>
    </w:p>
    <w:p w:rsidR="00A261DC" w:rsidRPr="001B1FD6" w:rsidRDefault="00A261DC" w:rsidP="00A261DC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Леонтьев А.Н. Избранные психологические произведения : В 2-х т.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>/А.Н. Леонтьев. – М.: Педагогика, 1983. – (Труд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>ы д. чл. и чл.-кор. АПН СССР</w:t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</w:t>
      </w:r>
      <w:r w:rsidRPr="001B1FD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: [сайт]. – Режим доступа: //yanko.lib.ru/books/psycho/leontyev-psychology.htm </w:t>
      </w:r>
    </w:p>
    <w:p w:rsidR="00A261DC" w:rsidRPr="001B1FD6" w:rsidRDefault="00A261DC" w:rsidP="00A261DC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A261DC" w:rsidRPr="00774D80" w:rsidRDefault="00A261DC" w:rsidP="00F01430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sym w:font="Symbol" w:char="F0D3"/>
      </w:r>
      <w:r w:rsidRPr="001B1F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НУ «Запорізька політехніка», 20__ р. </w:t>
      </w:r>
    </w:p>
    <w:sectPr w:rsidR="00A261DC" w:rsidRPr="00774D80" w:rsidSect="002154AD">
      <w:headerReference w:type="default" r:id="rId20"/>
      <w:footerReference w:type="even" r:id="rId21"/>
      <w:pgSz w:w="11906" w:h="16838"/>
      <w:pgMar w:top="737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66" w:rsidRDefault="00BB2066" w:rsidP="00A44BAF">
      <w:pPr>
        <w:spacing w:after="0" w:line="240" w:lineRule="auto"/>
      </w:pPr>
      <w:r>
        <w:separator/>
      </w:r>
    </w:p>
  </w:endnote>
  <w:endnote w:type="continuationSeparator" w:id="1">
    <w:p w:rsidR="00BB2066" w:rsidRDefault="00BB2066" w:rsidP="00A4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66" w:rsidRDefault="00314366" w:rsidP="004E711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4366" w:rsidRDefault="003143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66" w:rsidRDefault="00BB2066" w:rsidP="00A44BAF">
      <w:pPr>
        <w:spacing w:after="0" w:line="240" w:lineRule="auto"/>
      </w:pPr>
      <w:r>
        <w:separator/>
      </w:r>
    </w:p>
  </w:footnote>
  <w:footnote w:type="continuationSeparator" w:id="1">
    <w:p w:rsidR="00BB2066" w:rsidRDefault="00BB2066" w:rsidP="00A4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66" w:rsidRDefault="00314366">
    <w:pPr>
      <w:pStyle w:val="a5"/>
      <w:jc w:val="center"/>
    </w:pPr>
    <w:fldSimple w:instr=" PAGE   \* MERGEFORMAT ">
      <w:r w:rsidR="00225E2E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B10"/>
    <w:multiLevelType w:val="hybridMultilevel"/>
    <w:tmpl w:val="3D7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33659F"/>
    <w:multiLevelType w:val="hybridMultilevel"/>
    <w:tmpl w:val="7F9E5570"/>
    <w:lvl w:ilvl="0" w:tplc="4F6445A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7F7B30"/>
    <w:multiLevelType w:val="hybridMultilevel"/>
    <w:tmpl w:val="8E84CDD0"/>
    <w:lvl w:ilvl="0" w:tplc="48487BD8">
      <w:start w:val="1"/>
      <w:numFmt w:val="decimal"/>
      <w:lvlText w:val="%1."/>
      <w:lvlJc w:val="left"/>
      <w:pPr>
        <w:ind w:left="765" w:hanging="4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ED18DA"/>
    <w:multiLevelType w:val="hybridMultilevel"/>
    <w:tmpl w:val="2592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B8635E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D552B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3437BA1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4725F2"/>
    <w:multiLevelType w:val="hybridMultilevel"/>
    <w:tmpl w:val="A2EA9C90"/>
    <w:lvl w:ilvl="0" w:tplc="7A14B022">
      <w:start w:val="60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35A7155"/>
    <w:multiLevelType w:val="hybridMultilevel"/>
    <w:tmpl w:val="4E2697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9C94FF1"/>
    <w:multiLevelType w:val="hybridMultilevel"/>
    <w:tmpl w:val="14D0E2FE"/>
    <w:lvl w:ilvl="0" w:tplc="5BD8D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7A51B9"/>
    <w:multiLevelType w:val="hybridMultilevel"/>
    <w:tmpl w:val="D48CB832"/>
    <w:lvl w:ilvl="0" w:tplc="B5AC0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2F06"/>
    <w:multiLevelType w:val="hybridMultilevel"/>
    <w:tmpl w:val="4EEC0372"/>
    <w:lvl w:ilvl="0" w:tplc="18721B14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B20A3"/>
    <w:multiLevelType w:val="singleLevel"/>
    <w:tmpl w:val="741A7846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8">
    <w:nsid w:val="5CF039D0"/>
    <w:multiLevelType w:val="hybridMultilevel"/>
    <w:tmpl w:val="EFF637BC"/>
    <w:lvl w:ilvl="0" w:tplc="962EF1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432224"/>
    <w:multiLevelType w:val="hybridMultilevel"/>
    <w:tmpl w:val="0D0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F5DB8"/>
    <w:multiLevelType w:val="hybridMultilevel"/>
    <w:tmpl w:val="2C865AC2"/>
    <w:lvl w:ilvl="0" w:tplc="741A7846"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87B08C1"/>
    <w:multiLevelType w:val="hybridMultilevel"/>
    <w:tmpl w:val="22964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A70A2C"/>
    <w:multiLevelType w:val="hybridMultilevel"/>
    <w:tmpl w:val="A662AF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95C2">
      <w:start w:val="1"/>
      <w:numFmt w:val="decimal"/>
      <w:lvlText w:val="%2."/>
      <w:lvlJc w:val="left"/>
      <w:pPr>
        <w:tabs>
          <w:tab w:val="num" w:pos="1080"/>
        </w:tabs>
        <w:ind w:left="1437" w:hanging="416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C63011"/>
    <w:multiLevelType w:val="hybridMultilevel"/>
    <w:tmpl w:val="BAFAB70E"/>
    <w:lvl w:ilvl="0" w:tplc="87EE4A88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8F4622"/>
    <w:multiLevelType w:val="multilevel"/>
    <w:tmpl w:val="F7B43D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26"/>
  </w:num>
  <w:num w:numId="5">
    <w:abstractNumId w:val="3"/>
  </w:num>
  <w:num w:numId="6">
    <w:abstractNumId w:val="2"/>
  </w:num>
  <w:num w:numId="7">
    <w:abstractNumId w:val="27"/>
  </w:num>
  <w:num w:numId="8">
    <w:abstractNumId w:val="14"/>
  </w:num>
  <w:num w:numId="9">
    <w:abstractNumId w:val="18"/>
  </w:num>
  <w:num w:numId="10">
    <w:abstractNumId w:val="0"/>
  </w:num>
  <w:num w:numId="11">
    <w:abstractNumId w:val="15"/>
  </w:num>
  <w:num w:numId="12">
    <w:abstractNumId w:val="19"/>
  </w:num>
  <w:num w:numId="13">
    <w:abstractNumId w:val="16"/>
  </w:num>
  <w:num w:numId="14">
    <w:abstractNumId w:val="8"/>
  </w:num>
  <w:num w:numId="15">
    <w:abstractNumId w:val="17"/>
  </w:num>
  <w:num w:numId="16">
    <w:abstractNumId w:val="2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</w:num>
  <w:num w:numId="23">
    <w:abstractNumId w:val="25"/>
  </w:num>
  <w:num w:numId="24">
    <w:abstractNumId w:val="13"/>
  </w:num>
  <w:num w:numId="25">
    <w:abstractNumId w:val="12"/>
  </w:num>
  <w:num w:numId="26">
    <w:abstractNumId w:val="20"/>
  </w:num>
  <w:num w:numId="27">
    <w:abstractNumId w:val="1"/>
  </w:num>
  <w:num w:numId="28">
    <w:abstractNumId w:val="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362"/>
    <w:rsid w:val="0002406E"/>
    <w:rsid w:val="00040CEB"/>
    <w:rsid w:val="00081265"/>
    <w:rsid w:val="00086AAF"/>
    <w:rsid w:val="00090226"/>
    <w:rsid w:val="0009029B"/>
    <w:rsid w:val="00090C9E"/>
    <w:rsid w:val="000912C4"/>
    <w:rsid w:val="000A1A88"/>
    <w:rsid w:val="000C6A82"/>
    <w:rsid w:val="00105F16"/>
    <w:rsid w:val="001121C9"/>
    <w:rsid w:val="001306DF"/>
    <w:rsid w:val="001737ED"/>
    <w:rsid w:val="001748F8"/>
    <w:rsid w:val="00174F44"/>
    <w:rsid w:val="00197B7D"/>
    <w:rsid w:val="001A0DF1"/>
    <w:rsid w:val="001B5381"/>
    <w:rsid w:val="001B5AF6"/>
    <w:rsid w:val="001B6487"/>
    <w:rsid w:val="001C7140"/>
    <w:rsid w:val="001D5310"/>
    <w:rsid w:val="001F7CE1"/>
    <w:rsid w:val="002029FA"/>
    <w:rsid w:val="002129B2"/>
    <w:rsid w:val="00213660"/>
    <w:rsid w:val="002154AD"/>
    <w:rsid w:val="00225E2E"/>
    <w:rsid w:val="00231C1A"/>
    <w:rsid w:val="002328C6"/>
    <w:rsid w:val="0023637B"/>
    <w:rsid w:val="00236767"/>
    <w:rsid w:val="002403DB"/>
    <w:rsid w:val="002440D8"/>
    <w:rsid w:val="00251A9A"/>
    <w:rsid w:val="00253E73"/>
    <w:rsid w:val="002727EF"/>
    <w:rsid w:val="00272F46"/>
    <w:rsid w:val="00273C1D"/>
    <w:rsid w:val="0028289A"/>
    <w:rsid w:val="00282CC3"/>
    <w:rsid w:val="0028430E"/>
    <w:rsid w:val="002933ED"/>
    <w:rsid w:val="002A15E2"/>
    <w:rsid w:val="002A413A"/>
    <w:rsid w:val="002B6F50"/>
    <w:rsid w:val="002C3A5E"/>
    <w:rsid w:val="002D122C"/>
    <w:rsid w:val="002D40DF"/>
    <w:rsid w:val="002F129A"/>
    <w:rsid w:val="00301A77"/>
    <w:rsid w:val="003038E9"/>
    <w:rsid w:val="00304132"/>
    <w:rsid w:val="00312857"/>
    <w:rsid w:val="00314366"/>
    <w:rsid w:val="00321526"/>
    <w:rsid w:val="00325E54"/>
    <w:rsid w:val="00335D85"/>
    <w:rsid w:val="00346CBA"/>
    <w:rsid w:val="0035049E"/>
    <w:rsid w:val="00357E12"/>
    <w:rsid w:val="00364C36"/>
    <w:rsid w:val="0037258D"/>
    <w:rsid w:val="00374498"/>
    <w:rsid w:val="0038182E"/>
    <w:rsid w:val="00383572"/>
    <w:rsid w:val="003956C3"/>
    <w:rsid w:val="003A0A4F"/>
    <w:rsid w:val="003A6100"/>
    <w:rsid w:val="003B2FB2"/>
    <w:rsid w:val="003B5EDA"/>
    <w:rsid w:val="003F3966"/>
    <w:rsid w:val="00403E41"/>
    <w:rsid w:val="0041211C"/>
    <w:rsid w:val="004163B6"/>
    <w:rsid w:val="00423122"/>
    <w:rsid w:val="00426598"/>
    <w:rsid w:val="00426E41"/>
    <w:rsid w:val="004279B7"/>
    <w:rsid w:val="00434B95"/>
    <w:rsid w:val="00440E75"/>
    <w:rsid w:val="00446BEC"/>
    <w:rsid w:val="00455C6B"/>
    <w:rsid w:val="00473BD2"/>
    <w:rsid w:val="0047546B"/>
    <w:rsid w:val="004777E4"/>
    <w:rsid w:val="0048126B"/>
    <w:rsid w:val="0048599F"/>
    <w:rsid w:val="004A0AE9"/>
    <w:rsid w:val="004A7B46"/>
    <w:rsid w:val="004B20BB"/>
    <w:rsid w:val="004C7656"/>
    <w:rsid w:val="004D0220"/>
    <w:rsid w:val="004D42DF"/>
    <w:rsid w:val="004E3B5F"/>
    <w:rsid w:val="004E41BC"/>
    <w:rsid w:val="004E616E"/>
    <w:rsid w:val="004E7118"/>
    <w:rsid w:val="004F1F67"/>
    <w:rsid w:val="004F53B6"/>
    <w:rsid w:val="00501FD3"/>
    <w:rsid w:val="00505631"/>
    <w:rsid w:val="00520F83"/>
    <w:rsid w:val="005279EF"/>
    <w:rsid w:val="00547431"/>
    <w:rsid w:val="00554BAF"/>
    <w:rsid w:val="005608AD"/>
    <w:rsid w:val="005921E8"/>
    <w:rsid w:val="005B1892"/>
    <w:rsid w:val="005B6251"/>
    <w:rsid w:val="005B700A"/>
    <w:rsid w:val="005C448E"/>
    <w:rsid w:val="005D1A40"/>
    <w:rsid w:val="005F54F6"/>
    <w:rsid w:val="00607F49"/>
    <w:rsid w:val="0062327A"/>
    <w:rsid w:val="0063056C"/>
    <w:rsid w:val="006348CA"/>
    <w:rsid w:val="00680C04"/>
    <w:rsid w:val="0068303E"/>
    <w:rsid w:val="00687813"/>
    <w:rsid w:val="00692376"/>
    <w:rsid w:val="006C3C41"/>
    <w:rsid w:val="006C66D3"/>
    <w:rsid w:val="006D004D"/>
    <w:rsid w:val="006D095A"/>
    <w:rsid w:val="006D64E3"/>
    <w:rsid w:val="006E7129"/>
    <w:rsid w:val="006E799E"/>
    <w:rsid w:val="00704E1A"/>
    <w:rsid w:val="007212A5"/>
    <w:rsid w:val="00727EC1"/>
    <w:rsid w:val="00741827"/>
    <w:rsid w:val="0074441C"/>
    <w:rsid w:val="0074478B"/>
    <w:rsid w:val="007511F2"/>
    <w:rsid w:val="00760EF0"/>
    <w:rsid w:val="00761F94"/>
    <w:rsid w:val="00774D80"/>
    <w:rsid w:val="00781494"/>
    <w:rsid w:val="00792D4B"/>
    <w:rsid w:val="00797D7C"/>
    <w:rsid w:val="007A2406"/>
    <w:rsid w:val="007A2CE7"/>
    <w:rsid w:val="007A473E"/>
    <w:rsid w:val="007D03F4"/>
    <w:rsid w:val="007D147C"/>
    <w:rsid w:val="007F3ABA"/>
    <w:rsid w:val="00813E3F"/>
    <w:rsid w:val="00816FD7"/>
    <w:rsid w:val="008327C3"/>
    <w:rsid w:val="00846A02"/>
    <w:rsid w:val="00846AE7"/>
    <w:rsid w:val="0085201F"/>
    <w:rsid w:val="00854839"/>
    <w:rsid w:val="00870345"/>
    <w:rsid w:val="008767DA"/>
    <w:rsid w:val="00887178"/>
    <w:rsid w:val="008A3AC2"/>
    <w:rsid w:val="008B1A66"/>
    <w:rsid w:val="008B4292"/>
    <w:rsid w:val="008D496E"/>
    <w:rsid w:val="008E7DFB"/>
    <w:rsid w:val="008F7FA4"/>
    <w:rsid w:val="00900F73"/>
    <w:rsid w:val="0091080A"/>
    <w:rsid w:val="0091360B"/>
    <w:rsid w:val="0094299A"/>
    <w:rsid w:val="00944833"/>
    <w:rsid w:val="009566B2"/>
    <w:rsid w:val="00965C0F"/>
    <w:rsid w:val="00972614"/>
    <w:rsid w:val="00987ABA"/>
    <w:rsid w:val="00990E74"/>
    <w:rsid w:val="00994900"/>
    <w:rsid w:val="009A1113"/>
    <w:rsid w:val="009A1FC0"/>
    <w:rsid w:val="009A7BC2"/>
    <w:rsid w:val="009C6B1F"/>
    <w:rsid w:val="009D3080"/>
    <w:rsid w:val="009E0833"/>
    <w:rsid w:val="009F26F5"/>
    <w:rsid w:val="009F575F"/>
    <w:rsid w:val="009F5E47"/>
    <w:rsid w:val="00A02697"/>
    <w:rsid w:val="00A14CF4"/>
    <w:rsid w:val="00A212B1"/>
    <w:rsid w:val="00A261DC"/>
    <w:rsid w:val="00A26E25"/>
    <w:rsid w:val="00A3504B"/>
    <w:rsid w:val="00A44BAF"/>
    <w:rsid w:val="00A55E59"/>
    <w:rsid w:val="00A65138"/>
    <w:rsid w:val="00A6670B"/>
    <w:rsid w:val="00A76FD8"/>
    <w:rsid w:val="00A82AED"/>
    <w:rsid w:val="00AA405F"/>
    <w:rsid w:val="00AC1838"/>
    <w:rsid w:val="00AC45DC"/>
    <w:rsid w:val="00AD13C7"/>
    <w:rsid w:val="00AD3960"/>
    <w:rsid w:val="00AD401E"/>
    <w:rsid w:val="00AE172B"/>
    <w:rsid w:val="00AE26FD"/>
    <w:rsid w:val="00AF59B1"/>
    <w:rsid w:val="00AF6230"/>
    <w:rsid w:val="00B15356"/>
    <w:rsid w:val="00B22455"/>
    <w:rsid w:val="00B26B01"/>
    <w:rsid w:val="00B31A7D"/>
    <w:rsid w:val="00B51F95"/>
    <w:rsid w:val="00B61324"/>
    <w:rsid w:val="00B75EC7"/>
    <w:rsid w:val="00B904FC"/>
    <w:rsid w:val="00B910D0"/>
    <w:rsid w:val="00B96FE4"/>
    <w:rsid w:val="00BA0DC8"/>
    <w:rsid w:val="00BB0557"/>
    <w:rsid w:val="00BB2066"/>
    <w:rsid w:val="00BB36A9"/>
    <w:rsid w:val="00BC4B67"/>
    <w:rsid w:val="00BC607A"/>
    <w:rsid w:val="00BE342D"/>
    <w:rsid w:val="00BE3AD8"/>
    <w:rsid w:val="00BE4323"/>
    <w:rsid w:val="00BE67EE"/>
    <w:rsid w:val="00BF455C"/>
    <w:rsid w:val="00BF5714"/>
    <w:rsid w:val="00BF79B6"/>
    <w:rsid w:val="00C00F1B"/>
    <w:rsid w:val="00C11555"/>
    <w:rsid w:val="00C2327B"/>
    <w:rsid w:val="00C25BC3"/>
    <w:rsid w:val="00C31259"/>
    <w:rsid w:val="00C325F1"/>
    <w:rsid w:val="00C32EB4"/>
    <w:rsid w:val="00C70DFA"/>
    <w:rsid w:val="00C743E2"/>
    <w:rsid w:val="00C827CD"/>
    <w:rsid w:val="00C84AA9"/>
    <w:rsid w:val="00C84D4D"/>
    <w:rsid w:val="00C84DE7"/>
    <w:rsid w:val="00C86E32"/>
    <w:rsid w:val="00C901B9"/>
    <w:rsid w:val="00C97362"/>
    <w:rsid w:val="00CB232A"/>
    <w:rsid w:val="00CB5D52"/>
    <w:rsid w:val="00CC076B"/>
    <w:rsid w:val="00CC59CA"/>
    <w:rsid w:val="00CD3157"/>
    <w:rsid w:val="00CD4579"/>
    <w:rsid w:val="00D012A3"/>
    <w:rsid w:val="00D06BA2"/>
    <w:rsid w:val="00D31007"/>
    <w:rsid w:val="00D333DD"/>
    <w:rsid w:val="00D36FD4"/>
    <w:rsid w:val="00D42159"/>
    <w:rsid w:val="00D721E9"/>
    <w:rsid w:val="00D748B1"/>
    <w:rsid w:val="00D82EB2"/>
    <w:rsid w:val="00D85ED7"/>
    <w:rsid w:val="00D94BDB"/>
    <w:rsid w:val="00D9544C"/>
    <w:rsid w:val="00DA3502"/>
    <w:rsid w:val="00DA60A7"/>
    <w:rsid w:val="00DB28B1"/>
    <w:rsid w:val="00DE357E"/>
    <w:rsid w:val="00DE6674"/>
    <w:rsid w:val="00DE74AE"/>
    <w:rsid w:val="00DF7E84"/>
    <w:rsid w:val="00E07CCD"/>
    <w:rsid w:val="00E15623"/>
    <w:rsid w:val="00E2673C"/>
    <w:rsid w:val="00E33CAE"/>
    <w:rsid w:val="00E35460"/>
    <w:rsid w:val="00E430D8"/>
    <w:rsid w:val="00E44005"/>
    <w:rsid w:val="00E972B6"/>
    <w:rsid w:val="00EA1D08"/>
    <w:rsid w:val="00EC02FE"/>
    <w:rsid w:val="00EC19A7"/>
    <w:rsid w:val="00EC4DBD"/>
    <w:rsid w:val="00ED041B"/>
    <w:rsid w:val="00ED0C58"/>
    <w:rsid w:val="00ED5B43"/>
    <w:rsid w:val="00EF1817"/>
    <w:rsid w:val="00EF2B86"/>
    <w:rsid w:val="00EF3F55"/>
    <w:rsid w:val="00F01430"/>
    <w:rsid w:val="00F05E5F"/>
    <w:rsid w:val="00F06335"/>
    <w:rsid w:val="00F10708"/>
    <w:rsid w:val="00F11FFD"/>
    <w:rsid w:val="00F1551D"/>
    <w:rsid w:val="00F20434"/>
    <w:rsid w:val="00F47BD8"/>
    <w:rsid w:val="00F5084E"/>
    <w:rsid w:val="00F55C4A"/>
    <w:rsid w:val="00F5669B"/>
    <w:rsid w:val="00F57BBC"/>
    <w:rsid w:val="00F63BF0"/>
    <w:rsid w:val="00F64685"/>
    <w:rsid w:val="00F730FE"/>
    <w:rsid w:val="00F744CE"/>
    <w:rsid w:val="00F9334B"/>
    <w:rsid w:val="00FA0107"/>
    <w:rsid w:val="00FC0C78"/>
    <w:rsid w:val="00FC0D42"/>
    <w:rsid w:val="00FC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54BAF"/>
    <w:rPr>
      <w:rFonts w:cs="Times New Roman"/>
    </w:rPr>
  </w:style>
  <w:style w:type="paragraph" w:styleId="a5">
    <w:name w:val="header"/>
    <w:basedOn w:val="a"/>
    <w:link w:val="a6"/>
    <w:uiPriority w:val="99"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4BAF"/>
    <w:rPr>
      <w:rFonts w:cs="Times New Roman"/>
    </w:rPr>
  </w:style>
  <w:style w:type="character" w:styleId="a7">
    <w:name w:val="page number"/>
    <w:uiPriority w:val="99"/>
    <w:rsid w:val="00554BAF"/>
    <w:rPr>
      <w:rFonts w:cs="Times New Roman"/>
    </w:rPr>
  </w:style>
  <w:style w:type="paragraph" w:styleId="a8">
    <w:name w:val="List Paragraph"/>
    <w:basedOn w:val="a"/>
    <w:uiPriority w:val="99"/>
    <w:qFormat/>
    <w:rsid w:val="004E7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54BAF"/>
    <w:rPr>
      <w:rFonts w:cs="Times New Roman"/>
    </w:rPr>
  </w:style>
  <w:style w:type="paragraph" w:styleId="a5">
    <w:name w:val="header"/>
    <w:basedOn w:val="a"/>
    <w:link w:val="a6"/>
    <w:uiPriority w:val="99"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4BAF"/>
    <w:rPr>
      <w:rFonts w:cs="Times New Roman"/>
    </w:rPr>
  </w:style>
  <w:style w:type="character" w:styleId="a7">
    <w:name w:val="page number"/>
    <w:uiPriority w:val="99"/>
    <w:rsid w:val="00554BAF"/>
    <w:rPr>
      <w:rFonts w:cs="Times New Roman"/>
    </w:rPr>
  </w:style>
  <w:style w:type="paragraph" w:styleId="a8">
    <w:name w:val="List Paragraph"/>
    <w:basedOn w:val="a"/>
    <w:uiPriority w:val="99"/>
    <w:qFormat/>
    <w:rsid w:val="004E7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group.ru/" TargetMode="External"/><Relationship Id="rId13" Type="http://schemas.openxmlformats.org/officeDocument/2006/relationships/hyperlink" Target="http://bibliofond.ru/" TargetMode="External"/><Relationship Id="rId18" Type="http://schemas.openxmlformats.org/officeDocument/2006/relationships/hyperlink" Target="http://www.krugosvet.ru/taxonomy/term/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o.gendocs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files.ru/dir/cat8/subj73/file16782/view157447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preferat.znate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sifa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-psixology.ru/" TargetMode="External"/><Relationship Id="rId19" Type="http://schemas.openxmlformats.org/officeDocument/2006/relationships/hyperlink" Target="http://www.krugosvet.ru/taxonomy/term/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pertmeet.org/" TargetMode="External"/><Relationship Id="rId14" Type="http://schemas.openxmlformats.org/officeDocument/2006/relationships/hyperlink" Target="http://all-psychology.ru/ppp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EF63-A913-4A83-A397-8946F071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Olga</cp:lastModifiedBy>
  <cp:revision>86</cp:revision>
  <dcterms:created xsi:type="dcterms:W3CDTF">2020-03-12T14:00:00Z</dcterms:created>
  <dcterms:modified xsi:type="dcterms:W3CDTF">2020-08-28T16:24:00Z</dcterms:modified>
</cp:coreProperties>
</file>