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B6" w:rsidRPr="007F50CA" w:rsidRDefault="003D1DB6" w:rsidP="003D1D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50C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3D1DB6" w:rsidRPr="007F50CA" w:rsidRDefault="003D1DB6" w:rsidP="003D1D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50CA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3D1DB6" w:rsidRPr="007F50CA" w:rsidRDefault="003D1DB6" w:rsidP="003D1D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1DB6" w:rsidRDefault="00A90C25" w:rsidP="00A90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0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D1DB6" w:rsidRPr="007F50CA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3D1DB6" w:rsidRPr="00042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3D1DB6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</w:p>
    <w:p w:rsidR="003D1DB6" w:rsidRPr="00721D66" w:rsidRDefault="003D1DB6" w:rsidP="00A90C25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Pr="000E0273" w:rsidRDefault="003D1DB6" w:rsidP="003D1DB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3D1DB6" w:rsidRDefault="003D1DB6" w:rsidP="003D1D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DB6" w:rsidRPr="00042C26" w:rsidRDefault="003D1DB6" w:rsidP="003D1D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3D1DB6" w:rsidRPr="00036CD1" w:rsidRDefault="003D1DB6" w:rsidP="003D1D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0273">
        <w:rPr>
          <w:rFonts w:ascii="Times New Roman" w:hAnsi="Times New Roman"/>
          <w:b/>
          <w:sz w:val="28"/>
          <w:szCs w:val="24"/>
          <w:lang w:val="uk-UA" w:eastAsia="ru-RU"/>
        </w:rPr>
        <w:t>Педагогічн</w:t>
      </w:r>
      <w:r>
        <w:rPr>
          <w:rFonts w:ascii="Times New Roman" w:hAnsi="Times New Roman"/>
          <w:b/>
          <w:sz w:val="28"/>
          <w:szCs w:val="24"/>
          <w:lang w:val="uk-UA" w:eastAsia="ru-RU"/>
        </w:rPr>
        <w:t>а майстерність</w:t>
      </w:r>
    </w:p>
    <w:p w:rsidR="003D1DB6" w:rsidRPr="00721D66" w:rsidRDefault="003D1DB6" w:rsidP="003D1DB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D1DB6" w:rsidRDefault="003D1DB6" w:rsidP="003D1DB6">
      <w:pPr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освітня програма (спеціалізація)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 w:rsidRPr="007273E0">
        <w:rPr>
          <w:rFonts w:ascii="Times New Roman" w:hAnsi="Times New Roman"/>
          <w:sz w:val="28"/>
          <w:szCs w:val="28"/>
          <w:u w:val="single"/>
          <w:lang w:val="uk-UA"/>
        </w:rPr>
        <w:t>Облік і оподаткування</w:t>
      </w:r>
    </w:p>
    <w:p w:rsidR="003D1DB6" w:rsidRDefault="003D1DB6" w:rsidP="003D1DB6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 xml:space="preserve">спеціальність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</w:t>
      </w:r>
      <w:r w:rsidRPr="007273E0">
        <w:rPr>
          <w:rFonts w:ascii="Times New Roman" w:hAnsi="Times New Roman"/>
          <w:sz w:val="28"/>
          <w:szCs w:val="28"/>
          <w:u w:val="single"/>
          <w:lang w:val="uk-UA"/>
        </w:rPr>
        <w:t>071 Облік і оподаткування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3D1DB6" w:rsidRPr="002933ED" w:rsidRDefault="003D1DB6" w:rsidP="003D1DB6">
      <w:pPr>
        <w:spacing w:after="0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(код і назва спеціальності)</w:t>
      </w:r>
    </w:p>
    <w:p w:rsidR="003D1DB6" w:rsidRPr="00EF2B86" w:rsidRDefault="003D1DB6" w:rsidP="003D1DB6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3D1DB6" w:rsidRPr="002933ED" w:rsidRDefault="00113B86" w:rsidP="003D1DB6">
      <w:pPr>
        <w:spacing w:after="0" w:line="240" w:lineRule="auto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г</w:t>
      </w:r>
      <w:r w:rsidR="003D1DB6"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>алузь знань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3D1D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>07 Управління та адміністрування</w:t>
      </w:r>
      <w:r w:rsidR="003D1DB6"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3D1DB6" w:rsidRPr="00EF2B86" w:rsidRDefault="003D1DB6" w:rsidP="003D1DB6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3D1DB6" w:rsidRDefault="003D1DB6" w:rsidP="003D1D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                        магістерський</w:t>
      </w:r>
    </w:p>
    <w:p w:rsidR="003D1DB6" w:rsidRPr="00721D66" w:rsidRDefault="003D1DB6" w:rsidP="003D1DB6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          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D1DB6" w:rsidRDefault="003D1DB6" w:rsidP="003D1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D1DB6" w:rsidTr="00484611">
        <w:tc>
          <w:tcPr>
            <w:tcW w:w="4785" w:type="dxa"/>
          </w:tcPr>
          <w:p w:rsidR="003D1DB6" w:rsidRDefault="003D1DB6" w:rsidP="004846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3D1DB6" w:rsidRDefault="003D1DB6" w:rsidP="004846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3D1DB6" w:rsidRPr="002B0109" w:rsidRDefault="003D1DB6" w:rsidP="004846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3D1DB6" w:rsidRPr="002B0109" w:rsidRDefault="003D1DB6" w:rsidP="004846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3D1DB6" w:rsidRDefault="003D1DB6" w:rsidP="004846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D1DB6" w:rsidRDefault="003D1DB6" w:rsidP="004846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№____ від _________________ р.</w:t>
            </w:r>
          </w:p>
        </w:tc>
      </w:tr>
    </w:tbl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DB6" w:rsidRDefault="003D1DB6" w:rsidP="003D1D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Запоріжжя 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2883"/>
        <w:gridCol w:w="6461"/>
      </w:tblGrid>
      <w:tr w:rsidR="003D1DB6" w:rsidRPr="008D13E8" w:rsidTr="00484611">
        <w:tc>
          <w:tcPr>
            <w:tcW w:w="9344" w:type="dxa"/>
            <w:gridSpan w:val="2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3D1DB6" w:rsidRPr="00865405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</w:tcPr>
          <w:p w:rsidR="003D1DB6" w:rsidRPr="004130ED" w:rsidRDefault="003D1DB6" w:rsidP="00113B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майстерн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ь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нормативна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3D1DB6" w:rsidRPr="008D13E8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</w:tcPr>
          <w:p w:rsidR="003D1DB6" w:rsidRPr="004130ED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 (магістерський) рівень</w:t>
            </w:r>
          </w:p>
        </w:tc>
      </w:tr>
      <w:tr w:rsidR="003D1DB6" w:rsidRPr="00FB5284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</w:tcPr>
          <w:p w:rsidR="003D1DB6" w:rsidRPr="004130ED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Бондаревич Ірина Миколаївна канд. філос. наук., доцент, доцент кафедри філософії </w:t>
            </w:r>
          </w:p>
        </w:tc>
      </w:tr>
      <w:tr w:rsidR="003D1DB6" w:rsidRPr="00FB5284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</w:tcPr>
          <w:p w:rsidR="003D1DB6" w:rsidRPr="007F50CA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061769-82-85, </w:t>
            </w:r>
            <w:r w:rsidRPr="007F50C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bondarevych@ukr.net</w:t>
            </w:r>
          </w:p>
        </w:tc>
      </w:tr>
      <w:tr w:rsidR="003D1DB6" w:rsidRPr="00FB5284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</w:tcPr>
          <w:p w:rsidR="003D1DB6" w:rsidRPr="00FB5284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B528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 корпус, 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547а</w:t>
            </w:r>
          </w:p>
        </w:tc>
      </w:tr>
      <w:tr w:rsidR="003D1DB6" w:rsidRPr="00715675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</w:tcPr>
          <w:p w:rsidR="007F50CA" w:rsidRDefault="00113B86" w:rsidP="00113B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90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 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(лекції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практичні, семінарські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- 14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самостійна робота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62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 w:rsidR="003D1D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и.</w:t>
            </w:r>
            <w:r w:rsidR="003D1DB6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3D1DB6" w:rsidRPr="004130ED" w:rsidRDefault="003D1DB6" w:rsidP="00113B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ид контролю</w:t>
            </w:r>
            <w:r w:rsidR="007F50C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залік</w:t>
            </w:r>
          </w:p>
        </w:tc>
      </w:tr>
      <w:tr w:rsidR="003D1DB6" w:rsidRPr="008D13E8" w:rsidTr="00484611">
        <w:tc>
          <w:tcPr>
            <w:tcW w:w="2883" w:type="dxa"/>
          </w:tcPr>
          <w:p w:rsidR="003D1DB6" w:rsidRPr="004130ED" w:rsidRDefault="003D1DB6" w:rsidP="00484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</w:tcPr>
          <w:p w:rsidR="003D1DB6" w:rsidRPr="004130ED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3D1DB6" w:rsidRPr="008D13E8" w:rsidTr="00484611">
        <w:tc>
          <w:tcPr>
            <w:tcW w:w="9344" w:type="dxa"/>
            <w:gridSpan w:val="2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3D1DB6" w:rsidRPr="007F50CA" w:rsidTr="00484611">
        <w:tc>
          <w:tcPr>
            <w:tcW w:w="9344" w:type="dxa"/>
            <w:gridSpan w:val="2"/>
          </w:tcPr>
          <w:p w:rsidR="003D1DB6" w:rsidRPr="0023343D" w:rsidRDefault="003D1DB6" w:rsidP="00CD4E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вивчення яких має передувати дисципліні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майстерн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>
              <w:rPr>
                <w:lang w:val="uk-UA"/>
              </w:rPr>
              <w:t xml:space="preserve">: </w:t>
            </w:r>
            <w:r w:rsidR="00CD4EA6" w:rsidRPr="00CD4EA6">
              <w:rPr>
                <w:rFonts w:ascii="Times New Roman" w:hAnsi="Times New Roman" w:cs="Times New Roman"/>
                <w:sz w:val="24"/>
                <w:lang w:val="uk-UA"/>
              </w:rPr>
              <w:t>«Психологія» «Філософія» «Історія української культури»</w:t>
            </w:r>
            <w:r w:rsidR="00CD4E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CD4E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знання, здобуті при вивченні дисципліни</w:t>
            </w:r>
            <w:r w:rsidRPr="00CD4EA6">
              <w:rPr>
                <w:lang w:val="uk-UA"/>
              </w:rPr>
              <w:t xml:space="preserve"> </w:t>
            </w:r>
            <w:r w:rsidR="00113B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Педагогічна майстерність</w:t>
            </w:r>
            <w:r>
              <w:rPr>
                <w:lang w:val="uk-UA"/>
              </w:rPr>
              <w:t xml:space="preserve">: </w:t>
            </w:r>
            <w:r w:rsidR="00CD4EA6" w:rsidRPr="00CD4EA6">
              <w:rPr>
                <w:rFonts w:ascii="Times New Roman" w:hAnsi="Times New Roman" w:cs="Times New Roman"/>
                <w:sz w:val="24"/>
                <w:lang w:val="uk-UA"/>
              </w:rPr>
              <w:t>«Інноваційний розвиток підприємства» «Методологія наукових досліджень» «Соціальна відповідальність».</w:t>
            </w:r>
          </w:p>
        </w:tc>
      </w:tr>
      <w:tr w:rsidR="003D1DB6" w:rsidRPr="008D13E8" w:rsidTr="00484611">
        <w:tc>
          <w:tcPr>
            <w:tcW w:w="9344" w:type="dxa"/>
            <w:gridSpan w:val="2"/>
          </w:tcPr>
          <w:p w:rsidR="003D1DB6" w:rsidRPr="004130ED" w:rsidRDefault="003D1DB6" w:rsidP="00484611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111"/>
      </w:tblGrid>
      <w:tr w:rsidR="003D1DB6" w:rsidTr="00484611">
        <w:trPr>
          <w:trHeight w:val="127"/>
        </w:trPr>
        <w:tc>
          <w:tcPr>
            <w:tcW w:w="7111" w:type="dxa"/>
          </w:tcPr>
          <w:p w:rsidR="003D1DB6" w:rsidRPr="00534C5A" w:rsidRDefault="003D1DB6" w:rsidP="0048461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915"/>
        <w:gridCol w:w="4815"/>
        <w:gridCol w:w="2237"/>
        <w:gridCol w:w="1377"/>
      </w:tblGrid>
      <w:tr w:rsidR="003D1DB6" w:rsidRPr="007F50CA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Сучасний світ професійних комунікацій як ніколи потребує вміння налагоджувати взаємодію і організовувати процеси спільної кооперації. Сучасні педагогічні технології, що ґрунтуються на підставах суб’єкт-суб’єктної парадигми, дозволяють ефективно зрощувати  потенціал колективних зусиль на грунті самореалізації окремого індивіда. Дисципліна Педагогічн</w:t>
            </w:r>
            <w:r w:rsidR="00CD4E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майстерн</w:t>
            </w:r>
            <w:r w:rsidR="00CD4E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</w:t>
            </w:r>
            <w:r w:rsidR="00CD4E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сприяє набуттю наступних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компетентностей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3D1DB6" w:rsidRPr="004130ED" w:rsidRDefault="003D1DB6" w:rsidP="00484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ЗК01.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Вміння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виявляти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ставити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вирішувати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. 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ЗК05.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генерувати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нові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ідеї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4EA6">
              <w:rPr>
                <w:rFonts w:ascii="Times New Roman" w:hAnsi="Times New Roman" w:cs="Times New Roman"/>
              </w:rPr>
              <w:t>креативність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). 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ЗК06.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оброблення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джерел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. 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ЗК07.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працювати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міжнародному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контексті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. 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F50CA">
              <w:rPr>
                <w:rFonts w:ascii="Times New Roman" w:hAnsi="Times New Roman" w:cs="Times New Roman"/>
                <w:lang w:val="uk-UA"/>
              </w:rPr>
              <w:t xml:space="preserve">ЗК08.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ЗК09.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Цінування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повага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різноманітності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мультикультурності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. </w:t>
            </w:r>
          </w:p>
          <w:p w:rsidR="00CD4EA6" w:rsidRPr="00CD4EA6" w:rsidRDefault="00CD4EA6" w:rsidP="004846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ЗК10.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діяти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основі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етичних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міркувань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4EA6">
              <w:rPr>
                <w:rFonts w:ascii="Times New Roman" w:hAnsi="Times New Roman" w:cs="Times New Roman"/>
              </w:rPr>
              <w:t>мотивів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). </w:t>
            </w:r>
          </w:p>
          <w:p w:rsidR="00CD4EA6" w:rsidRDefault="00CD4EA6" w:rsidP="00484611">
            <w:pPr>
              <w:jc w:val="both"/>
              <w:rPr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 ЗК12.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до абстрактного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мислення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та синтезу.</w:t>
            </w:r>
            <w:r>
              <w:t xml:space="preserve"> </w:t>
            </w:r>
          </w:p>
          <w:p w:rsidR="003D1DB6" w:rsidRDefault="003D1DB6" w:rsidP="00484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Фахові компетентності:</w:t>
            </w:r>
          </w:p>
          <w:p w:rsidR="00CD4EA6" w:rsidRPr="00CD4EA6" w:rsidRDefault="00CD4EA6" w:rsidP="00CD4EA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  <w:lang w:val="uk-UA"/>
              </w:rPr>
              <w:t>СК08. Здатність виконувати адміністративно-управлінські функції у сфері діяльності суб’єктів господарювання, органів державного сектору.</w:t>
            </w:r>
          </w:p>
          <w:p w:rsidR="003D1DB6" w:rsidRPr="00CD4EA6" w:rsidRDefault="003D1DB6" w:rsidP="0048461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CD4EA6">
              <w:rPr>
                <w:rFonts w:ascii="Times New Roman" w:hAnsi="Times New Roman" w:cs="Times New Roman"/>
                <w:lang w:val="uk-UA"/>
              </w:rPr>
              <w:t>Очікувані результати навчання:</w:t>
            </w:r>
            <w:r w:rsidRPr="00CD4EA6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</w:p>
          <w:p w:rsidR="00CD4EA6" w:rsidRPr="00CD4EA6" w:rsidRDefault="00CD4EA6" w:rsidP="00CD4EA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  <w:lang w:val="uk-UA"/>
              </w:rPr>
              <w:t xml:space="preserve">ПР01. Вміти розвивати та підвищувати свій загальнокультурний і професійний рівень, самостійно освоювати нові методи роботи та знання щодо комплексного бачення сучасних проблем економіки та управління. </w:t>
            </w:r>
          </w:p>
          <w:p w:rsidR="00CD4EA6" w:rsidRPr="00CD4EA6" w:rsidRDefault="00CD4EA6" w:rsidP="00CD4EA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  <w:lang w:val="uk-UA"/>
              </w:rPr>
              <w:t xml:space="preserve">ПР16. Здійснювати публічні ділові і наукові комунікації задля вирішення комунікативних завдань державною та іноземними мовами. </w:t>
            </w:r>
          </w:p>
          <w:p w:rsidR="00CD4EA6" w:rsidRPr="00CD4EA6" w:rsidRDefault="00CD4EA6" w:rsidP="00CD4EA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CD4EA6">
              <w:rPr>
                <w:rFonts w:ascii="Times New Roman" w:hAnsi="Times New Roman" w:cs="Times New Roman"/>
              </w:rPr>
              <w:t xml:space="preserve">ПР18.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Дотримуватися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академічної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етики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підтримувати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врівноважені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стосунки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з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членами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колективу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4EA6">
              <w:rPr>
                <w:rFonts w:ascii="Times New Roman" w:hAnsi="Times New Roman" w:cs="Times New Roman"/>
              </w:rPr>
              <w:t>команди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4EA6">
              <w:rPr>
                <w:rFonts w:ascii="Times New Roman" w:hAnsi="Times New Roman" w:cs="Times New Roman"/>
              </w:rPr>
              <w:t>споживачами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, контрагентами,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контактними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EA6">
              <w:rPr>
                <w:rFonts w:ascii="Times New Roman" w:hAnsi="Times New Roman" w:cs="Times New Roman"/>
              </w:rPr>
              <w:t>аудиторіями</w:t>
            </w:r>
            <w:proofErr w:type="spellEnd"/>
            <w:r w:rsidRPr="00CD4EA6">
              <w:rPr>
                <w:rFonts w:ascii="Times New Roman" w:hAnsi="Times New Roman" w:cs="Times New Roman"/>
              </w:rPr>
              <w:t xml:space="preserve">. </w:t>
            </w:r>
          </w:p>
          <w:p w:rsidR="003D1DB6" w:rsidRPr="00FB5B0F" w:rsidRDefault="00CD4EA6" w:rsidP="007F50C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EA6">
              <w:rPr>
                <w:rFonts w:ascii="Times New Roman" w:hAnsi="Times New Roman" w:cs="Times New Roman"/>
                <w:lang w:val="uk-UA"/>
              </w:rPr>
              <w:t>ПР19. Вміти проектувати, планувати і проводити пошукові і розвідувальні роботи, здійснювати їх інформаційне, методичне, матеріальне, фінансове та кадрове забезпечення</w:t>
            </w:r>
            <w:r w:rsidR="007F50C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вивчення навчальної дисципліни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CD4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Метою курсу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Педагогічної майстерності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формування компетентності студентів-магістрів в галузі організації педагогічної, дослідної, організаційної, управлінської 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діяльності з урахуванням потреб її учасників в самореалізації.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Завдання вивчення дисципліни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CD4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Завданням курсу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Педагогічної майстерності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вивчення психологічних і педагогічних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засад викладання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Default="003D1DB6" w:rsidP="004846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короткій формі описується основний зміст та структура навчальної дисципліни.</w:t>
            </w:r>
          </w:p>
          <w:p w:rsidR="007F50CA" w:rsidRPr="007F50CA" w:rsidRDefault="007F50CA" w:rsidP="00484611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 w:val="24"/>
                <w:lang w:val="uk-UA"/>
              </w:rPr>
              <w:t>Змістовий модуль 1. Теоретичні засади педагогічної майстерності.</w:t>
            </w:r>
          </w:p>
          <w:p w:rsidR="007F50CA" w:rsidRPr="007F50CA" w:rsidRDefault="007F50CA" w:rsidP="007F50CA">
            <w:pPr>
              <w:tabs>
                <w:tab w:val="left" w:pos="1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2. Прикладні аспекти педагогічної майстерності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7F50CA" w:rsidRDefault="003D1DB6" w:rsidP="0048461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</w:tcPr>
          <w:p w:rsidR="003D1DB6" w:rsidRPr="007F50CA" w:rsidRDefault="003D1DB6" w:rsidP="0048461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3D1DB6" w:rsidRPr="007F50CA" w:rsidTr="00484611">
              <w:trPr>
                <w:trHeight w:val="109"/>
              </w:trPr>
              <w:tc>
                <w:tcPr>
                  <w:tcW w:w="0" w:type="auto"/>
                </w:tcPr>
                <w:p w:rsidR="003D1DB6" w:rsidRPr="007F50CA" w:rsidRDefault="003D1DB6" w:rsidP="00484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lang w:val="uk-UA"/>
                    </w:rPr>
                  </w:pPr>
                  <w:r w:rsidRPr="007F50CA">
                    <w:rPr>
                      <w:rFonts w:ascii="Times New Roman" w:hAnsi="Times New Roman" w:cs="Times New Roman"/>
                      <w:iCs/>
                      <w:color w:val="00000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3D1DB6" w:rsidRPr="007F50CA" w:rsidRDefault="003D1DB6" w:rsidP="0048461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3D1DB6" w:rsidRPr="007F50CA" w:rsidRDefault="003D1DB6" w:rsidP="0048461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психіку. Психічні властивості, процеси і стани</w:t>
            </w:r>
          </w:p>
        </w:tc>
        <w:tc>
          <w:tcPr>
            <w:tcW w:w="2237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5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сприйняття</w:t>
            </w:r>
          </w:p>
        </w:tc>
        <w:tc>
          <w:tcPr>
            <w:tcW w:w="2237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4/3/15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5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Конфлікти</w:t>
            </w:r>
          </w:p>
        </w:tc>
        <w:tc>
          <w:tcPr>
            <w:tcW w:w="2237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5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Історія підходів до викладацької діяльності. Ціннісна компонента викладацької діяльності</w:t>
            </w:r>
          </w:p>
        </w:tc>
        <w:tc>
          <w:tcPr>
            <w:tcW w:w="2237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5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Невербальна комунікація педагога</w:t>
            </w:r>
          </w:p>
        </w:tc>
        <w:tc>
          <w:tcPr>
            <w:tcW w:w="2237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3D1DB6" w:rsidRPr="008D13E8" w:rsidTr="00484611">
        <w:tc>
          <w:tcPr>
            <w:tcW w:w="915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5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Ораторська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Шляхи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професійно-педагогічної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</w:p>
        </w:tc>
        <w:tc>
          <w:tcPr>
            <w:tcW w:w="2237" w:type="dxa"/>
          </w:tcPr>
          <w:p w:rsidR="003D1DB6" w:rsidRPr="004130ED" w:rsidRDefault="003D1DB6" w:rsidP="004846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D1DB6" w:rsidRPr="004130ED" w:rsidRDefault="003D1DB6" w:rsidP="004846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4/3/16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7F50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Подається інформація щодо графіку самостійної роботи, який включає види СР, кількість годин на виконання, години консультативної допомоги та контрольні заходи</w:t>
            </w:r>
            <w:r w:rsidR="007F50C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7F50CA" w:rsidRDefault="003D1DB6" w:rsidP="007F50C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Види контролю (поточний, рубіжний) проміжна атестація. </w:t>
            </w:r>
          </w:p>
          <w:p w:rsidR="003D1DB6" w:rsidRPr="004130ED" w:rsidRDefault="003D1DB6" w:rsidP="007F50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4130ED" w:rsidRDefault="003D1DB6" w:rsidP="00484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3D1DB6" w:rsidRPr="008D13E8" w:rsidTr="00484611">
        <w:tc>
          <w:tcPr>
            <w:tcW w:w="9344" w:type="dxa"/>
            <w:gridSpan w:val="4"/>
          </w:tcPr>
          <w:p w:rsidR="003D1DB6" w:rsidRPr="007F50CA" w:rsidRDefault="003D1DB6" w:rsidP="00484611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відвідування всіх занять і своєчасного виконання всіх завдань самостійної роботи може бути використана наступна схема оцінювання: підсумкова оцінка за семестр визначається як середня оцінка за засвоєння тем першого та другого змістовних модулів та рубіжних опитувань. </w:t>
            </w:r>
          </w:p>
          <w:p w:rsidR="003D1DB6" w:rsidRPr="007F50CA" w:rsidRDefault="003D1DB6" w:rsidP="004846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невідвідування певних тем та несвоєчасного виконання завдань самостійної роботи оцінка може знижуватись шляхом віднімання певної кількості балів у відповідності до вищевказаної таблиці. Зниження оцінки може бути скомпенсоване шляхом відпрацювання пропущених занять та виконання додаткових завдань.</w:t>
            </w:r>
          </w:p>
          <w:p w:rsidR="003D1DB6" w:rsidRPr="004130ED" w:rsidRDefault="003D1DB6" w:rsidP="007F50C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0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Академічна доброчесність: </w:t>
            </w:r>
            <w:r w:rsidRPr="007F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повинен виконувати всі види робіт самостійно. У разі виявлення ознак плагіату будь-який вид робіт не зараховується.</w:t>
            </w:r>
          </w:p>
        </w:tc>
      </w:tr>
    </w:tbl>
    <w:p w:rsidR="003D1DB6" w:rsidRPr="007F50CA" w:rsidRDefault="003D1DB6" w:rsidP="007F5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F36" w:rsidRPr="007F50CA" w:rsidRDefault="00537F36" w:rsidP="007F5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7F36" w:rsidRPr="007F50CA" w:rsidSect="003D1D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DB6"/>
    <w:rsid w:val="00113B86"/>
    <w:rsid w:val="002C67DF"/>
    <w:rsid w:val="003D1DB6"/>
    <w:rsid w:val="00537F36"/>
    <w:rsid w:val="007F50CA"/>
    <w:rsid w:val="00A90C25"/>
    <w:rsid w:val="00CD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DB6"/>
    <w:pPr>
      <w:ind w:left="720"/>
      <w:contextualSpacing/>
    </w:pPr>
  </w:style>
  <w:style w:type="paragraph" w:customStyle="1" w:styleId="Default">
    <w:name w:val="Default"/>
    <w:rsid w:val="003D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D1D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Olga</cp:lastModifiedBy>
  <cp:revision>3</cp:revision>
  <dcterms:created xsi:type="dcterms:W3CDTF">2020-08-19T14:07:00Z</dcterms:created>
  <dcterms:modified xsi:type="dcterms:W3CDTF">2020-08-19T19:03:00Z</dcterms:modified>
</cp:coreProperties>
</file>