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D90D" w14:textId="4DF132FE" w:rsidR="008557D2" w:rsidRPr="001412CD" w:rsidRDefault="008557D2" w:rsidP="008557D2">
      <w:pPr>
        <w:pStyle w:val="2"/>
        <w:shd w:val="clear" w:color="auto" w:fill="auto"/>
        <w:tabs>
          <w:tab w:val="left" w:pos="1490"/>
        </w:tabs>
        <w:spacing w:before="0" w:after="0" w:line="322" w:lineRule="exact"/>
        <w:ind w:left="580" w:right="20" w:firstLine="0"/>
        <w:jc w:val="right"/>
        <w:rPr>
          <w:rFonts w:ascii="Times New Roman" w:hAnsi="Times New Roman" w:cs="Times New Roman"/>
          <w:sz w:val="20"/>
          <w:szCs w:val="20"/>
        </w:rPr>
      </w:pPr>
      <w:r w:rsidRPr="001412CD">
        <w:rPr>
          <w:rFonts w:ascii="Times New Roman" w:hAnsi="Times New Roman" w:cs="Times New Roman"/>
          <w:sz w:val="20"/>
          <w:szCs w:val="20"/>
        </w:rPr>
        <w:t xml:space="preserve">Додаток </w:t>
      </w:r>
      <w:r w:rsidR="001412CD" w:rsidRPr="001412CD">
        <w:rPr>
          <w:rFonts w:ascii="Times New Roman" w:hAnsi="Times New Roman" w:cs="Times New Roman"/>
          <w:sz w:val="20"/>
          <w:szCs w:val="20"/>
        </w:rPr>
        <w:t>4</w:t>
      </w:r>
    </w:p>
    <w:p w14:paraId="14F588FD" w14:textId="77777777" w:rsidR="008557D2" w:rsidRPr="003E4B21" w:rsidRDefault="008557D2" w:rsidP="008557D2">
      <w:pPr>
        <w:pStyle w:val="2"/>
        <w:shd w:val="clear" w:color="auto" w:fill="auto"/>
        <w:spacing w:before="0" w:after="0" w:line="322" w:lineRule="exact"/>
        <w:ind w:right="20" w:firstLine="0"/>
        <w:jc w:val="center"/>
        <w:rPr>
          <w:rFonts w:ascii="Times New Roman" w:hAnsi="Times New Roman" w:cs="Times New Roman"/>
          <w:bCs/>
          <w:sz w:val="24"/>
          <w:szCs w:val="24"/>
        </w:rPr>
      </w:pPr>
    </w:p>
    <w:p w14:paraId="2A950D68" w14:textId="77777777" w:rsidR="003900A7" w:rsidRPr="003E4B21" w:rsidRDefault="002773BB" w:rsidP="003900A7">
      <w:pPr>
        <w:spacing w:line="322" w:lineRule="exact"/>
        <w:ind w:right="20"/>
        <w:jc w:val="center"/>
        <w:rPr>
          <w:b/>
          <w:lang w:val="uk-UA"/>
        </w:rPr>
      </w:pPr>
      <w:r w:rsidRPr="003E4B21">
        <w:rPr>
          <w:b/>
          <w:lang w:val="uk-UA"/>
        </w:rPr>
        <w:t>Показники для визначення рівня досягнень у професійній діяльності науково-педагогічного працівника, які зараховуються за останні п</w:t>
      </w:r>
      <w:r w:rsidR="00400E46" w:rsidRPr="003E4B21">
        <w:rPr>
          <w:b/>
          <w:lang w:val="uk-UA"/>
        </w:rPr>
        <w:t>’</w:t>
      </w:r>
      <w:r w:rsidRPr="003E4B21">
        <w:rPr>
          <w:b/>
          <w:lang w:val="uk-UA"/>
        </w:rPr>
        <w:t>ять років</w:t>
      </w:r>
      <w:r w:rsidR="00DA1FDA" w:rsidRPr="003E4B21">
        <w:rPr>
          <w:b/>
          <w:lang w:val="uk-UA"/>
        </w:rPr>
        <w:t>:</w:t>
      </w:r>
    </w:p>
    <w:p w14:paraId="33300ACD" w14:textId="77777777" w:rsidR="003900A7" w:rsidRPr="003E4B21" w:rsidRDefault="003900A7" w:rsidP="003900A7">
      <w:pPr>
        <w:spacing w:line="322" w:lineRule="exact"/>
        <w:ind w:right="20"/>
        <w:jc w:val="center"/>
        <w:rPr>
          <w:bCs/>
          <w:lang w:val="uk-U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305"/>
        <w:gridCol w:w="3685"/>
      </w:tblGrid>
      <w:tr w:rsidR="000A59CD" w:rsidRPr="00400E46" w14:paraId="4F75D498" w14:textId="77777777" w:rsidTr="00DE41CF">
        <w:trPr>
          <w:trHeight w:val="2637"/>
        </w:trPr>
        <w:tc>
          <w:tcPr>
            <w:tcW w:w="5353" w:type="dxa"/>
            <w:shd w:val="clear" w:color="auto" w:fill="auto"/>
          </w:tcPr>
          <w:p w14:paraId="0CCA343C" w14:textId="77777777" w:rsidR="00A82EF1" w:rsidRPr="009461FB" w:rsidRDefault="00A82EF1" w:rsidP="00100268">
            <w:pPr>
              <w:spacing w:line="360" w:lineRule="auto"/>
              <w:ind w:right="23"/>
              <w:rPr>
                <w:sz w:val="20"/>
                <w:szCs w:val="20"/>
                <w:lang w:val="uk-UA"/>
              </w:rPr>
            </w:pPr>
            <w:r w:rsidRPr="009461FB">
              <w:rPr>
                <w:b/>
                <w:sz w:val="20"/>
                <w:szCs w:val="20"/>
                <w:lang w:val="uk-UA"/>
              </w:rPr>
              <w:t xml:space="preserve">Факультет </w:t>
            </w:r>
            <w:r w:rsidRPr="009461FB">
              <w:rPr>
                <w:sz w:val="20"/>
                <w:szCs w:val="20"/>
                <w:u w:val="single"/>
                <w:lang w:val="uk-UA"/>
              </w:rPr>
              <w:t>Транспортний</w:t>
            </w:r>
          </w:p>
          <w:p w14:paraId="44428E01" w14:textId="6D8B2418" w:rsidR="00A82EF1" w:rsidRPr="009461FB" w:rsidRDefault="00A82EF1" w:rsidP="00100268">
            <w:pPr>
              <w:spacing w:line="360" w:lineRule="auto"/>
              <w:ind w:right="23"/>
              <w:rPr>
                <w:sz w:val="20"/>
                <w:szCs w:val="20"/>
                <w:u w:val="single"/>
                <w:lang w:val="uk-UA"/>
              </w:rPr>
            </w:pPr>
            <w:r w:rsidRPr="009461FB">
              <w:rPr>
                <w:b/>
                <w:sz w:val="20"/>
                <w:szCs w:val="20"/>
                <w:lang w:val="uk-UA"/>
              </w:rPr>
              <w:t xml:space="preserve">Кафедра </w:t>
            </w:r>
            <w:r w:rsidRPr="009461FB">
              <w:rPr>
                <w:sz w:val="20"/>
                <w:szCs w:val="20"/>
                <w:u w:val="single"/>
                <w:lang w:val="uk-UA"/>
              </w:rPr>
              <w:t>Автомобілі</w:t>
            </w:r>
          </w:p>
          <w:p w14:paraId="2E1C788C" w14:textId="77777777" w:rsidR="007F6DA4" w:rsidRPr="009461FB" w:rsidRDefault="007F6DA4" w:rsidP="00100268">
            <w:pPr>
              <w:spacing w:line="360" w:lineRule="auto"/>
              <w:ind w:right="23"/>
              <w:rPr>
                <w:sz w:val="20"/>
                <w:szCs w:val="20"/>
                <w:u w:val="single"/>
                <w:lang w:val="uk-UA"/>
              </w:rPr>
            </w:pPr>
            <w:r w:rsidRPr="009461FB">
              <w:rPr>
                <w:b/>
                <w:sz w:val="20"/>
                <w:szCs w:val="20"/>
                <w:lang w:val="uk-UA"/>
              </w:rPr>
              <w:t xml:space="preserve">Спеціальність </w:t>
            </w:r>
            <w:r w:rsidRPr="009461FB">
              <w:rPr>
                <w:sz w:val="20"/>
                <w:szCs w:val="20"/>
                <w:u w:val="single"/>
                <w:lang w:val="uk-UA"/>
              </w:rPr>
              <w:t>133 Галузеве машинобудування</w:t>
            </w:r>
          </w:p>
          <w:p w14:paraId="484E9CA5" w14:textId="67BA434F" w:rsidR="00A82EF1" w:rsidRPr="009461FB" w:rsidRDefault="00A82EF1" w:rsidP="00100268">
            <w:pPr>
              <w:spacing w:line="360" w:lineRule="auto"/>
              <w:ind w:right="23"/>
              <w:rPr>
                <w:bCs/>
                <w:sz w:val="20"/>
                <w:szCs w:val="20"/>
                <w:lang w:val="uk-UA"/>
              </w:rPr>
            </w:pPr>
            <w:r w:rsidRPr="009461FB">
              <w:rPr>
                <w:b/>
                <w:sz w:val="20"/>
                <w:szCs w:val="20"/>
                <w:lang w:val="uk-UA"/>
              </w:rPr>
              <w:t xml:space="preserve">ПІБ викладача </w:t>
            </w:r>
            <w:r w:rsidR="00E21A27" w:rsidRPr="009461FB">
              <w:rPr>
                <w:bCs/>
                <w:sz w:val="20"/>
                <w:szCs w:val="20"/>
                <w:u w:val="single"/>
                <w:lang w:val="uk-UA"/>
              </w:rPr>
              <w:t>БЄЛІКОВ</w:t>
            </w:r>
            <w:r w:rsidR="00100268" w:rsidRPr="009461FB">
              <w:rPr>
                <w:bCs/>
                <w:sz w:val="20"/>
                <w:szCs w:val="20"/>
                <w:u w:val="single"/>
                <w:lang w:val="uk-UA"/>
              </w:rPr>
              <w:t xml:space="preserve"> </w:t>
            </w:r>
            <w:r w:rsidR="00E21A27" w:rsidRPr="009461FB">
              <w:rPr>
                <w:bCs/>
                <w:sz w:val="20"/>
                <w:szCs w:val="20"/>
                <w:u w:val="single"/>
                <w:lang w:val="uk-UA"/>
              </w:rPr>
              <w:t>Сергій Борисович</w:t>
            </w:r>
          </w:p>
          <w:p w14:paraId="7D8DBC0D" w14:textId="554F4C14" w:rsidR="00B90302" w:rsidRPr="009461FB" w:rsidRDefault="00B90302" w:rsidP="00100268">
            <w:pPr>
              <w:ind w:right="23"/>
              <w:rPr>
                <w:sz w:val="20"/>
                <w:szCs w:val="20"/>
                <w:lang w:val="uk-UA"/>
              </w:rPr>
            </w:pPr>
            <w:r w:rsidRPr="009461FB">
              <w:rPr>
                <w:b/>
                <w:sz w:val="20"/>
                <w:szCs w:val="20"/>
                <w:lang w:val="uk-UA"/>
              </w:rPr>
              <w:t>Освітня програма</w:t>
            </w:r>
            <w:r w:rsidR="003E639A" w:rsidRPr="009461FB">
              <w:rPr>
                <w:b/>
                <w:sz w:val="20"/>
                <w:szCs w:val="20"/>
                <w:lang w:val="uk-UA"/>
              </w:rPr>
              <w:t xml:space="preserve"> </w:t>
            </w:r>
            <w:r w:rsidR="003E639A" w:rsidRPr="009461FB">
              <w:rPr>
                <w:sz w:val="20"/>
                <w:szCs w:val="20"/>
                <w:u w:val="single"/>
                <w:lang w:val="uk-UA"/>
              </w:rPr>
              <w:t>Колісні та гусеничні транспортні засоби</w:t>
            </w:r>
            <w:r w:rsidR="00396855" w:rsidRPr="009461FB">
              <w:rPr>
                <w:sz w:val="20"/>
                <w:szCs w:val="20"/>
                <w:u w:val="single"/>
                <w:lang w:val="uk-UA"/>
              </w:rPr>
              <w:t>;</w:t>
            </w:r>
            <w:r w:rsidR="00100268" w:rsidRPr="009461FB">
              <w:rPr>
                <w:sz w:val="20"/>
                <w:szCs w:val="20"/>
                <w:u w:val="single"/>
                <w:lang w:val="uk-UA"/>
              </w:rPr>
              <w:t xml:space="preserve"> </w:t>
            </w:r>
            <w:r w:rsidRPr="009461FB">
              <w:rPr>
                <w:sz w:val="20"/>
                <w:szCs w:val="20"/>
                <w:u w:val="single"/>
                <w:lang w:val="uk-UA"/>
              </w:rPr>
              <w:t>Експлуатація, випробування та сервіс автомобілів та тракторів</w:t>
            </w:r>
          </w:p>
          <w:p w14:paraId="417434E3" w14:textId="77777777" w:rsidR="00B90302" w:rsidRPr="009461FB" w:rsidRDefault="00B90302" w:rsidP="00100268">
            <w:pPr>
              <w:ind w:right="23"/>
              <w:rPr>
                <w:sz w:val="16"/>
                <w:szCs w:val="16"/>
                <w:lang w:val="uk-UA"/>
              </w:rPr>
            </w:pPr>
          </w:p>
          <w:p w14:paraId="164541C4" w14:textId="2DAD6895" w:rsidR="006E041B" w:rsidRPr="009461FB" w:rsidRDefault="00B90302" w:rsidP="00100268">
            <w:pPr>
              <w:ind w:right="23"/>
              <w:rPr>
                <w:sz w:val="20"/>
                <w:szCs w:val="20"/>
                <w:lang w:val="uk-UA"/>
              </w:rPr>
            </w:pPr>
            <w:r w:rsidRPr="009461FB">
              <w:rPr>
                <w:b/>
                <w:sz w:val="20"/>
                <w:szCs w:val="20"/>
                <w:lang w:val="uk-UA"/>
              </w:rPr>
              <w:t>Перелік освітніх компонентів</w:t>
            </w:r>
            <w:r w:rsidRPr="009461FB">
              <w:rPr>
                <w:sz w:val="20"/>
                <w:szCs w:val="20"/>
                <w:lang w:val="uk-UA"/>
              </w:rPr>
              <w:t xml:space="preserve"> </w:t>
            </w:r>
            <w:r w:rsidR="009461FB" w:rsidRPr="009461FB">
              <w:rPr>
                <w:sz w:val="20"/>
                <w:szCs w:val="20"/>
                <w:u w:val="single"/>
                <w:lang w:val="uk-UA"/>
              </w:rPr>
              <w:t>______________________</w:t>
            </w:r>
          </w:p>
        </w:tc>
        <w:tc>
          <w:tcPr>
            <w:tcW w:w="1305" w:type="dxa"/>
            <w:shd w:val="clear" w:color="auto" w:fill="auto"/>
          </w:tcPr>
          <w:p w14:paraId="79F8A7F5" w14:textId="77777777" w:rsidR="000A59CD" w:rsidRPr="00400E46" w:rsidRDefault="008D5051" w:rsidP="008D5051">
            <w:pPr>
              <w:ind w:right="23"/>
              <w:jc w:val="center"/>
              <w:rPr>
                <w:b/>
                <w:sz w:val="20"/>
                <w:szCs w:val="20"/>
                <w:lang w:val="uk-UA"/>
              </w:rPr>
            </w:pPr>
            <w:r w:rsidRPr="00400E46">
              <w:rPr>
                <w:b/>
                <w:sz w:val="20"/>
                <w:szCs w:val="20"/>
                <w:lang w:val="uk-UA"/>
              </w:rPr>
              <w:t>Відмітки</w:t>
            </w:r>
          </w:p>
          <w:p w14:paraId="53506534" w14:textId="77777777" w:rsidR="008D5051" w:rsidRPr="00400E46" w:rsidRDefault="008D5051" w:rsidP="008D5051">
            <w:pPr>
              <w:ind w:right="23"/>
              <w:jc w:val="center"/>
              <w:rPr>
                <w:b/>
                <w:sz w:val="20"/>
                <w:szCs w:val="20"/>
                <w:lang w:val="uk-UA"/>
              </w:rPr>
            </w:pPr>
            <w:r w:rsidRPr="00400E46">
              <w:rPr>
                <w:b/>
                <w:sz w:val="20"/>
                <w:szCs w:val="20"/>
                <w:lang w:val="uk-UA"/>
              </w:rPr>
              <w:t>про</w:t>
            </w:r>
          </w:p>
          <w:p w14:paraId="4E4757D4" w14:textId="77777777" w:rsidR="008D5051" w:rsidRPr="00400E46" w:rsidRDefault="008D5051" w:rsidP="008D5051">
            <w:pPr>
              <w:ind w:right="23"/>
              <w:jc w:val="center"/>
              <w:rPr>
                <w:b/>
                <w:sz w:val="20"/>
                <w:szCs w:val="20"/>
                <w:lang w:val="uk-UA"/>
              </w:rPr>
            </w:pPr>
            <w:r w:rsidRPr="00400E46">
              <w:rPr>
                <w:b/>
                <w:sz w:val="20"/>
                <w:szCs w:val="20"/>
                <w:lang w:val="uk-UA"/>
              </w:rPr>
              <w:t>наявність</w:t>
            </w:r>
          </w:p>
          <w:p w14:paraId="220134FD" w14:textId="77777777" w:rsidR="008D5051" w:rsidRPr="00400E46" w:rsidRDefault="008D5051" w:rsidP="008D5051">
            <w:pPr>
              <w:ind w:right="23"/>
              <w:jc w:val="center"/>
              <w:rPr>
                <w:b/>
                <w:sz w:val="20"/>
                <w:szCs w:val="20"/>
                <w:lang w:val="uk-UA"/>
              </w:rPr>
            </w:pPr>
            <w:r w:rsidRPr="00400E46">
              <w:rPr>
                <w:b/>
                <w:sz w:val="20"/>
                <w:szCs w:val="20"/>
                <w:lang w:val="uk-UA"/>
              </w:rPr>
              <w:t>показників</w:t>
            </w:r>
          </w:p>
          <w:p w14:paraId="235A80A4" w14:textId="77777777" w:rsidR="008D5051" w:rsidRPr="00400E46" w:rsidRDefault="008D5051" w:rsidP="008D5051">
            <w:pPr>
              <w:ind w:right="23"/>
              <w:jc w:val="center"/>
              <w:rPr>
                <w:b/>
                <w:sz w:val="20"/>
                <w:szCs w:val="20"/>
                <w:lang w:val="uk-UA"/>
              </w:rPr>
            </w:pPr>
            <w:r w:rsidRPr="00400E46">
              <w:rPr>
                <w:b/>
                <w:sz w:val="20"/>
                <w:szCs w:val="20"/>
                <w:lang w:val="uk-UA"/>
              </w:rPr>
              <w:t>+/-</w:t>
            </w:r>
          </w:p>
          <w:p w14:paraId="6205C5EE" w14:textId="77777777" w:rsidR="008D5051" w:rsidRPr="00400E46" w:rsidRDefault="008D5051" w:rsidP="008D5051">
            <w:pPr>
              <w:ind w:right="23"/>
              <w:jc w:val="center"/>
              <w:rPr>
                <w:b/>
                <w:sz w:val="20"/>
                <w:szCs w:val="20"/>
                <w:lang w:val="uk-UA"/>
              </w:rPr>
            </w:pPr>
            <w:r w:rsidRPr="00400E46">
              <w:rPr>
                <w:b/>
                <w:sz w:val="20"/>
                <w:szCs w:val="20"/>
                <w:lang w:val="uk-UA"/>
              </w:rPr>
              <w:t>(наявна кількість)</w:t>
            </w:r>
          </w:p>
        </w:tc>
        <w:tc>
          <w:tcPr>
            <w:tcW w:w="3685" w:type="dxa"/>
          </w:tcPr>
          <w:p w14:paraId="128717B3" w14:textId="77777777" w:rsidR="000A59CD" w:rsidRPr="00400E46" w:rsidRDefault="008D5051" w:rsidP="008D5051">
            <w:pPr>
              <w:ind w:right="23"/>
              <w:jc w:val="center"/>
              <w:rPr>
                <w:b/>
                <w:sz w:val="20"/>
                <w:szCs w:val="20"/>
                <w:lang w:val="uk-UA"/>
              </w:rPr>
            </w:pPr>
            <w:r w:rsidRPr="00400E46">
              <w:rPr>
                <w:b/>
                <w:sz w:val="20"/>
                <w:szCs w:val="20"/>
                <w:lang w:val="uk-UA"/>
              </w:rPr>
              <w:t>Бібліографічний</w:t>
            </w:r>
          </w:p>
          <w:p w14:paraId="63A4F881" w14:textId="77777777" w:rsidR="008D5051" w:rsidRPr="00400E46" w:rsidRDefault="008D5051" w:rsidP="008D5051">
            <w:pPr>
              <w:ind w:right="23"/>
              <w:jc w:val="center"/>
              <w:rPr>
                <w:b/>
                <w:sz w:val="20"/>
                <w:szCs w:val="20"/>
                <w:lang w:val="uk-UA"/>
              </w:rPr>
            </w:pPr>
            <w:r w:rsidRPr="00400E46">
              <w:rPr>
                <w:b/>
                <w:sz w:val="20"/>
                <w:szCs w:val="20"/>
                <w:lang w:val="uk-UA"/>
              </w:rPr>
              <w:t>опис/реквізити</w:t>
            </w:r>
          </w:p>
          <w:p w14:paraId="4ADE5BD5" w14:textId="28E98E43" w:rsidR="008D5051" w:rsidRPr="00400E46" w:rsidRDefault="008D5051" w:rsidP="008D5051">
            <w:pPr>
              <w:ind w:right="23"/>
              <w:jc w:val="center"/>
              <w:rPr>
                <w:b/>
                <w:sz w:val="20"/>
                <w:szCs w:val="20"/>
                <w:lang w:val="uk-UA"/>
              </w:rPr>
            </w:pPr>
            <w:r w:rsidRPr="00400E46">
              <w:rPr>
                <w:b/>
                <w:sz w:val="20"/>
                <w:szCs w:val="20"/>
                <w:lang w:val="uk-UA"/>
              </w:rPr>
              <w:t>підтверджу</w:t>
            </w:r>
            <w:r w:rsidR="007F6DA4">
              <w:rPr>
                <w:b/>
                <w:sz w:val="20"/>
                <w:szCs w:val="20"/>
                <w:lang w:val="uk-UA"/>
              </w:rPr>
              <w:t>вальних</w:t>
            </w:r>
            <w:r w:rsidRPr="00400E46">
              <w:rPr>
                <w:b/>
                <w:sz w:val="20"/>
                <w:szCs w:val="20"/>
                <w:lang w:val="uk-UA"/>
              </w:rPr>
              <w:t xml:space="preserve"> документів</w:t>
            </w:r>
          </w:p>
        </w:tc>
      </w:tr>
      <w:tr w:rsidR="007F6DA4" w:rsidRPr="00400E46" w14:paraId="3EE4E679" w14:textId="77777777" w:rsidTr="00DE41CF">
        <w:trPr>
          <w:trHeight w:val="4383"/>
        </w:trPr>
        <w:tc>
          <w:tcPr>
            <w:tcW w:w="5353" w:type="dxa"/>
            <w:shd w:val="clear" w:color="auto" w:fill="auto"/>
          </w:tcPr>
          <w:p w14:paraId="19BE3063" w14:textId="3ADA89DC" w:rsidR="007F6DA4" w:rsidRPr="00870731" w:rsidRDefault="007F6DA4" w:rsidP="00C52155">
            <w:pPr>
              <w:ind w:right="23"/>
              <w:jc w:val="both"/>
              <w:rPr>
                <w:bCs/>
                <w:sz w:val="20"/>
                <w:szCs w:val="20"/>
                <w:lang w:val="uk-UA"/>
              </w:rPr>
            </w:pPr>
            <w:r w:rsidRPr="00870731">
              <w:rPr>
                <w:bCs/>
                <w:sz w:val="20"/>
                <w:szCs w:val="20"/>
                <w:lang w:val="uk-UA"/>
              </w:rPr>
              <w:t>Документ, що підтверджує відповідність освітньої та/або професійної кваліфікації освітньому компоненту:</w:t>
            </w:r>
          </w:p>
          <w:p w14:paraId="6CE78A8C" w14:textId="77777777" w:rsidR="005D6959" w:rsidRPr="00870731" w:rsidRDefault="005D6959" w:rsidP="00C52155">
            <w:pPr>
              <w:ind w:right="23"/>
              <w:jc w:val="both"/>
              <w:rPr>
                <w:bCs/>
                <w:sz w:val="16"/>
                <w:szCs w:val="16"/>
                <w:lang w:val="uk-UA"/>
              </w:rPr>
            </w:pPr>
          </w:p>
          <w:p w14:paraId="3052FF49" w14:textId="208B0151" w:rsidR="007F6DA4" w:rsidRPr="00870731" w:rsidRDefault="007F6DA4" w:rsidP="003A7B72">
            <w:pPr>
              <w:ind w:left="142" w:right="23"/>
              <w:rPr>
                <w:sz w:val="20"/>
                <w:szCs w:val="20"/>
                <w:lang w:val="uk-UA"/>
              </w:rPr>
            </w:pPr>
            <w:r w:rsidRPr="00870731">
              <w:rPr>
                <w:sz w:val="20"/>
                <w:szCs w:val="20"/>
                <w:lang w:val="uk-UA"/>
              </w:rPr>
              <w:t xml:space="preserve">□ про вищу освіту </w:t>
            </w:r>
            <w:r w:rsidR="00100268" w:rsidRPr="00870731">
              <w:rPr>
                <w:sz w:val="20"/>
                <w:szCs w:val="20"/>
                <w:u w:val="single"/>
                <w:lang w:val="uk-UA"/>
              </w:rPr>
              <w:t>диплом №</w:t>
            </w:r>
            <w:r w:rsidR="00880BE7" w:rsidRPr="00870731">
              <w:rPr>
                <w:sz w:val="20"/>
                <w:szCs w:val="20"/>
                <w:u w:val="single"/>
                <w:lang w:val="uk-UA"/>
              </w:rPr>
              <w:t xml:space="preserve"> 070656</w:t>
            </w:r>
            <w:r w:rsidR="00100268" w:rsidRPr="00870731">
              <w:rPr>
                <w:sz w:val="20"/>
                <w:szCs w:val="20"/>
                <w:u w:val="single"/>
                <w:lang w:val="uk-UA"/>
              </w:rPr>
              <w:t xml:space="preserve"> інженера-механіка, спеціальність </w:t>
            </w:r>
            <w:r w:rsidR="002E0B8A" w:rsidRPr="00870731">
              <w:rPr>
                <w:sz w:val="20"/>
                <w:szCs w:val="20"/>
                <w:u w:val="single"/>
                <w:lang w:val="uk-UA"/>
              </w:rPr>
              <w:t xml:space="preserve">0513 </w:t>
            </w:r>
            <w:r w:rsidR="00100268" w:rsidRPr="00870731">
              <w:rPr>
                <w:sz w:val="20"/>
                <w:szCs w:val="20"/>
                <w:u w:val="single"/>
                <w:lang w:val="uk-UA"/>
              </w:rPr>
              <w:t>«Автомобіл</w:t>
            </w:r>
            <w:r w:rsidR="005D6959" w:rsidRPr="00870731">
              <w:rPr>
                <w:sz w:val="20"/>
                <w:szCs w:val="20"/>
                <w:u w:val="single"/>
                <w:lang w:val="uk-UA"/>
              </w:rPr>
              <w:t xml:space="preserve">і </w:t>
            </w:r>
            <w:r w:rsidR="002E0B8A" w:rsidRPr="00870731">
              <w:rPr>
                <w:sz w:val="20"/>
                <w:szCs w:val="20"/>
                <w:u w:val="single"/>
                <w:lang w:val="uk-UA"/>
              </w:rPr>
              <w:t>та</w:t>
            </w:r>
            <w:r w:rsidR="005D6959" w:rsidRPr="00870731">
              <w:rPr>
                <w:sz w:val="20"/>
                <w:szCs w:val="20"/>
                <w:u w:val="single"/>
                <w:lang w:val="uk-UA"/>
              </w:rPr>
              <w:t xml:space="preserve"> трактори</w:t>
            </w:r>
            <w:r w:rsidR="00100268" w:rsidRPr="00870731">
              <w:rPr>
                <w:sz w:val="20"/>
                <w:szCs w:val="20"/>
                <w:u w:val="single"/>
                <w:lang w:val="uk-UA"/>
              </w:rPr>
              <w:t>», 19</w:t>
            </w:r>
            <w:r w:rsidR="005D6959" w:rsidRPr="00870731">
              <w:rPr>
                <w:sz w:val="20"/>
                <w:szCs w:val="20"/>
                <w:u w:val="single"/>
                <w:lang w:val="uk-UA"/>
              </w:rPr>
              <w:t>75</w:t>
            </w:r>
            <w:r w:rsidR="00100268" w:rsidRPr="00870731">
              <w:rPr>
                <w:sz w:val="20"/>
                <w:szCs w:val="20"/>
                <w:u w:val="single"/>
                <w:lang w:val="uk-UA"/>
              </w:rPr>
              <w:t xml:space="preserve"> р.;</w:t>
            </w:r>
          </w:p>
          <w:p w14:paraId="12C7D4A5" w14:textId="77777777" w:rsidR="00100268" w:rsidRPr="00870731" w:rsidRDefault="00100268" w:rsidP="003A7B72">
            <w:pPr>
              <w:ind w:left="142" w:right="23"/>
              <w:jc w:val="both"/>
              <w:rPr>
                <w:sz w:val="16"/>
                <w:szCs w:val="16"/>
                <w:lang w:val="uk-UA"/>
              </w:rPr>
            </w:pPr>
          </w:p>
          <w:p w14:paraId="39521CDF" w14:textId="0744D385" w:rsidR="00100268" w:rsidRPr="00870731" w:rsidRDefault="007F6DA4" w:rsidP="003A7B72">
            <w:pPr>
              <w:ind w:left="142" w:right="23"/>
              <w:jc w:val="both"/>
              <w:rPr>
                <w:sz w:val="20"/>
                <w:szCs w:val="20"/>
                <w:lang w:val="uk-UA"/>
              </w:rPr>
            </w:pPr>
            <w:r w:rsidRPr="00870731">
              <w:rPr>
                <w:sz w:val="20"/>
                <w:szCs w:val="20"/>
                <w:lang w:val="uk-UA"/>
              </w:rPr>
              <w:t xml:space="preserve">□ присудження наукового ступеня (однакова за змістом спеціальність (предметна спеціальність, спеціалізація) </w:t>
            </w:r>
            <w:r w:rsidR="002471F5" w:rsidRPr="00870731">
              <w:rPr>
                <w:sz w:val="20"/>
                <w:szCs w:val="20"/>
                <w:u w:val="single"/>
                <w:lang w:val="uk-UA"/>
              </w:rPr>
              <w:t>д</w:t>
            </w:r>
            <w:r w:rsidR="00100268" w:rsidRPr="00870731">
              <w:rPr>
                <w:sz w:val="20"/>
                <w:szCs w:val="20"/>
                <w:u w:val="single"/>
                <w:lang w:val="uk-UA"/>
              </w:rPr>
              <w:t xml:space="preserve">.т.н. зі спеціальності </w:t>
            </w:r>
            <w:r w:rsidR="002471F5" w:rsidRPr="00870731">
              <w:rPr>
                <w:sz w:val="20"/>
                <w:szCs w:val="20"/>
                <w:u w:val="single"/>
                <w:lang w:val="uk-UA"/>
              </w:rPr>
              <w:t xml:space="preserve">05.02.01 </w:t>
            </w:r>
            <w:r w:rsidR="00100268" w:rsidRPr="00870731">
              <w:rPr>
                <w:sz w:val="20"/>
                <w:szCs w:val="20"/>
                <w:u w:val="single"/>
                <w:lang w:val="uk-UA"/>
              </w:rPr>
              <w:t>«</w:t>
            </w:r>
            <w:r w:rsidR="002471F5" w:rsidRPr="00870731">
              <w:rPr>
                <w:sz w:val="20"/>
                <w:szCs w:val="20"/>
                <w:u w:val="single"/>
                <w:lang w:val="uk-UA"/>
              </w:rPr>
              <w:t>Матеріалознавство в машинобудуванні</w:t>
            </w:r>
            <w:r w:rsidR="00100268" w:rsidRPr="00870731">
              <w:rPr>
                <w:sz w:val="20"/>
                <w:szCs w:val="20"/>
                <w:u w:val="single"/>
                <w:lang w:val="uk-UA"/>
              </w:rPr>
              <w:t>», диплом Д</w:t>
            </w:r>
            <w:r w:rsidR="00880BE7" w:rsidRPr="00870731">
              <w:rPr>
                <w:sz w:val="20"/>
                <w:szCs w:val="20"/>
                <w:u w:val="single"/>
                <w:lang w:val="uk-UA"/>
              </w:rPr>
              <w:t>Н</w:t>
            </w:r>
            <w:r w:rsidR="00100268" w:rsidRPr="00870731">
              <w:rPr>
                <w:sz w:val="20"/>
                <w:szCs w:val="20"/>
                <w:u w:val="single"/>
                <w:lang w:val="uk-UA"/>
              </w:rPr>
              <w:t xml:space="preserve"> №</w:t>
            </w:r>
            <w:r w:rsidR="00880BE7" w:rsidRPr="00870731">
              <w:rPr>
                <w:sz w:val="20"/>
                <w:szCs w:val="20"/>
                <w:u w:val="single"/>
                <w:lang w:val="uk-UA"/>
              </w:rPr>
              <w:t xml:space="preserve"> </w:t>
            </w:r>
            <w:r w:rsidR="00100268" w:rsidRPr="00870731">
              <w:rPr>
                <w:sz w:val="20"/>
                <w:szCs w:val="20"/>
                <w:u w:val="single"/>
                <w:lang w:val="uk-UA"/>
              </w:rPr>
              <w:t>00</w:t>
            </w:r>
            <w:r w:rsidR="00880BE7" w:rsidRPr="00870731">
              <w:rPr>
                <w:sz w:val="20"/>
                <w:szCs w:val="20"/>
                <w:u w:val="single"/>
                <w:lang w:val="uk-UA"/>
              </w:rPr>
              <w:t>2792</w:t>
            </w:r>
            <w:r w:rsidR="00100268" w:rsidRPr="00870731">
              <w:rPr>
                <w:sz w:val="20"/>
                <w:szCs w:val="20"/>
                <w:u w:val="single"/>
                <w:lang w:val="uk-UA"/>
              </w:rPr>
              <w:t xml:space="preserve">, </w:t>
            </w:r>
            <w:r w:rsidR="002471F5" w:rsidRPr="00870731">
              <w:rPr>
                <w:sz w:val="20"/>
                <w:szCs w:val="20"/>
                <w:u w:val="single"/>
                <w:lang w:val="uk-UA"/>
              </w:rPr>
              <w:t>1996</w:t>
            </w:r>
            <w:r w:rsidR="00100268" w:rsidRPr="00870731">
              <w:rPr>
                <w:sz w:val="20"/>
                <w:szCs w:val="20"/>
                <w:u w:val="single"/>
                <w:lang w:val="uk-UA"/>
              </w:rPr>
              <w:t xml:space="preserve"> р.;</w:t>
            </w:r>
          </w:p>
          <w:p w14:paraId="5E1E2285" w14:textId="77777777" w:rsidR="00100268" w:rsidRPr="00870731" w:rsidRDefault="00100268" w:rsidP="003A7B72">
            <w:pPr>
              <w:ind w:left="142" w:right="23"/>
              <w:jc w:val="both"/>
              <w:rPr>
                <w:sz w:val="16"/>
                <w:szCs w:val="16"/>
                <w:lang w:val="uk-UA"/>
              </w:rPr>
            </w:pPr>
          </w:p>
          <w:p w14:paraId="000FD2B4" w14:textId="6F8AFAC2" w:rsidR="007F6DA4" w:rsidRPr="00870731" w:rsidRDefault="007F6DA4" w:rsidP="003A7B72">
            <w:pPr>
              <w:ind w:left="142" w:right="23"/>
              <w:jc w:val="both"/>
              <w:rPr>
                <w:sz w:val="20"/>
                <w:szCs w:val="20"/>
                <w:lang w:val="uk-UA"/>
              </w:rPr>
            </w:pPr>
            <w:r w:rsidRPr="00870731">
              <w:rPr>
                <w:sz w:val="20"/>
                <w:szCs w:val="20"/>
                <w:lang w:val="uk-UA"/>
              </w:rPr>
              <w:t xml:space="preserve">□ наявність досвіду професійної діяльності (заняття) за відповідним фахом (спеціальністю, спеціалізацією) не менше п’яти років (крім педагогічної, науково-педагогічної, наукової діяльності) </w:t>
            </w:r>
            <w:r w:rsidR="00C52155" w:rsidRPr="00870731">
              <w:rPr>
                <w:sz w:val="20"/>
                <w:szCs w:val="20"/>
                <w:lang w:val="uk-UA"/>
              </w:rPr>
              <w:t>__________</w:t>
            </w:r>
            <w:r w:rsidR="00100268" w:rsidRPr="00870731">
              <w:rPr>
                <w:sz w:val="20"/>
                <w:szCs w:val="20"/>
                <w:lang w:val="uk-UA"/>
              </w:rPr>
              <w:t>__________</w:t>
            </w:r>
          </w:p>
          <w:p w14:paraId="435FF79D" w14:textId="63BA5455" w:rsidR="00C52155" w:rsidRPr="00870731" w:rsidRDefault="00C52155" w:rsidP="003A7B72">
            <w:pPr>
              <w:ind w:left="142" w:right="23"/>
              <w:jc w:val="both"/>
              <w:rPr>
                <w:sz w:val="16"/>
                <w:szCs w:val="16"/>
                <w:lang w:val="uk-UA"/>
              </w:rPr>
            </w:pPr>
          </w:p>
          <w:p w14:paraId="429B8B15" w14:textId="0F01813B" w:rsidR="007F6DA4" w:rsidRPr="00870731" w:rsidRDefault="007F6DA4" w:rsidP="003A7B72">
            <w:pPr>
              <w:ind w:left="142" w:right="23"/>
              <w:jc w:val="both"/>
              <w:rPr>
                <w:sz w:val="20"/>
                <w:szCs w:val="20"/>
                <w:lang w:val="uk-UA"/>
              </w:rPr>
            </w:pPr>
            <w:r w:rsidRPr="00870731">
              <w:rPr>
                <w:sz w:val="20"/>
                <w:szCs w:val="20"/>
                <w:lang w:val="uk-UA"/>
              </w:rPr>
              <w:t>□ керівництво (консультування) дисертації на здобуття наукового ступеня за спеціальністю, що була захищена в Україні або за кордоном_____________</w:t>
            </w:r>
            <w:r w:rsidR="00C52155" w:rsidRPr="00870731">
              <w:rPr>
                <w:sz w:val="20"/>
                <w:szCs w:val="20"/>
                <w:lang w:val="uk-UA"/>
              </w:rPr>
              <w:t>__________</w:t>
            </w:r>
            <w:r w:rsidR="00100268" w:rsidRPr="00870731">
              <w:rPr>
                <w:sz w:val="20"/>
                <w:szCs w:val="20"/>
                <w:lang w:val="uk-UA"/>
              </w:rPr>
              <w:t>_____</w:t>
            </w:r>
          </w:p>
          <w:p w14:paraId="72CA3134" w14:textId="56BE282E" w:rsidR="007F6DA4" w:rsidRPr="00870731" w:rsidRDefault="007F6DA4" w:rsidP="003A7B72">
            <w:pPr>
              <w:ind w:left="142" w:right="23"/>
              <w:jc w:val="both"/>
              <w:rPr>
                <w:bCs/>
                <w:sz w:val="16"/>
                <w:szCs w:val="16"/>
                <w:lang w:val="uk-UA"/>
              </w:rPr>
            </w:pPr>
          </w:p>
        </w:tc>
        <w:tc>
          <w:tcPr>
            <w:tcW w:w="1305" w:type="dxa"/>
            <w:shd w:val="clear" w:color="auto" w:fill="auto"/>
          </w:tcPr>
          <w:p w14:paraId="51CE8463" w14:textId="5782C67F" w:rsidR="007F6DA4" w:rsidRPr="00400E46" w:rsidRDefault="007F6DA4" w:rsidP="008D5051">
            <w:pPr>
              <w:ind w:right="23"/>
              <w:jc w:val="center"/>
              <w:rPr>
                <w:b/>
                <w:sz w:val="20"/>
                <w:szCs w:val="20"/>
                <w:lang w:val="uk-UA"/>
              </w:rPr>
            </w:pPr>
          </w:p>
        </w:tc>
        <w:tc>
          <w:tcPr>
            <w:tcW w:w="3685" w:type="dxa"/>
          </w:tcPr>
          <w:p w14:paraId="7AB9A466" w14:textId="77777777" w:rsidR="007F6DA4" w:rsidRPr="00400E46" w:rsidRDefault="007F6DA4" w:rsidP="008D5051">
            <w:pPr>
              <w:ind w:right="23"/>
              <w:jc w:val="center"/>
              <w:rPr>
                <w:b/>
                <w:sz w:val="20"/>
                <w:szCs w:val="20"/>
                <w:lang w:val="uk-UA"/>
              </w:rPr>
            </w:pPr>
          </w:p>
        </w:tc>
      </w:tr>
      <w:tr w:rsidR="00EB4C1F" w:rsidRPr="00A67731" w14:paraId="6C130D00" w14:textId="77777777" w:rsidTr="00DE41CF">
        <w:trPr>
          <w:trHeight w:val="976"/>
        </w:trPr>
        <w:tc>
          <w:tcPr>
            <w:tcW w:w="5353" w:type="dxa"/>
            <w:shd w:val="clear" w:color="auto" w:fill="auto"/>
          </w:tcPr>
          <w:p w14:paraId="7669995E" w14:textId="77777777" w:rsidR="00EB4C1F" w:rsidRPr="00870731" w:rsidRDefault="00EB4C1F" w:rsidP="003A01BF">
            <w:pPr>
              <w:jc w:val="both"/>
              <w:rPr>
                <w:sz w:val="20"/>
                <w:szCs w:val="20"/>
                <w:lang w:val="uk-UA"/>
              </w:rPr>
            </w:pPr>
            <w:r w:rsidRPr="00870731">
              <w:rPr>
                <w:rStyle w:val="Bodytext105ptSpacing0pt"/>
                <w:color w:val="auto"/>
                <w:sz w:val="20"/>
                <w:szCs w:val="20"/>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tc>
        <w:tc>
          <w:tcPr>
            <w:tcW w:w="1305" w:type="dxa"/>
            <w:shd w:val="clear" w:color="auto" w:fill="auto"/>
          </w:tcPr>
          <w:p w14:paraId="38CD23AE" w14:textId="77777777" w:rsidR="00352B53" w:rsidRDefault="00E73AE0" w:rsidP="00EB4C1F">
            <w:pPr>
              <w:ind w:right="20"/>
              <w:jc w:val="center"/>
              <w:rPr>
                <w:sz w:val="20"/>
                <w:szCs w:val="20"/>
                <w:lang w:val="uk-UA"/>
              </w:rPr>
            </w:pPr>
            <w:r>
              <w:rPr>
                <w:sz w:val="20"/>
                <w:szCs w:val="20"/>
                <w:lang w:val="uk-UA"/>
              </w:rPr>
              <w:t>+</w:t>
            </w:r>
          </w:p>
          <w:p w14:paraId="4C2D964C" w14:textId="0799413D" w:rsidR="00EB4C1F" w:rsidRPr="00FB5E6D" w:rsidRDefault="00352B53" w:rsidP="00EB4C1F">
            <w:pPr>
              <w:ind w:right="20"/>
              <w:jc w:val="center"/>
              <w:rPr>
                <w:sz w:val="20"/>
                <w:szCs w:val="20"/>
                <w:lang w:val="uk-UA"/>
              </w:rPr>
            </w:pPr>
            <w:r>
              <w:rPr>
                <w:sz w:val="20"/>
                <w:szCs w:val="20"/>
                <w:lang w:val="uk-UA"/>
              </w:rPr>
              <w:t>(9)</w:t>
            </w:r>
          </w:p>
        </w:tc>
        <w:tc>
          <w:tcPr>
            <w:tcW w:w="3685" w:type="dxa"/>
          </w:tcPr>
          <w:p w14:paraId="05E4A29C" w14:textId="57F6EA9F" w:rsidR="00364436" w:rsidRPr="0017162A" w:rsidRDefault="00E12AF1" w:rsidP="005E444A">
            <w:pPr>
              <w:ind w:right="20"/>
              <w:rPr>
                <w:sz w:val="18"/>
                <w:szCs w:val="18"/>
                <w:lang w:val="en-US"/>
              </w:rPr>
            </w:pPr>
            <w:r w:rsidRPr="0017162A">
              <w:rPr>
                <w:sz w:val="18"/>
                <w:szCs w:val="18"/>
                <w:lang w:val="uk-UA"/>
              </w:rPr>
              <w:t xml:space="preserve">1) </w:t>
            </w:r>
            <w:r w:rsidR="00364436" w:rsidRPr="0017162A">
              <w:rPr>
                <w:sz w:val="18"/>
                <w:szCs w:val="18"/>
                <w:lang w:val="en-US"/>
              </w:rPr>
              <w:t xml:space="preserve">The influence of chloride-containing medium on pitting resistance AISI 321 steel. </w:t>
            </w:r>
            <w:r w:rsidR="00397645" w:rsidRPr="0017162A">
              <w:rPr>
                <w:sz w:val="18"/>
                <w:szCs w:val="18"/>
                <w:lang w:val="en-US"/>
              </w:rPr>
              <w:t xml:space="preserve">/ </w:t>
            </w:r>
            <w:r w:rsidR="001E1ED3" w:rsidRPr="0017162A">
              <w:rPr>
                <w:sz w:val="18"/>
                <w:szCs w:val="18"/>
                <w:lang w:val="en-US"/>
              </w:rPr>
              <w:t>O. E. Narivskyi</w:t>
            </w:r>
            <w:r w:rsidR="001E1ED3" w:rsidRPr="0017162A">
              <w:rPr>
                <w:sz w:val="18"/>
                <w:szCs w:val="18"/>
                <w:lang w:val="uk-UA"/>
              </w:rPr>
              <w:t>,</w:t>
            </w:r>
            <w:r w:rsidR="001E1ED3" w:rsidRPr="0017162A">
              <w:rPr>
                <w:sz w:val="18"/>
                <w:szCs w:val="18"/>
                <w:lang w:val="en-US"/>
              </w:rPr>
              <w:t xml:space="preserve"> S. B. Belikov</w:t>
            </w:r>
            <w:r w:rsidR="001E1ED3" w:rsidRPr="0017162A">
              <w:rPr>
                <w:sz w:val="18"/>
                <w:szCs w:val="18"/>
                <w:lang w:val="uk-UA"/>
              </w:rPr>
              <w:t>,</w:t>
            </w:r>
            <w:r w:rsidR="001E1ED3" w:rsidRPr="0017162A">
              <w:rPr>
                <w:sz w:val="18"/>
                <w:szCs w:val="18"/>
                <w:lang w:val="en-US"/>
              </w:rPr>
              <w:t xml:space="preserve"> S. A. Subbotin</w:t>
            </w:r>
            <w:r w:rsidR="001E1ED3" w:rsidRPr="0017162A">
              <w:rPr>
                <w:sz w:val="18"/>
                <w:szCs w:val="18"/>
                <w:lang w:val="uk-UA"/>
              </w:rPr>
              <w:t>,</w:t>
            </w:r>
            <w:r w:rsidR="001E1ED3" w:rsidRPr="0017162A">
              <w:rPr>
                <w:sz w:val="18"/>
                <w:szCs w:val="18"/>
                <w:lang w:val="en-US"/>
              </w:rPr>
              <w:t xml:space="preserve"> T. V.</w:t>
            </w:r>
            <w:r w:rsidR="001E1ED3" w:rsidRPr="0017162A">
              <w:rPr>
                <w:sz w:val="18"/>
                <w:szCs w:val="18"/>
                <w:lang w:val="uk-UA"/>
              </w:rPr>
              <w:t xml:space="preserve"> </w:t>
            </w:r>
            <w:r w:rsidR="001E1ED3" w:rsidRPr="0017162A">
              <w:rPr>
                <w:sz w:val="18"/>
                <w:szCs w:val="18"/>
                <w:lang w:val="en-US"/>
              </w:rPr>
              <w:t xml:space="preserve">Pulina </w:t>
            </w:r>
            <w:r w:rsidR="001E1ED3" w:rsidRPr="0017162A">
              <w:rPr>
                <w:sz w:val="18"/>
                <w:szCs w:val="18"/>
                <w:lang w:val="uk-UA"/>
              </w:rPr>
              <w:t xml:space="preserve">// </w:t>
            </w:r>
            <w:r w:rsidR="001E1ED3" w:rsidRPr="0017162A">
              <w:rPr>
                <w:sz w:val="18"/>
                <w:szCs w:val="18"/>
                <w:lang w:val="uk-UA"/>
              </w:rPr>
              <w:t>Materials Science</w:t>
            </w:r>
            <w:r w:rsidR="001E1ED3" w:rsidRPr="0017162A">
              <w:rPr>
                <w:sz w:val="18"/>
                <w:szCs w:val="18"/>
                <w:lang w:val="uk-UA"/>
              </w:rPr>
              <w:t xml:space="preserve">. - </w:t>
            </w:r>
            <w:r w:rsidR="00364436" w:rsidRPr="0017162A">
              <w:rPr>
                <w:sz w:val="18"/>
                <w:szCs w:val="18"/>
                <w:lang w:val="en-US"/>
              </w:rPr>
              <w:t>2021</w:t>
            </w:r>
            <w:r w:rsidR="00397645" w:rsidRPr="0017162A">
              <w:rPr>
                <w:sz w:val="18"/>
                <w:szCs w:val="18"/>
                <w:lang w:val="en-US"/>
              </w:rPr>
              <w:t xml:space="preserve">. - </w:t>
            </w:r>
            <w:r w:rsidR="00397645" w:rsidRPr="0017162A">
              <w:rPr>
                <w:sz w:val="18"/>
                <w:szCs w:val="18"/>
                <w:lang w:val="uk-UA"/>
              </w:rPr>
              <w:t xml:space="preserve">№ </w:t>
            </w:r>
            <w:r w:rsidR="00397645" w:rsidRPr="0017162A">
              <w:rPr>
                <w:sz w:val="18"/>
                <w:szCs w:val="18"/>
                <w:lang w:val="en-US"/>
              </w:rPr>
              <w:t>57(2). - P. 291-297.</w:t>
            </w:r>
          </w:p>
          <w:p w14:paraId="71A52D35" w14:textId="202B658E" w:rsidR="00E12AF1" w:rsidRPr="0017162A" w:rsidRDefault="00E12AF1" w:rsidP="00434284">
            <w:pPr>
              <w:ind w:right="20"/>
              <w:rPr>
                <w:sz w:val="18"/>
                <w:szCs w:val="18"/>
                <w:lang w:val="uk-UA"/>
              </w:rPr>
            </w:pPr>
            <w:r w:rsidRPr="0017162A">
              <w:rPr>
                <w:sz w:val="18"/>
                <w:szCs w:val="18"/>
                <w:lang w:val="uk-UA"/>
              </w:rPr>
              <w:t xml:space="preserve">2) </w:t>
            </w:r>
            <w:r w:rsidR="00D37252" w:rsidRPr="0017162A">
              <w:rPr>
                <w:sz w:val="18"/>
                <w:szCs w:val="18"/>
                <w:lang w:val="en-US"/>
              </w:rPr>
              <w:t xml:space="preserve">Microalloyed magnesium alloys with high complex of properties / </w:t>
            </w:r>
            <w:r w:rsidR="00A67731" w:rsidRPr="0017162A">
              <w:rPr>
                <w:sz w:val="18"/>
                <w:szCs w:val="18"/>
                <w:lang w:val="en-US"/>
              </w:rPr>
              <w:t xml:space="preserve">S. B. </w:t>
            </w:r>
            <w:r w:rsidR="00D37252" w:rsidRPr="0017162A">
              <w:rPr>
                <w:sz w:val="18"/>
                <w:szCs w:val="18"/>
                <w:lang w:val="en-US"/>
              </w:rPr>
              <w:t>Belikov</w:t>
            </w:r>
            <w:r w:rsidR="00A67731" w:rsidRPr="0017162A">
              <w:rPr>
                <w:sz w:val="18"/>
                <w:szCs w:val="18"/>
                <w:lang w:val="uk-UA"/>
              </w:rPr>
              <w:t>,</w:t>
            </w:r>
            <w:r w:rsidR="00D37252" w:rsidRPr="0017162A">
              <w:rPr>
                <w:sz w:val="18"/>
                <w:szCs w:val="18"/>
                <w:lang w:val="en-US"/>
              </w:rPr>
              <w:t xml:space="preserve"> V. A. Shalomeev, E. I. Tsivirco, N. D. Aikin, </w:t>
            </w:r>
            <w:r w:rsidR="00A67731" w:rsidRPr="0017162A">
              <w:rPr>
                <w:sz w:val="18"/>
                <w:szCs w:val="18"/>
                <w:lang w:val="en-US"/>
              </w:rPr>
              <w:t>S.</w:t>
            </w:r>
            <w:r w:rsidR="00A67731" w:rsidRPr="0017162A">
              <w:rPr>
                <w:sz w:val="18"/>
                <w:szCs w:val="18"/>
                <w:lang w:val="uk-UA"/>
              </w:rPr>
              <w:t> </w:t>
            </w:r>
            <w:r w:rsidR="00D37252" w:rsidRPr="0017162A">
              <w:rPr>
                <w:sz w:val="18"/>
                <w:szCs w:val="18"/>
                <w:lang w:val="en-US"/>
              </w:rPr>
              <w:t xml:space="preserve">Scheyko </w:t>
            </w:r>
            <w:r w:rsidR="00AB4E79" w:rsidRPr="0017162A">
              <w:rPr>
                <w:sz w:val="18"/>
                <w:szCs w:val="18"/>
                <w:lang w:val="en-US"/>
              </w:rPr>
              <w:t xml:space="preserve">// Materials Science and Technology Conference and Exhibition, </w:t>
            </w:r>
            <w:r w:rsidR="004B77DF" w:rsidRPr="0017162A">
              <w:rPr>
                <w:sz w:val="18"/>
                <w:szCs w:val="18"/>
                <w:lang w:val="en-US"/>
              </w:rPr>
              <w:t>October</w:t>
            </w:r>
            <w:r w:rsidR="00AB4E79" w:rsidRPr="0017162A">
              <w:rPr>
                <w:sz w:val="18"/>
                <w:szCs w:val="18"/>
                <w:lang w:val="en-US"/>
              </w:rPr>
              <w:t xml:space="preserve"> 8-12</w:t>
            </w:r>
            <w:r w:rsidR="004B77DF" w:rsidRPr="0017162A">
              <w:rPr>
                <w:sz w:val="18"/>
                <w:szCs w:val="18"/>
                <w:lang w:val="en-US"/>
              </w:rPr>
              <w:t>, 2017.</w:t>
            </w:r>
            <w:r w:rsidR="00AB4E79" w:rsidRPr="0017162A">
              <w:rPr>
                <w:sz w:val="18"/>
                <w:szCs w:val="18"/>
                <w:lang w:val="en-US"/>
              </w:rPr>
              <w:t xml:space="preserve"> </w:t>
            </w:r>
            <w:r w:rsidR="004B77DF" w:rsidRPr="0017162A">
              <w:rPr>
                <w:sz w:val="18"/>
                <w:szCs w:val="18"/>
                <w:lang w:val="en-US"/>
              </w:rPr>
              <w:t>-</w:t>
            </w:r>
            <w:r w:rsidR="00AB4E79" w:rsidRPr="0017162A">
              <w:rPr>
                <w:sz w:val="18"/>
                <w:szCs w:val="18"/>
                <w:lang w:val="en-US"/>
              </w:rPr>
              <w:t xml:space="preserve"> Pittsburgh, Pennsylvania, USA, 2017. - P. 84-91.</w:t>
            </w:r>
          </w:p>
          <w:p w14:paraId="202D9F82" w14:textId="1B6BC50F" w:rsidR="00F476F9" w:rsidRPr="0017162A" w:rsidRDefault="00F476F9" w:rsidP="00434284">
            <w:pPr>
              <w:ind w:right="20"/>
              <w:rPr>
                <w:sz w:val="18"/>
                <w:szCs w:val="18"/>
                <w:lang w:val="uk-UA"/>
              </w:rPr>
            </w:pPr>
            <w:r w:rsidRPr="0017162A">
              <w:rPr>
                <w:sz w:val="18"/>
                <w:szCs w:val="18"/>
                <w:lang w:val="uk-UA"/>
              </w:rPr>
              <w:t>3)</w:t>
            </w:r>
            <w:r w:rsidR="00837D19" w:rsidRPr="0017162A">
              <w:rPr>
                <w:sz w:val="18"/>
                <w:szCs w:val="18"/>
                <w:lang w:val="uk-UA"/>
              </w:rPr>
              <w:t xml:space="preserve"> Оцінка експлуатаційної надійності теплозахисних ущільнювальних покриттів деталей газотурбінних двигунів / С.</w:t>
            </w:r>
            <w:r w:rsidR="00DE41CF" w:rsidRPr="0017162A">
              <w:rPr>
                <w:sz w:val="18"/>
                <w:szCs w:val="18"/>
                <w:lang w:val="uk-UA"/>
              </w:rPr>
              <w:t xml:space="preserve"> </w:t>
            </w:r>
            <w:r w:rsidR="00837D19" w:rsidRPr="0017162A">
              <w:rPr>
                <w:sz w:val="18"/>
                <w:szCs w:val="18"/>
                <w:lang w:val="uk-UA"/>
              </w:rPr>
              <w:t>Б. Бєліков, В.</w:t>
            </w:r>
            <w:r w:rsidR="00DE41CF" w:rsidRPr="0017162A">
              <w:rPr>
                <w:sz w:val="18"/>
                <w:szCs w:val="18"/>
                <w:lang w:val="uk-UA"/>
              </w:rPr>
              <w:t xml:space="preserve"> </w:t>
            </w:r>
            <w:r w:rsidR="00837D19" w:rsidRPr="0017162A">
              <w:rPr>
                <w:sz w:val="18"/>
                <w:szCs w:val="18"/>
                <w:lang w:val="uk-UA"/>
              </w:rPr>
              <w:t>Л. Грешта, Д.</w:t>
            </w:r>
            <w:r w:rsidR="00DE41CF" w:rsidRPr="0017162A">
              <w:rPr>
                <w:sz w:val="18"/>
                <w:szCs w:val="18"/>
                <w:lang w:val="uk-UA"/>
              </w:rPr>
              <w:t xml:space="preserve"> </w:t>
            </w:r>
            <w:r w:rsidR="00837D19" w:rsidRPr="0017162A">
              <w:rPr>
                <w:sz w:val="18"/>
                <w:szCs w:val="18"/>
                <w:lang w:val="uk-UA"/>
              </w:rPr>
              <w:t>В. Ткач, Є.</w:t>
            </w:r>
            <w:r w:rsidR="00DE41CF" w:rsidRPr="0017162A">
              <w:rPr>
                <w:sz w:val="18"/>
                <w:szCs w:val="18"/>
                <w:lang w:val="uk-UA"/>
              </w:rPr>
              <w:t xml:space="preserve"> </w:t>
            </w:r>
            <w:r w:rsidR="00837D19" w:rsidRPr="0017162A">
              <w:rPr>
                <w:sz w:val="18"/>
                <w:szCs w:val="18"/>
                <w:lang w:val="uk-UA"/>
              </w:rPr>
              <w:t>Г. Сотніков, З.</w:t>
            </w:r>
            <w:r w:rsidR="00DE41CF" w:rsidRPr="0017162A">
              <w:rPr>
                <w:sz w:val="18"/>
                <w:szCs w:val="18"/>
                <w:lang w:val="uk-UA"/>
              </w:rPr>
              <w:t xml:space="preserve"> </w:t>
            </w:r>
            <w:r w:rsidR="00837D19" w:rsidRPr="0017162A">
              <w:rPr>
                <w:sz w:val="18"/>
                <w:szCs w:val="18"/>
                <w:lang w:val="uk-UA"/>
              </w:rPr>
              <w:t>В. Леховіцер, О.</w:t>
            </w:r>
            <w:r w:rsidR="00DE41CF" w:rsidRPr="0017162A">
              <w:rPr>
                <w:sz w:val="18"/>
                <w:szCs w:val="18"/>
                <w:lang w:val="uk-UA"/>
              </w:rPr>
              <w:t xml:space="preserve"> </w:t>
            </w:r>
            <w:r w:rsidR="00837D19" w:rsidRPr="0017162A">
              <w:rPr>
                <w:sz w:val="18"/>
                <w:szCs w:val="18"/>
                <w:lang w:val="uk-UA"/>
              </w:rPr>
              <w:t>В. Климов // Нові матеріали і технології в металургії та машинобудуванні. - 2017. - № 2. - С. 14-17.</w:t>
            </w:r>
          </w:p>
          <w:p w14:paraId="3B22E7A3" w14:textId="2C128808" w:rsidR="00F476F9" w:rsidRPr="0017162A" w:rsidRDefault="00F476F9" w:rsidP="00434284">
            <w:pPr>
              <w:ind w:right="20"/>
              <w:rPr>
                <w:sz w:val="18"/>
                <w:szCs w:val="18"/>
                <w:lang w:val="uk-UA"/>
              </w:rPr>
            </w:pPr>
            <w:r w:rsidRPr="0017162A">
              <w:rPr>
                <w:sz w:val="18"/>
                <w:szCs w:val="18"/>
                <w:lang w:val="uk-UA"/>
              </w:rPr>
              <w:t>4)</w:t>
            </w:r>
            <w:r w:rsidR="00EF04DA" w:rsidRPr="0017162A">
              <w:rPr>
                <w:sz w:val="18"/>
                <w:szCs w:val="18"/>
                <w:lang w:val="uk-UA"/>
              </w:rPr>
              <w:t xml:space="preserve"> Композиційні матеріали в авіабудуванні / С. Б. Бєліков, І. П. Волчок, О. А. Мітяєв, В.</w:t>
            </w:r>
            <w:r w:rsidR="00A67731" w:rsidRPr="0017162A">
              <w:rPr>
                <w:sz w:val="18"/>
                <w:szCs w:val="18"/>
                <w:lang w:val="uk-UA"/>
              </w:rPr>
              <w:t> </w:t>
            </w:r>
            <w:r w:rsidR="00EF04DA" w:rsidRPr="0017162A">
              <w:rPr>
                <w:sz w:val="18"/>
                <w:szCs w:val="18"/>
                <w:lang w:val="uk-UA"/>
              </w:rPr>
              <w:t>М. Плескач, В. О. Савченко // Нові матеріали і технології в металургії та машинобудуванні. - 2017. - № 2. - С. 32-40.</w:t>
            </w:r>
          </w:p>
          <w:p w14:paraId="553A7C90" w14:textId="642C8105" w:rsidR="00F476F9" w:rsidRPr="0017162A" w:rsidRDefault="00F476F9" w:rsidP="00434284">
            <w:pPr>
              <w:ind w:right="20"/>
              <w:rPr>
                <w:sz w:val="18"/>
                <w:szCs w:val="18"/>
                <w:lang w:val="uk-UA"/>
              </w:rPr>
            </w:pPr>
            <w:r w:rsidRPr="0017162A">
              <w:rPr>
                <w:sz w:val="18"/>
                <w:szCs w:val="18"/>
                <w:lang w:val="uk-UA"/>
              </w:rPr>
              <w:t>5)</w:t>
            </w:r>
            <w:r w:rsidR="005532D4" w:rsidRPr="0017162A">
              <w:rPr>
                <w:sz w:val="18"/>
                <w:szCs w:val="18"/>
                <w:lang w:val="uk-UA"/>
              </w:rPr>
              <w:t xml:space="preserve"> Механізми корозійного руйнування в пітінгах сплаву 06ХН28МДТ у модельних оборотних водах / О. Е. Нарівський, С. Б. Бєліков, Г. Ш. Яр-Мухамедова // Нові матеріали і технології в металургії та машинобудуванні. - 2018. - № 1. - С. 53-60.</w:t>
            </w:r>
          </w:p>
          <w:p w14:paraId="7D193537" w14:textId="58EA0834" w:rsidR="00F476F9" w:rsidRPr="0017162A" w:rsidRDefault="00F476F9" w:rsidP="00434284">
            <w:pPr>
              <w:ind w:right="20"/>
              <w:rPr>
                <w:sz w:val="18"/>
                <w:szCs w:val="18"/>
                <w:lang w:val="uk-UA"/>
              </w:rPr>
            </w:pPr>
            <w:r w:rsidRPr="0017162A">
              <w:rPr>
                <w:sz w:val="18"/>
                <w:szCs w:val="18"/>
                <w:lang w:val="uk-UA"/>
              </w:rPr>
              <w:lastRenderedPageBreak/>
              <w:t>6)</w:t>
            </w:r>
            <w:r w:rsidR="00AB1DC9" w:rsidRPr="0017162A">
              <w:rPr>
                <w:sz w:val="18"/>
                <w:szCs w:val="18"/>
                <w:lang w:val="uk-UA"/>
              </w:rPr>
              <w:t xml:space="preserve"> Сучасні уявлення про пітінгову корозію корозійнотривких сталей і сплавів / О. Е. Нарівський, С. Б. Бєліков // Нові матеріали і технології в металургії та машинобудуванні. - 2018. - № 2. - С. 14-24.</w:t>
            </w:r>
          </w:p>
          <w:p w14:paraId="2C31C6A8" w14:textId="4F3CDA26" w:rsidR="00FB7D5D" w:rsidRPr="0017162A" w:rsidRDefault="00FB7D5D" w:rsidP="000A3AD0">
            <w:pPr>
              <w:ind w:right="20"/>
              <w:rPr>
                <w:sz w:val="18"/>
                <w:szCs w:val="18"/>
                <w:lang w:val="uk-UA"/>
              </w:rPr>
            </w:pPr>
            <w:r w:rsidRPr="0017162A">
              <w:rPr>
                <w:sz w:val="18"/>
                <w:szCs w:val="18"/>
                <w:lang w:val="uk-UA"/>
              </w:rPr>
              <w:t xml:space="preserve">7) </w:t>
            </w:r>
            <w:r w:rsidR="00F476F9" w:rsidRPr="0017162A">
              <w:rPr>
                <w:sz w:val="18"/>
                <w:szCs w:val="18"/>
                <w:lang w:val="uk-UA"/>
              </w:rPr>
              <w:t>Вплив хімічного складу і структурної гетерогенності сплаву 06ХН28 МДТ на його механізми пітінгування в оборотних водах / С. Б. Бєліков, О. Е. Нарівський // Нові матеріали і технології в металургії та машинобудуванні. - 2019. - № 2. - С. 6-13.</w:t>
            </w:r>
          </w:p>
          <w:p w14:paraId="46E17402" w14:textId="224930E2" w:rsidR="0072274E" w:rsidRPr="0017162A" w:rsidRDefault="0072274E" w:rsidP="000A3AD0">
            <w:pPr>
              <w:ind w:right="20"/>
              <w:rPr>
                <w:sz w:val="18"/>
                <w:szCs w:val="18"/>
                <w:lang w:val="uk-UA"/>
              </w:rPr>
            </w:pPr>
            <w:r w:rsidRPr="0017162A">
              <w:rPr>
                <w:sz w:val="18"/>
                <w:szCs w:val="18"/>
                <w:lang w:val="uk-UA"/>
              </w:rPr>
              <w:t>8) Забезпечення надійності ущільнення теплопередавальних трубок в трубних решітках теплообмінників</w:t>
            </w:r>
            <w:r w:rsidR="0021430F" w:rsidRPr="0017162A">
              <w:rPr>
                <w:sz w:val="18"/>
                <w:szCs w:val="18"/>
                <w:lang w:val="uk-UA"/>
              </w:rPr>
              <w:t xml:space="preserve"> </w:t>
            </w:r>
            <w:r w:rsidRPr="0017162A">
              <w:rPr>
                <w:sz w:val="18"/>
                <w:szCs w:val="18"/>
                <w:lang w:val="uk-UA"/>
              </w:rPr>
              <w:t xml:space="preserve">/ </w:t>
            </w:r>
            <w:r w:rsidR="0021430F" w:rsidRPr="0017162A">
              <w:rPr>
                <w:sz w:val="18"/>
                <w:szCs w:val="18"/>
                <w:lang w:val="uk-UA"/>
              </w:rPr>
              <w:t xml:space="preserve">С. Бєліков, </w:t>
            </w:r>
            <w:r w:rsidRPr="0017162A">
              <w:rPr>
                <w:sz w:val="18"/>
                <w:szCs w:val="18"/>
                <w:lang w:val="uk-UA"/>
              </w:rPr>
              <w:t>О.</w:t>
            </w:r>
            <w:r w:rsidR="00A67731" w:rsidRPr="0017162A">
              <w:rPr>
                <w:sz w:val="18"/>
                <w:szCs w:val="18"/>
                <w:lang w:val="uk-UA"/>
              </w:rPr>
              <w:t> </w:t>
            </w:r>
            <w:r w:rsidRPr="0017162A">
              <w:rPr>
                <w:sz w:val="18"/>
                <w:szCs w:val="18"/>
                <w:lang w:val="uk-UA"/>
              </w:rPr>
              <w:t xml:space="preserve">Нарівський, </w:t>
            </w:r>
            <w:r w:rsidR="0021430F" w:rsidRPr="0017162A">
              <w:rPr>
                <w:sz w:val="18"/>
                <w:szCs w:val="18"/>
                <w:lang w:val="uk-UA"/>
              </w:rPr>
              <w:t>М. Хома, Б. Дацко, М.</w:t>
            </w:r>
            <w:r w:rsidR="00A67731" w:rsidRPr="0017162A">
              <w:rPr>
                <w:sz w:val="18"/>
                <w:szCs w:val="18"/>
                <w:lang w:val="uk-UA"/>
              </w:rPr>
              <w:t> </w:t>
            </w:r>
            <w:r w:rsidR="0021430F" w:rsidRPr="0017162A">
              <w:rPr>
                <w:sz w:val="18"/>
                <w:szCs w:val="18"/>
                <w:lang w:val="uk-UA"/>
              </w:rPr>
              <w:t xml:space="preserve">Журавський, С. Штаюра </w:t>
            </w:r>
            <w:r w:rsidRPr="0017162A">
              <w:rPr>
                <w:sz w:val="18"/>
                <w:szCs w:val="18"/>
                <w:lang w:val="uk-UA"/>
              </w:rPr>
              <w:t xml:space="preserve">// </w:t>
            </w:r>
            <w:r w:rsidR="000A3AD0" w:rsidRPr="0017162A">
              <w:rPr>
                <w:sz w:val="18"/>
                <w:szCs w:val="18"/>
                <w:lang w:val="uk-UA"/>
              </w:rPr>
              <w:t>Проблеми корозії та протикорозійного захисту матеріалів / Спецвипуск журналу</w:t>
            </w:r>
            <w:r w:rsidR="00DE41CF" w:rsidRPr="0017162A">
              <w:rPr>
                <w:sz w:val="18"/>
                <w:szCs w:val="18"/>
                <w:lang w:val="uk-UA"/>
              </w:rPr>
              <w:t xml:space="preserve"> «</w:t>
            </w:r>
            <w:r w:rsidR="000A3AD0" w:rsidRPr="0017162A">
              <w:rPr>
                <w:sz w:val="18"/>
                <w:szCs w:val="18"/>
                <w:lang w:val="uk-UA"/>
              </w:rPr>
              <w:t>Фізико-хімічна механіка матеріалів</w:t>
            </w:r>
            <w:r w:rsidR="00DE41CF" w:rsidRPr="0017162A">
              <w:rPr>
                <w:sz w:val="18"/>
                <w:szCs w:val="18"/>
                <w:lang w:val="uk-UA"/>
              </w:rPr>
              <w:t>»</w:t>
            </w:r>
            <w:r w:rsidR="000A3AD0" w:rsidRPr="0017162A">
              <w:rPr>
                <w:sz w:val="18"/>
                <w:szCs w:val="18"/>
                <w:lang w:val="uk-UA"/>
              </w:rPr>
              <w:t xml:space="preserve">. </w:t>
            </w:r>
            <w:r w:rsidR="00DE41CF" w:rsidRPr="0017162A">
              <w:rPr>
                <w:sz w:val="18"/>
                <w:szCs w:val="18"/>
                <w:lang w:val="uk-UA"/>
              </w:rPr>
              <w:t>-</w:t>
            </w:r>
            <w:r w:rsidR="000A3AD0" w:rsidRPr="0017162A">
              <w:rPr>
                <w:sz w:val="18"/>
                <w:szCs w:val="18"/>
                <w:lang w:val="uk-UA"/>
              </w:rPr>
              <w:t xml:space="preserve"> Львів : Фізико-механічний інститут ім. Г.В. Карпенка НАН України, 2020. - № 13. - </w:t>
            </w:r>
            <w:r w:rsidRPr="0017162A">
              <w:rPr>
                <w:sz w:val="18"/>
                <w:szCs w:val="18"/>
                <w:lang w:val="uk-UA"/>
              </w:rPr>
              <w:t>С.</w:t>
            </w:r>
            <w:r w:rsidR="00A67731" w:rsidRPr="0017162A">
              <w:rPr>
                <w:sz w:val="18"/>
                <w:szCs w:val="18"/>
                <w:lang w:val="uk-UA"/>
              </w:rPr>
              <w:t> </w:t>
            </w:r>
            <w:r w:rsidRPr="0017162A">
              <w:rPr>
                <w:sz w:val="18"/>
                <w:szCs w:val="18"/>
                <w:lang w:val="uk-UA"/>
              </w:rPr>
              <w:t>32</w:t>
            </w:r>
            <w:r w:rsidR="0021430F" w:rsidRPr="0017162A">
              <w:rPr>
                <w:sz w:val="18"/>
                <w:szCs w:val="18"/>
                <w:lang w:val="uk-UA"/>
              </w:rPr>
              <w:t>1</w:t>
            </w:r>
            <w:r w:rsidRPr="0017162A">
              <w:rPr>
                <w:sz w:val="18"/>
                <w:szCs w:val="18"/>
                <w:lang w:val="uk-UA"/>
              </w:rPr>
              <w:t>-3</w:t>
            </w:r>
            <w:r w:rsidR="0021430F" w:rsidRPr="0017162A">
              <w:rPr>
                <w:sz w:val="18"/>
                <w:szCs w:val="18"/>
                <w:lang w:val="uk-UA"/>
              </w:rPr>
              <w:t>25</w:t>
            </w:r>
            <w:r w:rsidR="000A3AD0" w:rsidRPr="0017162A">
              <w:rPr>
                <w:sz w:val="18"/>
                <w:szCs w:val="18"/>
                <w:lang w:val="uk-UA"/>
              </w:rPr>
              <w:t>.</w:t>
            </w:r>
          </w:p>
          <w:p w14:paraId="795EE6E3" w14:textId="12102EF4" w:rsidR="000A3AD0" w:rsidRPr="0017162A" w:rsidRDefault="00CC0E58" w:rsidP="000A3AD0">
            <w:pPr>
              <w:ind w:right="20"/>
              <w:rPr>
                <w:sz w:val="18"/>
                <w:szCs w:val="18"/>
                <w:lang w:val="uk-UA"/>
              </w:rPr>
            </w:pPr>
            <w:r w:rsidRPr="0017162A">
              <w:rPr>
                <w:sz w:val="18"/>
                <w:szCs w:val="18"/>
                <w:lang w:val="uk-UA"/>
              </w:rPr>
              <w:t xml:space="preserve">9) </w:t>
            </w:r>
            <w:r w:rsidR="00EA11CF" w:rsidRPr="0017162A">
              <w:rPr>
                <w:sz w:val="18"/>
                <w:szCs w:val="18"/>
                <w:lang w:val="uk-UA"/>
              </w:rPr>
              <w:t>Підвищення довговічності газоохолоджувачів</w:t>
            </w:r>
            <w:r w:rsidR="00511B07" w:rsidRPr="0017162A">
              <w:rPr>
                <w:sz w:val="18"/>
                <w:szCs w:val="18"/>
                <w:lang w:val="uk-UA"/>
              </w:rPr>
              <w:t xml:space="preserve"> т</w:t>
            </w:r>
            <w:r w:rsidR="00EA11CF" w:rsidRPr="0017162A">
              <w:rPr>
                <w:sz w:val="18"/>
                <w:szCs w:val="18"/>
                <w:lang w:val="uk-UA"/>
              </w:rPr>
              <w:t xml:space="preserve">урбогенератора ТВВ-1000-4У3 / </w:t>
            </w:r>
            <w:r w:rsidR="00511B07" w:rsidRPr="0017162A">
              <w:rPr>
                <w:sz w:val="18"/>
                <w:szCs w:val="18"/>
                <w:lang w:val="uk-UA"/>
              </w:rPr>
              <w:t>О. Нарівський, С. Бєліков, Р.</w:t>
            </w:r>
            <w:r w:rsidR="00A67731" w:rsidRPr="0017162A">
              <w:rPr>
                <w:sz w:val="18"/>
                <w:szCs w:val="18"/>
                <w:lang w:val="uk-UA"/>
              </w:rPr>
              <w:t> </w:t>
            </w:r>
            <w:r w:rsidR="00511B07" w:rsidRPr="0017162A">
              <w:rPr>
                <w:sz w:val="18"/>
                <w:szCs w:val="18"/>
                <w:lang w:val="uk-UA"/>
              </w:rPr>
              <w:t xml:space="preserve">Мардаревич, В. Івашків, М. Журавський, Є. Рудковський, М. Чучман // </w:t>
            </w:r>
            <w:r w:rsidR="000A3AD0" w:rsidRPr="0017162A">
              <w:rPr>
                <w:sz w:val="18"/>
                <w:szCs w:val="18"/>
                <w:lang w:val="uk-UA"/>
              </w:rPr>
              <w:t>Проблеми корозії та протикорозійного захисту матеріалів / Спецвипуск журналу</w:t>
            </w:r>
          </w:p>
          <w:p w14:paraId="0BEBB1DC" w14:textId="54C8EC1A" w:rsidR="00CC0E58" w:rsidRPr="0017162A" w:rsidRDefault="00A67731" w:rsidP="000A3AD0">
            <w:pPr>
              <w:ind w:right="20"/>
              <w:rPr>
                <w:sz w:val="18"/>
                <w:szCs w:val="18"/>
                <w:lang w:val="uk-UA"/>
              </w:rPr>
            </w:pPr>
            <w:r w:rsidRPr="0017162A">
              <w:rPr>
                <w:sz w:val="18"/>
                <w:szCs w:val="18"/>
                <w:lang w:val="uk-UA"/>
              </w:rPr>
              <w:t>«</w:t>
            </w:r>
            <w:r w:rsidR="000A3AD0" w:rsidRPr="0017162A">
              <w:rPr>
                <w:sz w:val="18"/>
                <w:szCs w:val="18"/>
                <w:lang w:val="uk-UA"/>
              </w:rPr>
              <w:t>Фізико-хімічна механіка матеріалів</w:t>
            </w:r>
            <w:r w:rsidRPr="0017162A">
              <w:rPr>
                <w:sz w:val="18"/>
                <w:szCs w:val="18"/>
                <w:lang w:val="uk-UA"/>
              </w:rPr>
              <w:t>»</w:t>
            </w:r>
            <w:r w:rsidR="000A3AD0" w:rsidRPr="0017162A">
              <w:rPr>
                <w:sz w:val="18"/>
                <w:szCs w:val="18"/>
                <w:lang w:val="uk-UA"/>
              </w:rPr>
              <w:t xml:space="preserve">. -Львів : Фізико-механічний інститут ім. Г.В. Карпенка НАН України, 2020. - № 13. </w:t>
            </w:r>
            <w:r w:rsidR="00031262" w:rsidRPr="0017162A">
              <w:rPr>
                <w:sz w:val="18"/>
                <w:szCs w:val="18"/>
                <w:lang w:val="uk-UA"/>
              </w:rPr>
              <w:t>- С. 326-331.</w:t>
            </w:r>
          </w:p>
        </w:tc>
      </w:tr>
      <w:tr w:rsidR="00EB4C1F" w:rsidRPr="00400E46" w14:paraId="5A8FE856" w14:textId="77777777" w:rsidTr="00DE41CF">
        <w:trPr>
          <w:trHeight w:val="989"/>
        </w:trPr>
        <w:tc>
          <w:tcPr>
            <w:tcW w:w="5353" w:type="dxa"/>
            <w:shd w:val="clear" w:color="auto" w:fill="auto"/>
          </w:tcPr>
          <w:p w14:paraId="31E6AF2A" w14:textId="77777777" w:rsidR="00EB4C1F" w:rsidRPr="00400E46" w:rsidRDefault="00EB4C1F" w:rsidP="003A01BF">
            <w:pPr>
              <w:jc w:val="both"/>
              <w:rPr>
                <w:sz w:val="20"/>
                <w:szCs w:val="20"/>
                <w:lang w:val="uk-UA"/>
              </w:rPr>
            </w:pPr>
            <w:r w:rsidRPr="00400E46">
              <w:rPr>
                <w:rStyle w:val="Bodytext105ptSpacing0pt"/>
                <w:sz w:val="20"/>
                <w:szCs w:val="20"/>
              </w:rPr>
              <w:lastRenderedPageBreak/>
              <w:t>2) наявність одного патенту на винахід або п</w:t>
            </w:r>
            <w:r>
              <w:rPr>
                <w:rStyle w:val="Bodytext105ptSpacing0pt"/>
                <w:sz w:val="20"/>
                <w:szCs w:val="20"/>
              </w:rPr>
              <w:t>’</w:t>
            </w:r>
            <w:r w:rsidRPr="00400E46">
              <w:rPr>
                <w:rStyle w:val="Bodytext105ptSpacing0pt"/>
                <w:sz w:val="20"/>
                <w:szCs w:val="20"/>
              </w:rPr>
              <w:t>яти деклараційних патентів на винахід чи корисну модель, включаючи секретні, або наявність не менше п</w:t>
            </w:r>
            <w:r>
              <w:rPr>
                <w:rStyle w:val="Bodytext105ptSpacing0pt"/>
                <w:sz w:val="20"/>
                <w:szCs w:val="20"/>
              </w:rPr>
              <w:t>’</w:t>
            </w:r>
            <w:r w:rsidRPr="00400E46">
              <w:rPr>
                <w:rStyle w:val="Bodytext105ptSpacing0pt"/>
                <w:sz w:val="20"/>
                <w:szCs w:val="20"/>
              </w:rPr>
              <w:t xml:space="preserve">яти свідоцтв про реєстрацію авторського </w:t>
            </w:r>
            <w:r w:rsidRPr="00400E46">
              <w:rPr>
                <w:rStyle w:val="Bodytext85pt"/>
                <w:sz w:val="20"/>
                <w:szCs w:val="20"/>
              </w:rPr>
              <w:t xml:space="preserve">права </w:t>
            </w:r>
            <w:r w:rsidRPr="00400E46">
              <w:rPr>
                <w:rStyle w:val="Bodytext105ptSpacing0pt"/>
                <w:sz w:val="20"/>
                <w:szCs w:val="20"/>
              </w:rPr>
              <w:t>на твір;</w:t>
            </w:r>
          </w:p>
        </w:tc>
        <w:tc>
          <w:tcPr>
            <w:tcW w:w="1305" w:type="dxa"/>
            <w:shd w:val="clear" w:color="auto" w:fill="auto"/>
          </w:tcPr>
          <w:p w14:paraId="79DAA2F7" w14:textId="079D1090" w:rsidR="00EB4C1F" w:rsidRPr="00FB5E6D" w:rsidRDefault="00EB4C1F" w:rsidP="00EB4C1F">
            <w:pPr>
              <w:ind w:right="20"/>
              <w:jc w:val="center"/>
              <w:rPr>
                <w:sz w:val="20"/>
                <w:szCs w:val="20"/>
                <w:lang w:val="uk-UA"/>
              </w:rPr>
            </w:pPr>
          </w:p>
        </w:tc>
        <w:tc>
          <w:tcPr>
            <w:tcW w:w="3685" w:type="dxa"/>
          </w:tcPr>
          <w:p w14:paraId="53AACD39" w14:textId="77777777" w:rsidR="00EB4C1F" w:rsidRPr="0017162A" w:rsidRDefault="00EB4C1F" w:rsidP="005E444A">
            <w:pPr>
              <w:ind w:right="20"/>
              <w:rPr>
                <w:sz w:val="18"/>
                <w:szCs w:val="18"/>
                <w:lang w:val="uk-UA"/>
              </w:rPr>
            </w:pPr>
          </w:p>
        </w:tc>
      </w:tr>
      <w:tr w:rsidR="00EB4C1F" w:rsidRPr="00F75FC2" w14:paraId="43E4A721" w14:textId="77777777" w:rsidTr="0017162A">
        <w:trPr>
          <w:trHeight w:val="4909"/>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5DD102E8" w14:textId="77777777" w:rsidR="00EB4C1F" w:rsidRPr="00400E46" w:rsidRDefault="00EB4C1F" w:rsidP="003A01BF">
            <w:pPr>
              <w:jc w:val="both"/>
              <w:rPr>
                <w:sz w:val="20"/>
                <w:szCs w:val="20"/>
                <w:lang w:val="uk-UA" w:eastAsia="uk-UA"/>
              </w:rPr>
            </w:pPr>
            <w:r w:rsidRPr="00400E46">
              <w:rPr>
                <w:rStyle w:val="Bodytext105ptSpacing0pt"/>
                <w:sz w:val="20"/>
                <w:szCs w:val="20"/>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tc>
        <w:tc>
          <w:tcPr>
            <w:tcW w:w="1305" w:type="dxa"/>
            <w:shd w:val="clear" w:color="auto" w:fill="auto"/>
          </w:tcPr>
          <w:p w14:paraId="2ADFE264" w14:textId="77777777" w:rsidR="00EB4C1F" w:rsidRDefault="00E73AE0" w:rsidP="00EB4C1F">
            <w:pPr>
              <w:ind w:right="20"/>
              <w:jc w:val="center"/>
              <w:rPr>
                <w:sz w:val="20"/>
                <w:szCs w:val="20"/>
                <w:lang w:val="uk-UA"/>
              </w:rPr>
            </w:pPr>
            <w:r>
              <w:rPr>
                <w:sz w:val="20"/>
                <w:szCs w:val="20"/>
                <w:lang w:val="uk-UA"/>
              </w:rPr>
              <w:t>+</w:t>
            </w:r>
          </w:p>
          <w:p w14:paraId="36696C0D" w14:textId="4F1DE6D1" w:rsidR="00F75FC2" w:rsidRPr="00FB5E6D" w:rsidRDefault="00F75FC2" w:rsidP="00EB4C1F">
            <w:pPr>
              <w:ind w:right="20"/>
              <w:jc w:val="center"/>
              <w:rPr>
                <w:sz w:val="20"/>
                <w:szCs w:val="20"/>
                <w:lang w:val="uk-UA"/>
              </w:rPr>
            </w:pPr>
            <w:r>
              <w:rPr>
                <w:sz w:val="20"/>
                <w:szCs w:val="20"/>
                <w:lang w:val="uk-UA"/>
              </w:rPr>
              <w:t>(4)</w:t>
            </w:r>
          </w:p>
        </w:tc>
        <w:tc>
          <w:tcPr>
            <w:tcW w:w="3685" w:type="dxa"/>
          </w:tcPr>
          <w:p w14:paraId="3BFC3149" w14:textId="0EED6F84" w:rsidR="000D4A4C" w:rsidRPr="0017162A" w:rsidRDefault="00F75FC2" w:rsidP="003C5494">
            <w:pPr>
              <w:ind w:right="23"/>
              <w:rPr>
                <w:sz w:val="18"/>
                <w:szCs w:val="18"/>
                <w:lang w:val="uk-UA"/>
              </w:rPr>
            </w:pPr>
            <w:r w:rsidRPr="0017162A">
              <w:rPr>
                <w:sz w:val="18"/>
                <w:szCs w:val="18"/>
                <w:lang w:val="uk-UA"/>
              </w:rPr>
              <w:t xml:space="preserve">1) </w:t>
            </w:r>
            <w:r w:rsidR="000D4A4C" w:rsidRPr="0017162A">
              <w:rPr>
                <w:sz w:val="18"/>
                <w:szCs w:val="18"/>
                <w:lang w:val="uk-UA"/>
              </w:rPr>
              <w:t>Богуслаєв В. О., Бєліков С. Б., Колесник Ю. М., Шаломєєв В. А., Цивірко Е. І., Чорний В. М., Головаха М. Л., Яцук Є. В. Сплави на основі магнію для імплантатів при остеосинтезі : монографія. - Запоріжжя : Мотор Січ, 2020. - 125 с.</w:t>
            </w:r>
          </w:p>
          <w:p w14:paraId="345EF600" w14:textId="2B9F383A" w:rsidR="000D4A4C" w:rsidRPr="0017162A" w:rsidRDefault="00F75FC2" w:rsidP="000D4A4C">
            <w:pPr>
              <w:ind w:right="23"/>
              <w:rPr>
                <w:sz w:val="18"/>
                <w:szCs w:val="18"/>
                <w:lang w:val="uk-UA"/>
              </w:rPr>
            </w:pPr>
            <w:r w:rsidRPr="0017162A">
              <w:rPr>
                <w:sz w:val="18"/>
                <w:szCs w:val="18"/>
                <w:lang w:val="uk-UA"/>
              </w:rPr>
              <w:t xml:space="preserve">2) </w:t>
            </w:r>
            <w:r w:rsidR="000D4A4C" w:rsidRPr="0017162A">
              <w:rPr>
                <w:sz w:val="18"/>
                <w:szCs w:val="18"/>
                <w:lang w:val="uk-UA"/>
              </w:rPr>
              <w:t>Бєліков С. Б., Нарівський О. Е., Хома М.</w:t>
            </w:r>
            <w:r w:rsidR="00A67731" w:rsidRPr="0017162A">
              <w:rPr>
                <w:sz w:val="18"/>
                <w:szCs w:val="18"/>
                <w:lang w:val="uk-UA"/>
              </w:rPr>
              <w:t> </w:t>
            </w:r>
            <w:r w:rsidR="000D4A4C" w:rsidRPr="0017162A">
              <w:rPr>
                <w:sz w:val="18"/>
                <w:szCs w:val="18"/>
                <w:lang w:val="uk-UA"/>
              </w:rPr>
              <w:t>С. Пітінгова корозія теплообмінників в оборотних водах та її прогнозування : монографія. - Запоріжжя : НУ «Запорізька політехніка», 2019. - 214 с.</w:t>
            </w:r>
          </w:p>
          <w:p w14:paraId="1BB3BF59" w14:textId="59C23BD6" w:rsidR="000D4A4C" w:rsidRPr="0017162A" w:rsidRDefault="00C175D3" w:rsidP="003C5494">
            <w:pPr>
              <w:ind w:right="23"/>
              <w:rPr>
                <w:sz w:val="18"/>
                <w:szCs w:val="18"/>
                <w:lang w:val="uk-UA"/>
              </w:rPr>
            </w:pPr>
            <w:r w:rsidRPr="0017162A">
              <w:rPr>
                <w:sz w:val="18"/>
                <w:szCs w:val="18"/>
                <w:lang w:val="uk-UA"/>
              </w:rPr>
              <w:t xml:space="preserve">3) </w:t>
            </w:r>
            <w:r w:rsidR="000D4A4C" w:rsidRPr="0017162A">
              <w:rPr>
                <w:sz w:val="18"/>
                <w:szCs w:val="18"/>
                <w:lang w:val="uk-UA"/>
              </w:rPr>
              <w:t>Гайдук С. В., Бєліков С. Б. Наукові основи проектування ливарних жароміцних нікелевих сплавів з необхідним комплексом службових властивостей : монографія . - Запоріжжя : ЗНТУ, 2017. - 79 с.</w:t>
            </w:r>
          </w:p>
          <w:p w14:paraId="05630C89" w14:textId="23E587A1" w:rsidR="00C175D3" w:rsidRPr="0017162A" w:rsidRDefault="00C175D3" w:rsidP="003C5494">
            <w:pPr>
              <w:ind w:right="23"/>
              <w:rPr>
                <w:sz w:val="18"/>
                <w:szCs w:val="18"/>
                <w:lang w:val="uk-UA"/>
              </w:rPr>
            </w:pPr>
            <w:r w:rsidRPr="0017162A">
              <w:rPr>
                <w:sz w:val="18"/>
                <w:szCs w:val="18"/>
                <w:lang w:val="uk-UA"/>
              </w:rPr>
              <w:t xml:space="preserve">4) </w:t>
            </w:r>
            <w:r w:rsidR="000D4A4C" w:rsidRPr="0017162A">
              <w:rPr>
                <w:sz w:val="18"/>
                <w:szCs w:val="18"/>
              </w:rPr>
              <w:t>Богуслаев В. А., Жеманюк П. Д., Беликов С. Б., Цивирко Э. И., Шаломеев В. А., Клочихин В. В., Лукинов В. В., Черный В.</w:t>
            </w:r>
            <w:r w:rsidR="00A67731" w:rsidRPr="0017162A">
              <w:rPr>
                <w:sz w:val="18"/>
                <w:szCs w:val="18"/>
                <w:lang w:val="uk-UA"/>
              </w:rPr>
              <w:t> </w:t>
            </w:r>
            <w:r w:rsidR="000D4A4C" w:rsidRPr="0017162A">
              <w:rPr>
                <w:sz w:val="18"/>
                <w:szCs w:val="18"/>
              </w:rPr>
              <w:t>Н. Магниевые сплавы повышенного качества для авиационного машиностро</w:t>
            </w:r>
            <w:r w:rsidR="00A67731" w:rsidRPr="0017162A">
              <w:rPr>
                <w:sz w:val="18"/>
                <w:szCs w:val="18"/>
                <w:lang w:val="uk-UA"/>
              </w:rPr>
              <w:t>-</w:t>
            </w:r>
            <w:r w:rsidR="000D4A4C" w:rsidRPr="0017162A">
              <w:rPr>
                <w:sz w:val="18"/>
                <w:szCs w:val="18"/>
              </w:rPr>
              <w:t>ения: монография : пер. с укр. - Запорожье : Мотор Сич, 2016. - 205 с.</w:t>
            </w:r>
          </w:p>
        </w:tc>
      </w:tr>
      <w:tr w:rsidR="00EB4C1F" w:rsidRPr="00E21A27" w14:paraId="73607C5B" w14:textId="77777777" w:rsidTr="00DE41CF">
        <w:trPr>
          <w:trHeight w:val="1976"/>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6E57B091" w14:textId="77777777" w:rsidR="00EB4C1F" w:rsidRDefault="00EB4C1F" w:rsidP="00006DF3">
            <w:pPr>
              <w:jc w:val="both"/>
              <w:rPr>
                <w:rStyle w:val="Bodytext105ptSpacing0pt"/>
                <w:sz w:val="20"/>
                <w:szCs w:val="20"/>
              </w:rPr>
            </w:pPr>
            <w:r w:rsidRPr="00400E46">
              <w:rPr>
                <w:rStyle w:val="Bodytext85pt"/>
                <w:sz w:val="20"/>
                <w:szCs w:val="20"/>
              </w:rPr>
              <w:t xml:space="preserve">4) </w:t>
            </w:r>
            <w:r w:rsidRPr="00400E46">
              <w:rPr>
                <w:rStyle w:val="Bodytext105ptSpacing0pt"/>
                <w:sz w:val="20"/>
                <w:szCs w:val="20"/>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w:t>
            </w:r>
          </w:p>
          <w:p w14:paraId="35EC8224" w14:textId="62AEFE1E" w:rsidR="00EB4C1F" w:rsidRPr="00400E46" w:rsidRDefault="00EB4C1F" w:rsidP="003A01BF">
            <w:pPr>
              <w:jc w:val="both"/>
              <w:rPr>
                <w:sz w:val="20"/>
                <w:szCs w:val="20"/>
                <w:lang w:val="uk-UA"/>
              </w:rPr>
            </w:pPr>
            <w:r w:rsidRPr="00400E46">
              <w:rPr>
                <w:rStyle w:val="Bodytext105ptSpacing0pt"/>
                <w:sz w:val="20"/>
                <w:szCs w:val="20"/>
              </w:rPr>
              <w:t>робочих програм, інших друкованих навчально-методичних праць загальною кількістю три найменування;</w:t>
            </w:r>
          </w:p>
        </w:tc>
        <w:tc>
          <w:tcPr>
            <w:tcW w:w="1305" w:type="dxa"/>
            <w:shd w:val="clear" w:color="auto" w:fill="auto"/>
          </w:tcPr>
          <w:p w14:paraId="4D498129" w14:textId="335B710A" w:rsidR="00EB4C1F" w:rsidRPr="00E73AE0" w:rsidRDefault="00EB4C1F" w:rsidP="00EB4C1F">
            <w:pPr>
              <w:ind w:right="20"/>
              <w:jc w:val="center"/>
              <w:rPr>
                <w:sz w:val="20"/>
                <w:szCs w:val="20"/>
                <w:lang w:val="uk-UA"/>
              </w:rPr>
            </w:pPr>
          </w:p>
        </w:tc>
        <w:tc>
          <w:tcPr>
            <w:tcW w:w="3685" w:type="dxa"/>
          </w:tcPr>
          <w:p w14:paraId="17ECD2D2" w14:textId="7FA8E068" w:rsidR="00EB4C1F" w:rsidRPr="0017162A" w:rsidRDefault="00EB4C1F" w:rsidP="00EB4C1F">
            <w:pPr>
              <w:ind w:right="20"/>
              <w:rPr>
                <w:sz w:val="18"/>
                <w:szCs w:val="18"/>
                <w:lang w:val="uk-UA"/>
              </w:rPr>
            </w:pPr>
          </w:p>
        </w:tc>
      </w:tr>
      <w:tr w:rsidR="00EB4C1F" w:rsidRPr="00400E46" w14:paraId="3FCD2BF7" w14:textId="77777777" w:rsidTr="00DE41CF">
        <w:trPr>
          <w:trHeight w:val="273"/>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578FA67E" w14:textId="77777777" w:rsidR="00EB4C1F" w:rsidRPr="00400E46" w:rsidRDefault="00EB4C1F" w:rsidP="003A01BF">
            <w:pPr>
              <w:jc w:val="both"/>
              <w:rPr>
                <w:sz w:val="20"/>
                <w:szCs w:val="20"/>
                <w:lang w:val="uk-UA"/>
              </w:rPr>
            </w:pPr>
            <w:r w:rsidRPr="00400E46">
              <w:rPr>
                <w:rStyle w:val="Bodytext105ptSpacing0pt"/>
                <w:sz w:val="20"/>
                <w:szCs w:val="20"/>
              </w:rPr>
              <w:t>5) захист дисертації на здобуття наукового ступеня;</w:t>
            </w:r>
          </w:p>
        </w:tc>
        <w:tc>
          <w:tcPr>
            <w:tcW w:w="1305" w:type="dxa"/>
            <w:shd w:val="clear" w:color="auto" w:fill="auto"/>
          </w:tcPr>
          <w:p w14:paraId="3CF31E4B" w14:textId="79835D93" w:rsidR="00EB4C1F" w:rsidRPr="00400E46" w:rsidRDefault="00EB4C1F" w:rsidP="00EB4C1F">
            <w:pPr>
              <w:ind w:right="20"/>
              <w:jc w:val="center"/>
              <w:rPr>
                <w:sz w:val="20"/>
                <w:szCs w:val="20"/>
                <w:lang w:val="uk-UA"/>
              </w:rPr>
            </w:pPr>
          </w:p>
        </w:tc>
        <w:tc>
          <w:tcPr>
            <w:tcW w:w="3685" w:type="dxa"/>
          </w:tcPr>
          <w:p w14:paraId="55DDFA03" w14:textId="77777777" w:rsidR="00EB4C1F" w:rsidRPr="0017162A" w:rsidRDefault="00EB4C1F" w:rsidP="00EB4C1F">
            <w:pPr>
              <w:ind w:right="20"/>
              <w:jc w:val="center"/>
              <w:rPr>
                <w:sz w:val="18"/>
                <w:szCs w:val="18"/>
                <w:lang w:val="uk-UA"/>
              </w:rPr>
            </w:pPr>
          </w:p>
        </w:tc>
      </w:tr>
      <w:tr w:rsidR="00FB5E6D" w:rsidRPr="00FB5E6D" w14:paraId="644EB335" w14:textId="77777777" w:rsidTr="00DE41CF">
        <w:trPr>
          <w:trHeight w:val="567"/>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D1C8BA1" w14:textId="77777777" w:rsidR="00EB4C1F" w:rsidRPr="00FB5E6D" w:rsidRDefault="00EB4C1F" w:rsidP="003A01BF">
            <w:pPr>
              <w:jc w:val="both"/>
              <w:rPr>
                <w:sz w:val="20"/>
                <w:szCs w:val="20"/>
                <w:lang w:val="uk-UA"/>
              </w:rPr>
            </w:pPr>
            <w:r w:rsidRPr="00FB5E6D">
              <w:rPr>
                <w:rStyle w:val="Bodytext105ptSpacing0pt"/>
                <w:color w:val="auto"/>
                <w:sz w:val="20"/>
                <w:szCs w:val="20"/>
              </w:rPr>
              <w:lastRenderedPageBreak/>
              <w:t>6) наукове керівництво (консультування) здобувача, який одержав документ про присудження наукового ступеня;</w:t>
            </w:r>
          </w:p>
        </w:tc>
        <w:tc>
          <w:tcPr>
            <w:tcW w:w="1305" w:type="dxa"/>
            <w:shd w:val="clear" w:color="auto" w:fill="auto"/>
          </w:tcPr>
          <w:p w14:paraId="0B2584B8" w14:textId="469BA329" w:rsidR="00EB4C1F" w:rsidRPr="00FB5E6D" w:rsidRDefault="00EB4C1F" w:rsidP="00EB4C1F">
            <w:pPr>
              <w:ind w:right="20"/>
              <w:jc w:val="center"/>
              <w:rPr>
                <w:sz w:val="20"/>
                <w:szCs w:val="20"/>
                <w:lang w:val="uk-UA"/>
              </w:rPr>
            </w:pPr>
          </w:p>
        </w:tc>
        <w:tc>
          <w:tcPr>
            <w:tcW w:w="3685" w:type="dxa"/>
          </w:tcPr>
          <w:p w14:paraId="39614988" w14:textId="77777777" w:rsidR="00EB4C1F" w:rsidRPr="0017162A" w:rsidRDefault="00EB4C1F" w:rsidP="00EB4C1F">
            <w:pPr>
              <w:ind w:right="20"/>
              <w:jc w:val="center"/>
              <w:rPr>
                <w:sz w:val="18"/>
                <w:szCs w:val="18"/>
                <w:lang w:val="uk-UA"/>
              </w:rPr>
            </w:pPr>
          </w:p>
        </w:tc>
      </w:tr>
      <w:tr w:rsidR="0092257F" w:rsidRPr="00E21A27" w14:paraId="42063914" w14:textId="77777777" w:rsidTr="00DE41CF">
        <w:trPr>
          <w:trHeight w:val="985"/>
        </w:trPr>
        <w:tc>
          <w:tcPr>
            <w:tcW w:w="5353" w:type="dxa"/>
            <w:tcBorders>
              <w:top w:val="nil"/>
              <w:left w:val="single" w:sz="4" w:space="0" w:color="auto"/>
              <w:bottom w:val="single" w:sz="4" w:space="0" w:color="auto"/>
              <w:right w:val="single" w:sz="4" w:space="0" w:color="auto"/>
            </w:tcBorders>
            <w:shd w:val="clear" w:color="auto" w:fill="auto"/>
          </w:tcPr>
          <w:p w14:paraId="3A3DD910" w14:textId="77777777" w:rsidR="0092257F" w:rsidRPr="00400E46" w:rsidRDefault="0092257F" w:rsidP="003A01BF">
            <w:pPr>
              <w:jc w:val="both"/>
              <w:rPr>
                <w:sz w:val="20"/>
                <w:szCs w:val="20"/>
                <w:lang w:val="uk-UA"/>
              </w:rPr>
            </w:pPr>
            <w:r w:rsidRPr="00400E46">
              <w:rPr>
                <w:rStyle w:val="Bodytext105ptSpacing0pt"/>
                <w:sz w:val="20"/>
                <w:szCs w:val="20"/>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1305" w:type="dxa"/>
            <w:shd w:val="clear" w:color="auto" w:fill="auto"/>
          </w:tcPr>
          <w:p w14:paraId="71BD085C" w14:textId="67790930" w:rsidR="0092257F" w:rsidRPr="00400E46" w:rsidRDefault="00E73AE0" w:rsidP="0092257F">
            <w:pPr>
              <w:ind w:right="20"/>
              <w:jc w:val="center"/>
              <w:rPr>
                <w:sz w:val="20"/>
                <w:szCs w:val="20"/>
                <w:lang w:val="uk-UA"/>
              </w:rPr>
            </w:pPr>
            <w:r>
              <w:rPr>
                <w:sz w:val="20"/>
                <w:szCs w:val="20"/>
                <w:lang w:val="uk-UA"/>
              </w:rPr>
              <w:t>+</w:t>
            </w:r>
          </w:p>
        </w:tc>
        <w:tc>
          <w:tcPr>
            <w:tcW w:w="3685" w:type="dxa"/>
          </w:tcPr>
          <w:p w14:paraId="7BF6B18C" w14:textId="75B49DE0" w:rsidR="000A16C6" w:rsidRPr="0017162A" w:rsidRDefault="000A16C6" w:rsidP="00941B94">
            <w:pPr>
              <w:ind w:right="20"/>
              <w:rPr>
                <w:sz w:val="18"/>
                <w:szCs w:val="18"/>
                <w:lang w:val="uk-UA"/>
              </w:rPr>
            </w:pPr>
            <w:r w:rsidRPr="0017162A">
              <w:rPr>
                <w:sz w:val="18"/>
                <w:szCs w:val="18"/>
                <w:lang w:val="uk-UA"/>
              </w:rPr>
              <w:t>Голова спеціалізованої вченої ради з захисту докторських і кандидатських дисертацій.</w:t>
            </w:r>
          </w:p>
        </w:tc>
      </w:tr>
      <w:tr w:rsidR="00EB4C1F" w:rsidRPr="00400E46" w14:paraId="6E17A229" w14:textId="77777777" w:rsidTr="00DE41CF">
        <w:trPr>
          <w:trHeight w:val="1691"/>
        </w:trPr>
        <w:tc>
          <w:tcPr>
            <w:tcW w:w="5353" w:type="dxa"/>
            <w:tcBorders>
              <w:top w:val="nil"/>
              <w:left w:val="single" w:sz="4" w:space="0" w:color="auto"/>
              <w:bottom w:val="single" w:sz="4" w:space="0" w:color="auto"/>
              <w:right w:val="single" w:sz="4" w:space="0" w:color="auto"/>
            </w:tcBorders>
            <w:shd w:val="clear" w:color="auto" w:fill="auto"/>
          </w:tcPr>
          <w:p w14:paraId="03C8796E" w14:textId="7A27B52B" w:rsidR="00EB4C1F" w:rsidRPr="00400E46" w:rsidRDefault="00EB4C1F" w:rsidP="003A01BF">
            <w:pPr>
              <w:jc w:val="both"/>
              <w:rPr>
                <w:sz w:val="20"/>
                <w:szCs w:val="20"/>
                <w:lang w:val="uk-UA"/>
              </w:rPr>
            </w:pPr>
            <w:r w:rsidRPr="00400E46">
              <w:rPr>
                <w:sz w:val="20"/>
                <w:szCs w:val="20"/>
                <w:lang w:val="uk-UA"/>
              </w:rPr>
              <w:t>8) виконання функцій (повноважень, обов</w:t>
            </w:r>
            <w:r>
              <w:rPr>
                <w:sz w:val="20"/>
                <w:szCs w:val="20"/>
                <w:lang w:val="uk-UA"/>
              </w:rPr>
              <w:t>’</w:t>
            </w:r>
            <w:r w:rsidRPr="00400E46">
              <w:rPr>
                <w:sz w:val="20"/>
                <w:szCs w:val="20"/>
                <w:lang w:val="uk-UA"/>
              </w:rPr>
              <w:t>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1305" w:type="dxa"/>
            <w:shd w:val="clear" w:color="auto" w:fill="auto"/>
          </w:tcPr>
          <w:p w14:paraId="3CE7172D" w14:textId="5AB2D8D7" w:rsidR="00EB4C1F" w:rsidRPr="00400E46" w:rsidRDefault="00E73AE0" w:rsidP="00EB4C1F">
            <w:pPr>
              <w:ind w:right="20"/>
              <w:jc w:val="center"/>
              <w:rPr>
                <w:sz w:val="20"/>
                <w:szCs w:val="20"/>
                <w:lang w:val="uk-UA"/>
              </w:rPr>
            </w:pPr>
            <w:r>
              <w:rPr>
                <w:sz w:val="20"/>
                <w:szCs w:val="20"/>
                <w:lang w:val="uk-UA"/>
              </w:rPr>
              <w:t>+</w:t>
            </w:r>
          </w:p>
        </w:tc>
        <w:tc>
          <w:tcPr>
            <w:tcW w:w="3685" w:type="dxa"/>
          </w:tcPr>
          <w:p w14:paraId="0870E541" w14:textId="2D199748" w:rsidR="00EB4C1F" w:rsidRPr="0017162A" w:rsidRDefault="006708E7" w:rsidP="00941B94">
            <w:pPr>
              <w:rPr>
                <w:sz w:val="18"/>
                <w:szCs w:val="18"/>
                <w:lang w:val="uk-UA"/>
              </w:rPr>
            </w:pPr>
            <w:r w:rsidRPr="0017162A">
              <w:rPr>
                <w:sz w:val="18"/>
                <w:szCs w:val="18"/>
                <w:lang w:val="uk-UA"/>
              </w:rPr>
              <w:t>Головний редактор журналу «Нові матеріали і технології в металургії та машинобудування»</w:t>
            </w:r>
            <w:r w:rsidR="000A16C6" w:rsidRPr="0017162A">
              <w:rPr>
                <w:sz w:val="18"/>
                <w:szCs w:val="18"/>
                <w:lang w:val="uk-UA"/>
              </w:rPr>
              <w:t>.</w:t>
            </w:r>
          </w:p>
        </w:tc>
      </w:tr>
      <w:tr w:rsidR="00EB4C1F" w:rsidRPr="00400E46" w14:paraId="6F1E25BB" w14:textId="77777777" w:rsidTr="00DE41CF">
        <w:trPr>
          <w:trHeight w:val="3248"/>
        </w:trPr>
        <w:tc>
          <w:tcPr>
            <w:tcW w:w="5353" w:type="dxa"/>
            <w:tcBorders>
              <w:top w:val="nil"/>
              <w:left w:val="single" w:sz="4" w:space="0" w:color="auto"/>
              <w:bottom w:val="single" w:sz="4" w:space="0" w:color="auto"/>
              <w:right w:val="single" w:sz="4" w:space="0" w:color="auto"/>
            </w:tcBorders>
            <w:shd w:val="clear" w:color="auto" w:fill="auto"/>
          </w:tcPr>
          <w:p w14:paraId="1BB4FDE7" w14:textId="6252FCC5" w:rsidR="00EB4C1F" w:rsidRPr="00400E46" w:rsidRDefault="00EB4C1F" w:rsidP="003A01BF">
            <w:pPr>
              <w:jc w:val="both"/>
              <w:rPr>
                <w:sz w:val="20"/>
                <w:szCs w:val="20"/>
                <w:lang w:val="uk-UA"/>
              </w:rPr>
            </w:pPr>
            <w:r w:rsidRPr="00400E46">
              <w:rPr>
                <w:sz w:val="20"/>
                <w:szCs w:val="20"/>
                <w:lang w:val="uk-UA"/>
              </w:rPr>
              <w:t>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1305" w:type="dxa"/>
            <w:shd w:val="clear" w:color="auto" w:fill="auto"/>
          </w:tcPr>
          <w:p w14:paraId="097D35E7" w14:textId="7AAA74D4" w:rsidR="00EB4C1F" w:rsidRPr="00400E46" w:rsidRDefault="00EB4C1F" w:rsidP="00EB4C1F">
            <w:pPr>
              <w:ind w:right="20"/>
              <w:jc w:val="center"/>
              <w:rPr>
                <w:sz w:val="20"/>
                <w:szCs w:val="20"/>
                <w:lang w:val="uk-UA"/>
              </w:rPr>
            </w:pPr>
          </w:p>
        </w:tc>
        <w:tc>
          <w:tcPr>
            <w:tcW w:w="3685" w:type="dxa"/>
          </w:tcPr>
          <w:p w14:paraId="23898E20" w14:textId="77777777" w:rsidR="00EB4C1F" w:rsidRPr="0017162A" w:rsidRDefault="00EB4C1F" w:rsidP="00EB4C1F">
            <w:pPr>
              <w:jc w:val="center"/>
              <w:rPr>
                <w:sz w:val="18"/>
                <w:szCs w:val="18"/>
                <w:lang w:val="uk-UA"/>
              </w:rPr>
            </w:pPr>
          </w:p>
        </w:tc>
      </w:tr>
      <w:tr w:rsidR="00EB4C1F" w:rsidRPr="0017162A" w14:paraId="521EA2B6" w14:textId="77777777" w:rsidTr="00DE41CF">
        <w:trPr>
          <w:trHeight w:val="700"/>
        </w:trPr>
        <w:tc>
          <w:tcPr>
            <w:tcW w:w="5353" w:type="dxa"/>
            <w:tcBorders>
              <w:top w:val="nil"/>
              <w:left w:val="single" w:sz="4" w:space="0" w:color="auto"/>
              <w:bottom w:val="single" w:sz="4" w:space="0" w:color="auto"/>
              <w:right w:val="single" w:sz="4" w:space="0" w:color="auto"/>
            </w:tcBorders>
            <w:shd w:val="clear" w:color="auto" w:fill="auto"/>
          </w:tcPr>
          <w:p w14:paraId="729A7B67" w14:textId="77777777" w:rsidR="00EB4C1F" w:rsidRPr="00400E46" w:rsidRDefault="00EB4C1F" w:rsidP="003A01BF">
            <w:pPr>
              <w:jc w:val="both"/>
              <w:rPr>
                <w:sz w:val="20"/>
                <w:szCs w:val="20"/>
                <w:lang w:val="uk-UA"/>
              </w:rPr>
            </w:pPr>
            <w:r w:rsidRPr="00400E46">
              <w:rPr>
                <w:sz w:val="20"/>
                <w:szCs w:val="20"/>
                <w:lang w:val="uk-UA"/>
              </w:rPr>
              <w:t xml:space="preserve">10) участь у міжнародних наукових та/або освітніх проектах, залучення до міжнародної експертизи, наявність звання </w:t>
            </w:r>
            <w:r>
              <w:rPr>
                <w:sz w:val="20"/>
                <w:szCs w:val="20"/>
                <w:lang w:val="uk-UA"/>
              </w:rPr>
              <w:t>«</w:t>
            </w:r>
            <w:r w:rsidRPr="00400E46">
              <w:rPr>
                <w:sz w:val="20"/>
                <w:szCs w:val="20"/>
                <w:lang w:val="uk-UA"/>
              </w:rPr>
              <w:t>суддя міжнародної категорії</w:t>
            </w:r>
            <w:r>
              <w:rPr>
                <w:sz w:val="20"/>
                <w:szCs w:val="20"/>
                <w:lang w:val="uk-UA"/>
              </w:rPr>
              <w:t>»</w:t>
            </w:r>
            <w:r w:rsidRPr="00400E46">
              <w:rPr>
                <w:sz w:val="20"/>
                <w:szCs w:val="20"/>
                <w:lang w:val="uk-UA"/>
              </w:rPr>
              <w:t>;</w:t>
            </w:r>
          </w:p>
        </w:tc>
        <w:tc>
          <w:tcPr>
            <w:tcW w:w="1305" w:type="dxa"/>
            <w:shd w:val="clear" w:color="auto" w:fill="auto"/>
          </w:tcPr>
          <w:p w14:paraId="2B7D2404" w14:textId="55F1ABDF" w:rsidR="00EB4C1F" w:rsidRPr="00400E46" w:rsidRDefault="005E4DF4" w:rsidP="00EB4C1F">
            <w:pPr>
              <w:ind w:right="20"/>
              <w:jc w:val="center"/>
              <w:rPr>
                <w:sz w:val="20"/>
                <w:szCs w:val="20"/>
                <w:lang w:val="uk-UA"/>
              </w:rPr>
            </w:pPr>
            <w:r>
              <w:rPr>
                <w:sz w:val="20"/>
                <w:szCs w:val="20"/>
                <w:lang w:val="uk-UA"/>
              </w:rPr>
              <w:t>+</w:t>
            </w:r>
          </w:p>
        </w:tc>
        <w:tc>
          <w:tcPr>
            <w:tcW w:w="3685" w:type="dxa"/>
          </w:tcPr>
          <w:p w14:paraId="20763414" w14:textId="48BC0D9A" w:rsidR="00EB4C1F" w:rsidRDefault="0093116C" w:rsidP="0017162A">
            <w:pPr>
              <w:rPr>
                <w:sz w:val="18"/>
                <w:szCs w:val="18"/>
                <w:lang w:val="en-US"/>
              </w:rPr>
            </w:pPr>
            <w:r>
              <w:rPr>
                <w:sz w:val="18"/>
                <w:szCs w:val="18"/>
                <w:lang w:val="en-US"/>
              </w:rPr>
              <w:t xml:space="preserve">1) </w:t>
            </w:r>
            <w:r w:rsidR="0017162A" w:rsidRPr="0017162A">
              <w:rPr>
                <w:sz w:val="18"/>
                <w:szCs w:val="18"/>
                <w:lang w:val="en-US"/>
              </w:rPr>
              <w:t xml:space="preserve">Interregional Network for Innovative </w:t>
            </w:r>
            <w:r w:rsidR="0017162A">
              <w:rPr>
                <w:sz w:val="18"/>
                <w:szCs w:val="18"/>
                <w:lang w:val="en-US"/>
              </w:rPr>
              <w:t xml:space="preserve">Development of Ecosystems </w:t>
            </w:r>
            <w:r w:rsidR="007E3783">
              <w:rPr>
                <w:sz w:val="18"/>
                <w:szCs w:val="18"/>
                <w:lang w:val="en-US"/>
              </w:rPr>
              <w:t>Technosphere Based on Micro- and Nanoobject (Tempus ECOTESY).</w:t>
            </w:r>
          </w:p>
          <w:p w14:paraId="1FD5B3AB" w14:textId="7AC54091" w:rsidR="007E3783" w:rsidRDefault="0093116C" w:rsidP="0017162A">
            <w:pPr>
              <w:rPr>
                <w:sz w:val="18"/>
                <w:szCs w:val="18"/>
                <w:lang w:val="en-US"/>
              </w:rPr>
            </w:pPr>
            <w:r>
              <w:rPr>
                <w:sz w:val="18"/>
                <w:szCs w:val="18"/>
                <w:lang w:val="en-US"/>
              </w:rPr>
              <w:t xml:space="preserve">2) </w:t>
            </w:r>
            <w:r w:rsidR="009A2E4C">
              <w:rPr>
                <w:sz w:val="18"/>
                <w:szCs w:val="18"/>
                <w:lang w:val="en-US"/>
              </w:rPr>
              <w:t>Centers of</w:t>
            </w:r>
            <w:r>
              <w:rPr>
                <w:sz w:val="18"/>
                <w:szCs w:val="18"/>
                <w:lang w:val="en-US"/>
              </w:rPr>
              <w:t xml:space="preserve"> Excellence for Young Researchers (</w:t>
            </w:r>
            <w:r w:rsidRPr="0093116C">
              <w:rPr>
                <w:sz w:val="18"/>
                <w:szCs w:val="18"/>
                <w:lang w:val="en-US"/>
              </w:rPr>
              <w:t>Tempus</w:t>
            </w:r>
            <w:r>
              <w:rPr>
                <w:sz w:val="18"/>
                <w:szCs w:val="18"/>
                <w:lang w:val="en-US"/>
              </w:rPr>
              <w:t xml:space="preserve"> CERES).</w:t>
            </w:r>
          </w:p>
          <w:p w14:paraId="36F4B8A1" w14:textId="77777777" w:rsidR="0093116C" w:rsidRDefault="0093116C" w:rsidP="0017162A">
            <w:pPr>
              <w:rPr>
                <w:sz w:val="18"/>
                <w:szCs w:val="18"/>
                <w:lang w:val="en-US"/>
              </w:rPr>
            </w:pPr>
            <w:r>
              <w:rPr>
                <w:sz w:val="18"/>
                <w:szCs w:val="18"/>
                <w:lang w:val="en-US"/>
              </w:rPr>
              <w:t xml:space="preserve">3) </w:t>
            </w:r>
            <w:r w:rsidRPr="0093116C">
              <w:rPr>
                <w:sz w:val="18"/>
                <w:szCs w:val="18"/>
                <w:lang w:val="en-US"/>
              </w:rPr>
              <w:t>Development of</w:t>
            </w:r>
            <w:r w:rsidR="005373A8">
              <w:rPr>
                <w:sz w:val="18"/>
                <w:szCs w:val="18"/>
                <w:lang w:val="en-US"/>
              </w:rPr>
              <w:t xml:space="preserve"> Embedded System Courses wilt implementation of Innovative Virtual approaches for integration of Research, Education and Production in UA, GE, AM (</w:t>
            </w:r>
            <w:r w:rsidR="005373A8" w:rsidRPr="005373A8">
              <w:rPr>
                <w:sz w:val="18"/>
                <w:szCs w:val="18"/>
                <w:lang w:val="en-US"/>
              </w:rPr>
              <w:t>Tempus</w:t>
            </w:r>
            <w:r w:rsidR="005373A8">
              <w:rPr>
                <w:sz w:val="18"/>
                <w:szCs w:val="18"/>
                <w:lang w:val="en-US"/>
              </w:rPr>
              <w:t xml:space="preserve"> DESIRE).</w:t>
            </w:r>
          </w:p>
          <w:p w14:paraId="31E8C3C0" w14:textId="33FF0142" w:rsidR="005373A8" w:rsidRDefault="005373A8" w:rsidP="0017162A">
            <w:pPr>
              <w:rPr>
                <w:sz w:val="18"/>
                <w:szCs w:val="18"/>
                <w:lang w:val="en-US"/>
              </w:rPr>
            </w:pPr>
            <w:r>
              <w:rPr>
                <w:sz w:val="18"/>
                <w:szCs w:val="18"/>
                <w:lang w:val="en-US"/>
              </w:rPr>
              <w:t xml:space="preserve">4) </w:t>
            </w:r>
            <w:r w:rsidR="0024535C" w:rsidRPr="0024535C">
              <w:rPr>
                <w:sz w:val="18"/>
                <w:szCs w:val="18"/>
                <w:lang w:val="en-US"/>
              </w:rPr>
              <w:t>Cross-domain Competences for Healthy and Safe Work in the 21st Century</w:t>
            </w:r>
            <w:r w:rsidR="0024535C" w:rsidRPr="0024535C">
              <w:rPr>
                <w:sz w:val="18"/>
                <w:szCs w:val="18"/>
                <w:lang w:val="en-US"/>
              </w:rPr>
              <w:t xml:space="preserve"> </w:t>
            </w:r>
            <w:r w:rsidR="00DB5874">
              <w:rPr>
                <w:sz w:val="18"/>
                <w:szCs w:val="18"/>
                <w:lang w:val="en-US"/>
              </w:rPr>
              <w:t>(Erasmus + WORK4CE).</w:t>
            </w:r>
          </w:p>
          <w:p w14:paraId="10F94106" w14:textId="77777777" w:rsidR="00DB5874" w:rsidRDefault="00DB5874" w:rsidP="0017162A">
            <w:pPr>
              <w:rPr>
                <w:sz w:val="18"/>
                <w:szCs w:val="18"/>
                <w:lang w:val="uk-UA"/>
              </w:rPr>
            </w:pPr>
            <w:r>
              <w:rPr>
                <w:sz w:val="18"/>
                <w:szCs w:val="18"/>
                <w:lang w:val="en-US"/>
              </w:rPr>
              <w:t>5)</w:t>
            </w:r>
            <w:r w:rsidR="00B308C2">
              <w:rPr>
                <w:sz w:val="18"/>
                <w:szCs w:val="18"/>
                <w:lang w:val="en-US"/>
              </w:rPr>
              <w:t xml:space="preserve"> Black Sea University Network BSUN (</w:t>
            </w:r>
            <w:r w:rsidR="00B308C2">
              <w:rPr>
                <w:sz w:val="18"/>
                <w:szCs w:val="18"/>
                <w:lang w:val="uk-UA"/>
              </w:rPr>
              <w:t>член міжнародного виконкому).</w:t>
            </w:r>
          </w:p>
          <w:p w14:paraId="7ADB8232" w14:textId="07BA60B8" w:rsidR="00B308C2" w:rsidRPr="00170875" w:rsidRDefault="00B308C2" w:rsidP="0017162A">
            <w:pPr>
              <w:rPr>
                <w:sz w:val="18"/>
                <w:szCs w:val="18"/>
                <w:lang w:val="uk-UA"/>
              </w:rPr>
            </w:pPr>
            <w:r>
              <w:rPr>
                <w:sz w:val="18"/>
                <w:szCs w:val="18"/>
                <w:lang w:val="uk-UA"/>
              </w:rPr>
              <w:t xml:space="preserve">6) </w:t>
            </w:r>
            <w:r w:rsidR="00170875" w:rsidRPr="00170875">
              <w:rPr>
                <w:sz w:val="18"/>
                <w:szCs w:val="18"/>
                <w:lang w:val="en-US"/>
              </w:rPr>
              <w:t>Sustainable Development Solutions Network SDSN - Black sea</w:t>
            </w:r>
            <w:r w:rsidR="00170875" w:rsidRPr="00170875">
              <w:rPr>
                <w:sz w:val="18"/>
                <w:szCs w:val="18"/>
                <w:lang w:val="en-US"/>
              </w:rPr>
              <w:t xml:space="preserve"> </w:t>
            </w:r>
            <w:bookmarkStart w:id="0" w:name="_GoBack"/>
            <w:bookmarkEnd w:id="0"/>
            <w:r w:rsidR="00170875">
              <w:rPr>
                <w:sz w:val="18"/>
                <w:szCs w:val="18"/>
                <w:lang w:val="uk-UA"/>
              </w:rPr>
              <w:t>(член керівної групи).</w:t>
            </w:r>
          </w:p>
        </w:tc>
      </w:tr>
      <w:tr w:rsidR="00EB4C1F" w:rsidRPr="00400E46" w14:paraId="1D61E3F3" w14:textId="77777777" w:rsidTr="00DE41CF">
        <w:trPr>
          <w:trHeight w:val="995"/>
        </w:trPr>
        <w:tc>
          <w:tcPr>
            <w:tcW w:w="5353" w:type="dxa"/>
            <w:tcBorders>
              <w:top w:val="nil"/>
              <w:left w:val="single" w:sz="4" w:space="0" w:color="auto"/>
              <w:bottom w:val="single" w:sz="4" w:space="0" w:color="auto"/>
              <w:right w:val="single" w:sz="4" w:space="0" w:color="auto"/>
            </w:tcBorders>
            <w:shd w:val="clear" w:color="auto" w:fill="auto"/>
          </w:tcPr>
          <w:p w14:paraId="7C550558" w14:textId="77777777" w:rsidR="00EB4C1F" w:rsidRPr="00400E46" w:rsidRDefault="00EB4C1F" w:rsidP="003A01BF">
            <w:pPr>
              <w:jc w:val="both"/>
              <w:rPr>
                <w:sz w:val="20"/>
                <w:szCs w:val="20"/>
                <w:lang w:val="uk-UA"/>
              </w:rPr>
            </w:pPr>
            <w:r w:rsidRPr="00400E46">
              <w:rPr>
                <w:sz w:val="20"/>
                <w:szCs w:val="20"/>
                <w:lang w:val="uk-UA"/>
              </w:rPr>
              <w:t>11) 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1305" w:type="dxa"/>
            <w:shd w:val="clear" w:color="auto" w:fill="auto"/>
          </w:tcPr>
          <w:p w14:paraId="64BAEA04" w14:textId="29625599" w:rsidR="00EB4C1F" w:rsidRPr="00400E46" w:rsidRDefault="00E73AE0" w:rsidP="00EB4C1F">
            <w:pPr>
              <w:ind w:right="20"/>
              <w:jc w:val="center"/>
              <w:rPr>
                <w:sz w:val="20"/>
                <w:szCs w:val="20"/>
                <w:lang w:val="uk-UA"/>
              </w:rPr>
            </w:pPr>
            <w:r>
              <w:rPr>
                <w:sz w:val="20"/>
                <w:szCs w:val="20"/>
                <w:lang w:val="uk-UA"/>
              </w:rPr>
              <w:t>+</w:t>
            </w:r>
          </w:p>
        </w:tc>
        <w:tc>
          <w:tcPr>
            <w:tcW w:w="3685" w:type="dxa"/>
          </w:tcPr>
          <w:p w14:paraId="71B08EC4" w14:textId="0380B0EF" w:rsidR="00EB4C1F" w:rsidRPr="0017162A" w:rsidRDefault="00BB1F8C" w:rsidP="006708E7">
            <w:pPr>
              <w:ind w:right="20"/>
              <w:jc w:val="both"/>
              <w:rPr>
                <w:sz w:val="18"/>
                <w:szCs w:val="18"/>
                <w:lang w:val="uk-UA"/>
              </w:rPr>
            </w:pPr>
            <w:r w:rsidRPr="0017162A">
              <w:rPr>
                <w:sz w:val="18"/>
                <w:szCs w:val="18"/>
                <w:lang w:val="uk-UA"/>
              </w:rPr>
              <w:t>АТ «Мотор січ»</w:t>
            </w:r>
            <w:r w:rsidR="00941B94" w:rsidRPr="0017162A">
              <w:rPr>
                <w:sz w:val="18"/>
                <w:szCs w:val="18"/>
                <w:lang w:val="uk-UA"/>
              </w:rPr>
              <w:t>, м. Запоріжжя</w:t>
            </w:r>
          </w:p>
        </w:tc>
      </w:tr>
      <w:tr w:rsidR="000B18C3" w:rsidRPr="001E1ED3" w14:paraId="263F1C1C" w14:textId="77777777" w:rsidTr="00DE41CF">
        <w:trPr>
          <w:trHeight w:val="701"/>
        </w:trPr>
        <w:tc>
          <w:tcPr>
            <w:tcW w:w="5353" w:type="dxa"/>
            <w:shd w:val="clear" w:color="auto" w:fill="auto"/>
          </w:tcPr>
          <w:p w14:paraId="4F72A6BC" w14:textId="77777777" w:rsidR="000B18C3" w:rsidRPr="00400E46" w:rsidRDefault="000B18C3" w:rsidP="003A01BF">
            <w:pPr>
              <w:jc w:val="both"/>
              <w:rPr>
                <w:sz w:val="20"/>
                <w:szCs w:val="20"/>
                <w:lang w:val="uk-UA"/>
              </w:rPr>
            </w:pPr>
            <w:r w:rsidRPr="00400E46">
              <w:rPr>
                <w:sz w:val="20"/>
                <w:szCs w:val="20"/>
                <w:lang w:val="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w:t>
            </w:r>
            <w:r>
              <w:rPr>
                <w:sz w:val="20"/>
                <w:szCs w:val="20"/>
                <w:lang w:val="uk-UA"/>
              </w:rPr>
              <w:t>’</w:t>
            </w:r>
            <w:r w:rsidRPr="00400E46">
              <w:rPr>
                <w:sz w:val="20"/>
                <w:szCs w:val="20"/>
                <w:lang w:val="uk-UA"/>
              </w:rPr>
              <w:t>яти публікацій;</w:t>
            </w:r>
          </w:p>
        </w:tc>
        <w:tc>
          <w:tcPr>
            <w:tcW w:w="1305" w:type="dxa"/>
            <w:shd w:val="clear" w:color="auto" w:fill="auto"/>
          </w:tcPr>
          <w:p w14:paraId="17F17337" w14:textId="77777777" w:rsidR="000B18C3" w:rsidRDefault="007E22DF" w:rsidP="000B18C3">
            <w:pPr>
              <w:ind w:right="20"/>
              <w:jc w:val="center"/>
              <w:rPr>
                <w:sz w:val="20"/>
                <w:szCs w:val="20"/>
                <w:lang w:val="uk-UA"/>
              </w:rPr>
            </w:pPr>
            <w:r>
              <w:rPr>
                <w:sz w:val="20"/>
                <w:szCs w:val="20"/>
                <w:lang w:val="uk-UA"/>
              </w:rPr>
              <w:t>+</w:t>
            </w:r>
          </w:p>
          <w:p w14:paraId="7C7362BE" w14:textId="4098487B" w:rsidR="00587C57" w:rsidRPr="00400E46" w:rsidRDefault="00587C57" w:rsidP="000B18C3">
            <w:pPr>
              <w:ind w:right="20"/>
              <w:jc w:val="center"/>
              <w:rPr>
                <w:sz w:val="20"/>
                <w:szCs w:val="20"/>
                <w:lang w:val="uk-UA"/>
              </w:rPr>
            </w:pPr>
            <w:r>
              <w:rPr>
                <w:sz w:val="20"/>
                <w:szCs w:val="20"/>
                <w:lang w:val="uk-UA"/>
              </w:rPr>
              <w:t>(4)</w:t>
            </w:r>
          </w:p>
        </w:tc>
        <w:tc>
          <w:tcPr>
            <w:tcW w:w="3685" w:type="dxa"/>
          </w:tcPr>
          <w:p w14:paraId="43CFB2FC" w14:textId="273D6E06" w:rsidR="000B18C3" w:rsidRPr="0017162A" w:rsidRDefault="00587C57" w:rsidP="000B18C3">
            <w:pPr>
              <w:ind w:right="20"/>
              <w:rPr>
                <w:sz w:val="18"/>
                <w:szCs w:val="18"/>
              </w:rPr>
            </w:pPr>
            <w:r w:rsidRPr="0017162A">
              <w:rPr>
                <w:sz w:val="18"/>
                <w:szCs w:val="18"/>
              </w:rPr>
              <w:t xml:space="preserve">1) Беликов С. Виват «Машинка» или 20 лет спустя. </w:t>
            </w:r>
            <w:r w:rsidR="00024EA0" w:rsidRPr="0017162A">
              <w:rPr>
                <w:sz w:val="18"/>
                <w:szCs w:val="18"/>
                <w:lang w:val="uk-UA"/>
              </w:rPr>
              <w:t>-</w:t>
            </w:r>
            <w:r w:rsidRPr="0017162A">
              <w:rPr>
                <w:sz w:val="18"/>
                <w:szCs w:val="18"/>
              </w:rPr>
              <w:t xml:space="preserve"> Запорожье : изд-во АТ «Мотор Сич», 2022.</w:t>
            </w:r>
          </w:p>
          <w:p w14:paraId="29F3DE6F" w14:textId="29FEFFC6" w:rsidR="00024EA0" w:rsidRPr="0017162A" w:rsidRDefault="00587C57" w:rsidP="007D3061">
            <w:pPr>
              <w:ind w:right="20"/>
              <w:rPr>
                <w:sz w:val="18"/>
                <w:szCs w:val="18"/>
                <w:lang w:val="uk-UA"/>
              </w:rPr>
            </w:pPr>
            <w:r w:rsidRPr="0017162A">
              <w:rPr>
                <w:sz w:val="18"/>
                <w:szCs w:val="18"/>
              </w:rPr>
              <w:t xml:space="preserve">2) </w:t>
            </w:r>
            <w:r w:rsidR="00024EA0" w:rsidRPr="0017162A">
              <w:rPr>
                <w:sz w:val="18"/>
                <w:szCs w:val="18"/>
                <w:lang w:val="uk-UA"/>
              </w:rPr>
              <w:t>Бєліков С. Б., Наумик В. В., Сажнєв В. М. 120 років технічної освіти в Запорізь-кому краї. / Наук.-техн. журнал «Металознавство та обробка металів». - Запоріжжя : 2020. - №</w:t>
            </w:r>
            <w:r w:rsidR="00D55E57" w:rsidRPr="0017162A">
              <w:rPr>
                <w:sz w:val="18"/>
                <w:szCs w:val="18"/>
                <w:lang w:val="uk-UA"/>
              </w:rPr>
              <w:t> </w:t>
            </w:r>
            <w:r w:rsidR="00024EA0" w:rsidRPr="0017162A">
              <w:rPr>
                <w:sz w:val="18"/>
                <w:szCs w:val="18"/>
                <w:lang w:val="uk-UA"/>
              </w:rPr>
              <w:t>3. - С. 3-6.</w:t>
            </w:r>
          </w:p>
          <w:p w14:paraId="6CE3302E" w14:textId="40CE6F39" w:rsidR="007D3061" w:rsidRPr="0017162A" w:rsidRDefault="007D3061" w:rsidP="007D3061">
            <w:pPr>
              <w:ind w:right="20"/>
              <w:rPr>
                <w:sz w:val="18"/>
                <w:szCs w:val="18"/>
              </w:rPr>
            </w:pPr>
            <w:r w:rsidRPr="0017162A">
              <w:rPr>
                <w:sz w:val="18"/>
                <w:szCs w:val="18"/>
              </w:rPr>
              <w:t xml:space="preserve">3) Беликов С. Б., Атаманюк С. И., Зайцева В. Н., Пущина И. В. Запорожский национальный технический университет </w:t>
            </w:r>
            <w:r w:rsidR="00024EA0" w:rsidRPr="0017162A">
              <w:rPr>
                <w:sz w:val="18"/>
                <w:szCs w:val="18"/>
                <w:lang w:val="uk-UA"/>
              </w:rPr>
              <w:t>:</w:t>
            </w:r>
            <w:r w:rsidRPr="0017162A">
              <w:rPr>
                <w:sz w:val="18"/>
                <w:szCs w:val="18"/>
              </w:rPr>
              <w:t xml:space="preserve"> 20 лет развития к вершинам спортивных достижений. Образование и спорт в</w:t>
            </w:r>
          </w:p>
          <w:p w14:paraId="62BC4301" w14:textId="77777777" w:rsidR="007D3061" w:rsidRPr="0017162A" w:rsidRDefault="007D3061" w:rsidP="007D3061">
            <w:pPr>
              <w:ind w:right="20"/>
              <w:rPr>
                <w:sz w:val="18"/>
                <w:szCs w:val="18"/>
              </w:rPr>
            </w:pPr>
            <w:r w:rsidRPr="0017162A">
              <w:rPr>
                <w:sz w:val="18"/>
                <w:szCs w:val="18"/>
              </w:rPr>
              <w:t>эпоху могущества и счастья : материалы</w:t>
            </w:r>
          </w:p>
          <w:p w14:paraId="6B636596" w14:textId="36EA1A3E" w:rsidR="007D3061" w:rsidRPr="0017162A" w:rsidRDefault="007D3061" w:rsidP="007D3061">
            <w:pPr>
              <w:ind w:right="20"/>
              <w:rPr>
                <w:sz w:val="18"/>
                <w:szCs w:val="18"/>
              </w:rPr>
            </w:pPr>
            <w:r w:rsidRPr="0017162A">
              <w:rPr>
                <w:sz w:val="18"/>
                <w:szCs w:val="18"/>
              </w:rPr>
              <w:t xml:space="preserve">междунар. науч. конф. (9-10 ноября 2017 года). </w:t>
            </w:r>
            <w:r w:rsidR="00024EA0" w:rsidRPr="0017162A">
              <w:rPr>
                <w:sz w:val="18"/>
                <w:szCs w:val="18"/>
                <w:lang w:val="uk-UA"/>
              </w:rPr>
              <w:t>-</w:t>
            </w:r>
            <w:r w:rsidRPr="0017162A">
              <w:rPr>
                <w:sz w:val="18"/>
                <w:szCs w:val="18"/>
              </w:rPr>
              <w:t xml:space="preserve"> Туркменистан : Ашхабад, 2017. </w:t>
            </w:r>
            <w:r w:rsidR="00024EA0" w:rsidRPr="0017162A">
              <w:rPr>
                <w:sz w:val="18"/>
                <w:szCs w:val="18"/>
                <w:lang w:val="uk-UA"/>
              </w:rPr>
              <w:t xml:space="preserve">- </w:t>
            </w:r>
            <w:r w:rsidRPr="0017162A">
              <w:rPr>
                <w:sz w:val="18"/>
                <w:szCs w:val="18"/>
              </w:rPr>
              <w:t>С. 179-180.</w:t>
            </w:r>
          </w:p>
          <w:p w14:paraId="71A01B2A" w14:textId="6F4E24D1" w:rsidR="007D3061" w:rsidRPr="0017162A" w:rsidRDefault="007D3061" w:rsidP="007D3061">
            <w:pPr>
              <w:ind w:right="20"/>
              <w:rPr>
                <w:sz w:val="18"/>
                <w:szCs w:val="18"/>
                <w:lang w:val="en-US"/>
              </w:rPr>
            </w:pPr>
            <w:r w:rsidRPr="0017162A">
              <w:rPr>
                <w:sz w:val="18"/>
                <w:szCs w:val="18"/>
                <w:lang w:val="en-US"/>
              </w:rPr>
              <w:lastRenderedPageBreak/>
              <w:t xml:space="preserve">4) </w:t>
            </w:r>
            <w:r w:rsidR="002E521D" w:rsidRPr="0017162A">
              <w:rPr>
                <w:sz w:val="18"/>
                <w:szCs w:val="18"/>
                <w:lang w:val="en-US"/>
              </w:rPr>
              <w:t xml:space="preserve">Byelikov S., Pavlenko D., Tabunshchyk G., Duiko L. Internationalization Strategy in Zaporizhzhia National Technical University. / International Symposium on Embedded Systems and Trends in Teaching Engineering» </w:t>
            </w:r>
            <w:r w:rsidR="00156D70" w:rsidRPr="0017162A">
              <w:rPr>
                <w:sz w:val="18"/>
                <w:szCs w:val="18"/>
                <w:lang w:val="en-US"/>
              </w:rPr>
              <w:t>(September</w:t>
            </w:r>
            <w:r w:rsidR="00D55E57" w:rsidRPr="0017162A">
              <w:rPr>
                <w:sz w:val="18"/>
                <w:szCs w:val="18"/>
                <w:lang w:val="uk-UA"/>
              </w:rPr>
              <w:t xml:space="preserve"> </w:t>
            </w:r>
            <w:r w:rsidR="00D55E57" w:rsidRPr="0017162A">
              <w:rPr>
                <w:sz w:val="18"/>
                <w:szCs w:val="18"/>
                <w:lang w:val="en-US"/>
              </w:rPr>
              <w:t>12-14</w:t>
            </w:r>
            <w:r w:rsidR="00156D70" w:rsidRPr="0017162A">
              <w:rPr>
                <w:sz w:val="18"/>
                <w:szCs w:val="18"/>
                <w:lang w:val="en-US"/>
              </w:rPr>
              <w:t xml:space="preserve">, 2016). </w:t>
            </w:r>
            <w:r w:rsidR="002E521D" w:rsidRPr="0017162A">
              <w:rPr>
                <w:sz w:val="18"/>
                <w:szCs w:val="18"/>
                <w:lang w:val="en-US"/>
              </w:rPr>
              <w:t xml:space="preserve">- </w:t>
            </w:r>
            <w:r w:rsidR="00156D70" w:rsidRPr="0017162A">
              <w:rPr>
                <w:sz w:val="18"/>
                <w:szCs w:val="18"/>
                <w:lang w:val="en-US"/>
              </w:rPr>
              <w:t xml:space="preserve">Nitra, </w:t>
            </w:r>
            <w:r w:rsidR="002E521D" w:rsidRPr="0017162A">
              <w:rPr>
                <w:sz w:val="18"/>
                <w:szCs w:val="18"/>
                <w:lang w:val="en-US"/>
              </w:rPr>
              <w:t>2016. - P.</w:t>
            </w:r>
            <w:r w:rsidR="00D55E57" w:rsidRPr="0017162A">
              <w:rPr>
                <w:sz w:val="18"/>
                <w:szCs w:val="18"/>
                <w:lang w:val="uk-UA"/>
              </w:rPr>
              <w:t> </w:t>
            </w:r>
            <w:r w:rsidR="002E521D" w:rsidRPr="0017162A">
              <w:rPr>
                <w:sz w:val="18"/>
                <w:szCs w:val="18"/>
                <w:lang w:val="en-US"/>
              </w:rPr>
              <w:t>283-285.</w:t>
            </w:r>
          </w:p>
        </w:tc>
      </w:tr>
      <w:tr w:rsidR="00EB4C1F" w:rsidRPr="00400E46" w14:paraId="6C5D356D" w14:textId="77777777" w:rsidTr="00DE41CF">
        <w:trPr>
          <w:trHeight w:val="834"/>
        </w:trPr>
        <w:tc>
          <w:tcPr>
            <w:tcW w:w="5353" w:type="dxa"/>
            <w:shd w:val="clear" w:color="auto" w:fill="auto"/>
          </w:tcPr>
          <w:p w14:paraId="5E262FC4" w14:textId="77777777" w:rsidR="00EB4C1F" w:rsidRPr="00400E46" w:rsidRDefault="00EB4C1F" w:rsidP="003A01BF">
            <w:pPr>
              <w:ind w:right="20"/>
              <w:jc w:val="both"/>
              <w:rPr>
                <w:sz w:val="20"/>
                <w:szCs w:val="20"/>
                <w:lang w:val="uk-UA"/>
              </w:rPr>
            </w:pPr>
            <w:r w:rsidRPr="00400E46">
              <w:rPr>
                <w:sz w:val="20"/>
                <w:szCs w:val="20"/>
                <w:lang w:val="uk-UA"/>
              </w:rPr>
              <w:lastRenderedPageBreak/>
              <w:t>13) 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tc>
        <w:tc>
          <w:tcPr>
            <w:tcW w:w="1305" w:type="dxa"/>
            <w:shd w:val="clear" w:color="auto" w:fill="auto"/>
          </w:tcPr>
          <w:p w14:paraId="7A036AFC" w14:textId="28BB54C0" w:rsidR="00EB4C1F" w:rsidRPr="00400E46" w:rsidRDefault="00EB4C1F" w:rsidP="00EB4C1F">
            <w:pPr>
              <w:ind w:right="20"/>
              <w:jc w:val="center"/>
              <w:rPr>
                <w:sz w:val="20"/>
                <w:szCs w:val="20"/>
                <w:lang w:val="uk-UA"/>
              </w:rPr>
            </w:pPr>
          </w:p>
        </w:tc>
        <w:tc>
          <w:tcPr>
            <w:tcW w:w="3685" w:type="dxa"/>
          </w:tcPr>
          <w:p w14:paraId="702C3E41" w14:textId="77777777" w:rsidR="00EB4C1F" w:rsidRPr="0017162A" w:rsidRDefault="00EB4C1F" w:rsidP="00EB4C1F">
            <w:pPr>
              <w:ind w:right="20"/>
              <w:jc w:val="center"/>
              <w:rPr>
                <w:sz w:val="18"/>
                <w:szCs w:val="18"/>
                <w:lang w:val="uk-UA"/>
              </w:rPr>
            </w:pPr>
          </w:p>
        </w:tc>
      </w:tr>
      <w:tr w:rsidR="00BB0F23" w:rsidRPr="00400E46" w14:paraId="1252F693" w14:textId="77777777" w:rsidTr="00DE41CF">
        <w:trPr>
          <w:trHeight w:val="6938"/>
        </w:trPr>
        <w:tc>
          <w:tcPr>
            <w:tcW w:w="5353" w:type="dxa"/>
            <w:shd w:val="clear" w:color="auto" w:fill="auto"/>
          </w:tcPr>
          <w:p w14:paraId="4ED79381" w14:textId="13E8839F" w:rsidR="00BB0F23" w:rsidRPr="00400E46" w:rsidRDefault="00BB0F23" w:rsidP="003A01BF">
            <w:pPr>
              <w:ind w:right="20"/>
              <w:jc w:val="both"/>
              <w:rPr>
                <w:sz w:val="20"/>
                <w:szCs w:val="20"/>
                <w:lang w:val="uk-UA"/>
              </w:rPr>
            </w:pPr>
            <w:r>
              <w:rPr>
                <w:sz w:val="20"/>
                <w:szCs w:val="20"/>
                <w:lang w:val="uk-UA"/>
              </w:rPr>
              <w:t xml:space="preserve">14) </w:t>
            </w:r>
            <w:r w:rsidRPr="00400E46">
              <w:rPr>
                <w:sz w:val="20"/>
                <w:szCs w:val="20"/>
                <w:lang w:val="uk-UA"/>
              </w:rPr>
              <w:t>керівництво студентом, який зайняв призове місце на І або II етапі Всеукраїнської студентської олімпіади (Всеукраїнського конкурсу студентських наукових робіт), або робота у складі організаційного комітету/журі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w:t>
            </w:r>
            <w:r>
              <w:rPr>
                <w:sz w:val="20"/>
                <w:szCs w:val="20"/>
                <w:lang w:val="uk-UA"/>
              </w:rPr>
              <w:t>’</w:t>
            </w:r>
            <w:r w:rsidRPr="00400E46">
              <w:rPr>
                <w:sz w:val="20"/>
                <w:szCs w:val="20"/>
                <w:lang w:val="uk-UA"/>
              </w:rPr>
              <w:t>язків тренера, помічника тренера національної збірної команди України з видів спорту; виконання обов</w:t>
            </w:r>
            <w:r>
              <w:rPr>
                <w:sz w:val="20"/>
                <w:szCs w:val="20"/>
                <w:lang w:val="uk-UA"/>
              </w:rPr>
              <w:t>’</w:t>
            </w:r>
            <w:r w:rsidRPr="00400E46">
              <w:rPr>
                <w:sz w:val="20"/>
                <w:szCs w:val="20"/>
                <w:lang w:val="uk-UA"/>
              </w:rPr>
              <w:t xml:space="preserve">язків головного секретаря, головного судді, судді міжнародних та всеукраїнських змагань; керівництво </w:t>
            </w:r>
            <w:r w:rsidRPr="00400E46">
              <w:rPr>
                <w:rStyle w:val="Bodytext105ptSpacing0pt"/>
                <w:sz w:val="20"/>
                <w:szCs w:val="20"/>
              </w:rPr>
              <w:t>спортивною делегацією; робота у складі організаційного комітету, суддівського корпусу;</w:t>
            </w:r>
          </w:p>
        </w:tc>
        <w:tc>
          <w:tcPr>
            <w:tcW w:w="1305" w:type="dxa"/>
            <w:shd w:val="clear" w:color="auto" w:fill="auto"/>
          </w:tcPr>
          <w:p w14:paraId="3F428DE9" w14:textId="47DE1BD8" w:rsidR="00BB0F23" w:rsidRPr="00400E46" w:rsidRDefault="00BB0F23" w:rsidP="00BB0F23">
            <w:pPr>
              <w:ind w:right="20"/>
              <w:jc w:val="center"/>
              <w:rPr>
                <w:sz w:val="20"/>
                <w:szCs w:val="20"/>
                <w:lang w:val="uk-UA"/>
              </w:rPr>
            </w:pPr>
          </w:p>
        </w:tc>
        <w:tc>
          <w:tcPr>
            <w:tcW w:w="3685" w:type="dxa"/>
          </w:tcPr>
          <w:p w14:paraId="774AF982" w14:textId="11356130" w:rsidR="00BB0F23" w:rsidRPr="0017162A" w:rsidRDefault="00BB0F23" w:rsidP="00BB0F23">
            <w:pPr>
              <w:rPr>
                <w:sz w:val="18"/>
                <w:szCs w:val="18"/>
                <w:lang w:val="uk-UA"/>
              </w:rPr>
            </w:pPr>
          </w:p>
        </w:tc>
      </w:tr>
      <w:tr w:rsidR="00EB4C1F" w:rsidRPr="00400E46" w14:paraId="2C5826F7" w14:textId="77777777" w:rsidTr="00DE41CF">
        <w:trPr>
          <w:trHeight w:val="2543"/>
        </w:trPr>
        <w:tc>
          <w:tcPr>
            <w:tcW w:w="5353" w:type="dxa"/>
            <w:shd w:val="clear" w:color="auto" w:fill="auto"/>
          </w:tcPr>
          <w:p w14:paraId="13CA331B" w14:textId="4CA1676F" w:rsidR="00EB4C1F" w:rsidRPr="00400E46" w:rsidRDefault="00EB4C1F" w:rsidP="003A01BF">
            <w:pPr>
              <w:jc w:val="both"/>
              <w:rPr>
                <w:sz w:val="20"/>
                <w:szCs w:val="20"/>
                <w:lang w:val="uk-UA"/>
              </w:rPr>
            </w:pPr>
            <w:r w:rsidRPr="00400E46">
              <w:rPr>
                <w:sz w:val="20"/>
                <w:szCs w:val="20"/>
                <w:lang w:val="uk-UA"/>
              </w:rPr>
              <w:t>15) керівництво школярем</w:t>
            </w:r>
            <w:r>
              <w:rPr>
                <w:sz w:val="20"/>
                <w:szCs w:val="20"/>
                <w:lang w:val="uk-UA"/>
              </w:rPr>
              <w:t>, який зайняв призове місце III-</w:t>
            </w:r>
            <w:r w:rsidRPr="00400E46">
              <w:rPr>
                <w:sz w:val="20"/>
                <w:szCs w:val="20"/>
                <w:lang w:val="uk-UA"/>
              </w:rPr>
              <w:t>IV етапу Всеукраїнських учнівських олімпіад з б</w:t>
            </w:r>
            <w:r>
              <w:rPr>
                <w:sz w:val="20"/>
                <w:szCs w:val="20"/>
                <w:lang w:val="uk-UA"/>
              </w:rPr>
              <w:t>азових навчальних предметів, II-</w:t>
            </w:r>
            <w:r w:rsidRPr="00400E46">
              <w:rPr>
                <w:sz w:val="20"/>
                <w:szCs w:val="20"/>
                <w:lang w:val="uk-UA"/>
              </w:rPr>
              <w:t>III етапу Всеукраїнсь</w:t>
            </w:r>
            <w:r>
              <w:rPr>
                <w:sz w:val="20"/>
                <w:szCs w:val="20"/>
                <w:lang w:val="uk-UA"/>
              </w:rPr>
              <w:t>ких конкурсів-захистів науково-</w:t>
            </w:r>
            <w:r w:rsidRPr="00400E46">
              <w:rPr>
                <w:sz w:val="20"/>
                <w:szCs w:val="20"/>
                <w:lang w:val="uk-UA"/>
              </w:rPr>
              <w:t xml:space="preserve">дослідницьких робіт учнів </w:t>
            </w:r>
            <w:r>
              <w:rPr>
                <w:sz w:val="20"/>
                <w:szCs w:val="20"/>
                <w:lang w:val="uk-UA"/>
              </w:rPr>
              <w:t>–</w:t>
            </w:r>
            <w:r w:rsidRPr="00400E46">
              <w:rPr>
                <w:sz w:val="20"/>
                <w:szCs w:val="20"/>
                <w:lang w:val="uk-UA"/>
              </w:rPr>
              <w:t xml:space="preserve"> членів Національного центру </w:t>
            </w:r>
            <w:r>
              <w:rPr>
                <w:sz w:val="20"/>
                <w:szCs w:val="20"/>
                <w:lang w:val="uk-UA"/>
              </w:rPr>
              <w:t>«</w:t>
            </w:r>
            <w:r w:rsidRPr="00400E46">
              <w:rPr>
                <w:sz w:val="20"/>
                <w:szCs w:val="20"/>
                <w:lang w:val="uk-UA"/>
              </w:rPr>
              <w:t>Мала академія наук України</w:t>
            </w:r>
            <w:r>
              <w:rPr>
                <w:sz w:val="20"/>
                <w:szCs w:val="20"/>
                <w:lang w:val="uk-UA"/>
              </w:rPr>
              <w:t>»</w:t>
            </w:r>
            <w:r w:rsidRPr="00400E46">
              <w:rPr>
                <w:sz w:val="20"/>
                <w:szCs w:val="20"/>
                <w:lang w:val="uk-UA"/>
              </w:rPr>
              <w:t>; участь у журі III</w:t>
            </w:r>
            <w:r>
              <w:rPr>
                <w:sz w:val="20"/>
                <w:szCs w:val="20"/>
                <w:lang w:val="uk-UA"/>
              </w:rPr>
              <w:t>-</w:t>
            </w:r>
            <w:r w:rsidRPr="00400E46">
              <w:rPr>
                <w:sz w:val="20"/>
                <w:szCs w:val="20"/>
                <w:lang w:val="uk-UA"/>
              </w:rPr>
              <w:t>IV етапу Всеукраїнських учнівських олімпіад з базових навчальних предметів чи II</w:t>
            </w:r>
            <w:r>
              <w:rPr>
                <w:sz w:val="20"/>
                <w:szCs w:val="20"/>
                <w:lang w:val="uk-UA"/>
              </w:rPr>
              <w:t>-</w:t>
            </w:r>
            <w:r w:rsidRPr="00400E46">
              <w:rPr>
                <w:sz w:val="20"/>
                <w:szCs w:val="20"/>
                <w:lang w:val="uk-UA"/>
              </w:rPr>
              <w:t>III етапу Всеукраїнських конкурсів-захистів науково-дос</w:t>
            </w:r>
            <w:r>
              <w:rPr>
                <w:sz w:val="20"/>
                <w:szCs w:val="20"/>
                <w:lang w:val="uk-UA"/>
              </w:rPr>
              <w:t xml:space="preserve">лідницьких робіт учнів – членів </w:t>
            </w:r>
            <w:r w:rsidRPr="00400E46">
              <w:rPr>
                <w:sz w:val="20"/>
                <w:szCs w:val="20"/>
                <w:lang w:val="uk-UA"/>
              </w:rPr>
              <w:t xml:space="preserve">Національного центру </w:t>
            </w:r>
            <w:r>
              <w:rPr>
                <w:sz w:val="20"/>
                <w:szCs w:val="20"/>
                <w:lang w:val="uk-UA"/>
              </w:rPr>
              <w:t>«</w:t>
            </w:r>
            <w:r w:rsidRPr="00400E46">
              <w:rPr>
                <w:sz w:val="20"/>
                <w:szCs w:val="20"/>
                <w:lang w:val="uk-UA"/>
              </w:rPr>
              <w:t>Мала академія наук України</w:t>
            </w:r>
            <w:r>
              <w:rPr>
                <w:sz w:val="20"/>
                <w:szCs w:val="20"/>
                <w:lang w:val="uk-UA"/>
              </w:rPr>
              <w:t>»</w:t>
            </w:r>
            <w:r w:rsidRPr="00400E46">
              <w:rPr>
                <w:sz w:val="20"/>
                <w:szCs w:val="20"/>
                <w:lang w:val="uk-UA"/>
              </w:rPr>
              <w:t xml:space="preserve"> (крім третього (освітньо-наукового/освітньо-творчого) рівня);</w:t>
            </w:r>
          </w:p>
        </w:tc>
        <w:tc>
          <w:tcPr>
            <w:tcW w:w="1305" w:type="dxa"/>
            <w:shd w:val="clear" w:color="auto" w:fill="auto"/>
          </w:tcPr>
          <w:p w14:paraId="4F175425" w14:textId="7C9C96C3" w:rsidR="00EB4C1F" w:rsidRPr="00400E46" w:rsidRDefault="00EB4C1F" w:rsidP="00EB4C1F">
            <w:pPr>
              <w:ind w:right="20"/>
              <w:jc w:val="center"/>
              <w:rPr>
                <w:sz w:val="20"/>
                <w:szCs w:val="20"/>
                <w:lang w:val="uk-UA"/>
              </w:rPr>
            </w:pPr>
          </w:p>
        </w:tc>
        <w:tc>
          <w:tcPr>
            <w:tcW w:w="3685" w:type="dxa"/>
          </w:tcPr>
          <w:p w14:paraId="4D03F844" w14:textId="77777777" w:rsidR="00EB4C1F" w:rsidRPr="0017162A" w:rsidRDefault="00EB4C1F" w:rsidP="00EB4C1F">
            <w:pPr>
              <w:jc w:val="center"/>
              <w:rPr>
                <w:sz w:val="18"/>
                <w:szCs w:val="18"/>
                <w:lang w:val="uk-UA"/>
              </w:rPr>
            </w:pPr>
          </w:p>
        </w:tc>
      </w:tr>
      <w:tr w:rsidR="00EB4C1F" w:rsidRPr="00400E46" w14:paraId="45FA295C" w14:textId="77777777" w:rsidTr="00DE41CF">
        <w:trPr>
          <w:trHeight w:val="988"/>
        </w:trPr>
        <w:tc>
          <w:tcPr>
            <w:tcW w:w="5353" w:type="dxa"/>
            <w:shd w:val="clear" w:color="auto" w:fill="auto"/>
          </w:tcPr>
          <w:p w14:paraId="0445858D" w14:textId="01BCA2F0" w:rsidR="00EB4C1F" w:rsidRPr="00400E46" w:rsidRDefault="00EB4C1F" w:rsidP="003A01BF">
            <w:pPr>
              <w:jc w:val="both"/>
              <w:rPr>
                <w:sz w:val="20"/>
                <w:szCs w:val="20"/>
                <w:lang w:val="uk-UA"/>
              </w:rPr>
            </w:pPr>
            <w:r>
              <w:rPr>
                <w:sz w:val="20"/>
                <w:szCs w:val="20"/>
                <w:lang w:val="uk-UA"/>
              </w:rPr>
              <w:t>16) 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1305" w:type="dxa"/>
            <w:shd w:val="clear" w:color="auto" w:fill="auto"/>
          </w:tcPr>
          <w:p w14:paraId="7A21379A" w14:textId="1E50B758" w:rsidR="00EB4C1F" w:rsidRPr="00400E46" w:rsidRDefault="00EB4C1F" w:rsidP="00EB4C1F">
            <w:pPr>
              <w:ind w:right="20"/>
              <w:jc w:val="center"/>
              <w:rPr>
                <w:sz w:val="20"/>
                <w:szCs w:val="20"/>
                <w:lang w:val="uk-UA"/>
              </w:rPr>
            </w:pPr>
          </w:p>
        </w:tc>
        <w:tc>
          <w:tcPr>
            <w:tcW w:w="3685" w:type="dxa"/>
          </w:tcPr>
          <w:p w14:paraId="675F16CA" w14:textId="77777777" w:rsidR="00EB4C1F" w:rsidRPr="0017162A" w:rsidRDefault="00EB4C1F" w:rsidP="00EB4C1F">
            <w:pPr>
              <w:jc w:val="center"/>
              <w:rPr>
                <w:sz w:val="18"/>
                <w:szCs w:val="18"/>
                <w:lang w:val="uk-UA"/>
              </w:rPr>
            </w:pPr>
          </w:p>
        </w:tc>
      </w:tr>
      <w:tr w:rsidR="00EB4C1F" w:rsidRPr="001E1ED3" w14:paraId="32A84B09" w14:textId="77777777" w:rsidTr="00DE41CF">
        <w:trPr>
          <w:trHeight w:val="1271"/>
        </w:trPr>
        <w:tc>
          <w:tcPr>
            <w:tcW w:w="5353" w:type="dxa"/>
            <w:shd w:val="clear" w:color="auto" w:fill="auto"/>
          </w:tcPr>
          <w:p w14:paraId="7AA8E369" w14:textId="7FFF5714" w:rsidR="00EB4C1F" w:rsidRDefault="00EB4C1F" w:rsidP="003A01BF">
            <w:pPr>
              <w:jc w:val="both"/>
              <w:rPr>
                <w:sz w:val="20"/>
                <w:szCs w:val="20"/>
                <w:lang w:val="uk-UA"/>
              </w:rPr>
            </w:pPr>
            <w:r>
              <w:rPr>
                <w:sz w:val="20"/>
                <w:szCs w:val="20"/>
                <w:lang w:val="uk-UA"/>
              </w:rPr>
              <w:t>17) 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1305" w:type="dxa"/>
            <w:shd w:val="clear" w:color="auto" w:fill="auto"/>
          </w:tcPr>
          <w:p w14:paraId="3C293B4A" w14:textId="1996723A" w:rsidR="00EB4C1F" w:rsidRPr="00400E46" w:rsidRDefault="00EB4C1F" w:rsidP="00EB4C1F">
            <w:pPr>
              <w:ind w:right="20"/>
              <w:jc w:val="center"/>
              <w:rPr>
                <w:sz w:val="20"/>
                <w:szCs w:val="20"/>
                <w:lang w:val="uk-UA"/>
              </w:rPr>
            </w:pPr>
          </w:p>
        </w:tc>
        <w:tc>
          <w:tcPr>
            <w:tcW w:w="3685" w:type="dxa"/>
          </w:tcPr>
          <w:p w14:paraId="14D46160" w14:textId="77777777" w:rsidR="00EB4C1F" w:rsidRPr="0017162A" w:rsidRDefault="00EB4C1F" w:rsidP="00EB4C1F">
            <w:pPr>
              <w:jc w:val="center"/>
              <w:rPr>
                <w:sz w:val="18"/>
                <w:szCs w:val="18"/>
                <w:lang w:val="uk-UA"/>
              </w:rPr>
            </w:pPr>
          </w:p>
        </w:tc>
      </w:tr>
      <w:tr w:rsidR="00EB4C1F" w:rsidRPr="001E1ED3" w14:paraId="7B25F560" w14:textId="77777777" w:rsidTr="00DE41CF">
        <w:trPr>
          <w:trHeight w:val="978"/>
        </w:trPr>
        <w:tc>
          <w:tcPr>
            <w:tcW w:w="5353" w:type="dxa"/>
            <w:shd w:val="clear" w:color="auto" w:fill="auto"/>
          </w:tcPr>
          <w:p w14:paraId="35E225BC" w14:textId="35912ABE" w:rsidR="00EB4C1F" w:rsidRDefault="00EB4C1F" w:rsidP="003A01BF">
            <w:pPr>
              <w:jc w:val="both"/>
              <w:rPr>
                <w:sz w:val="20"/>
                <w:szCs w:val="20"/>
                <w:lang w:val="uk-UA"/>
              </w:rPr>
            </w:pPr>
            <w:r>
              <w:rPr>
                <w:sz w:val="20"/>
                <w:szCs w:val="20"/>
                <w:lang w:val="uk-UA"/>
              </w:rPr>
              <w:t>18) участь у міжнародних військових навчаннях (тренуваннях) за участю збройних сил країн – членів НАТО (для вищих військових навчальних закладів, військових навчальних підрозділів закладів вищої освіти);</w:t>
            </w:r>
          </w:p>
        </w:tc>
        <w:tc>
          <w:tcPr>
            <w:tcW w:w="1305" w:type="dxa"/>
            <w:shd w:val="clear" w:color="auto" w:fill="auto"/>
          </w:tcPr>
          <w:p w14:paraId="3FCE6A19" w14:textId="3BA8EAF2" w:rsidR="00EB4C1F" w:rsidRPr="00400E46" w:rsidRDefault="00EB4C1F" w:rsidP="00EB4C1F">
            <w:pPr>
              <w:ind w:right="20"/>
              <w:jc w:val="center"/>
              <w:rPr>
                <w:sz w:val="20"/>
                <w:szCs w:val="20"/>
                <w:lang w:val="uk-UA"/>
              </w:rPr>
            </w:pPr>
          </w:p>
        </w:tc>
        <w:tc>
          <w:tcPr>
            <w:tcW w:w="3685" w:type="dxa"/>
          </w:tcPr>
          <w:p w14:paraId="6CC921E3" w14:textId="77777777" w:rsidR="00EB4C1F" w:rsidRPr="0017162A" w:rsidRDefault="00EB4C1F" w:rsidP="00EB4C1F">
            <w:pPr>
              <w:jc w:val="center"/>
              <w:rPr>
                <w:sz w:val="18"/>
                <w:szCs w:val="18"/>
                <w:lang w:val="uk-UA"/>
              </w:rPr>
            </w:pPr>
          </w:p>
        </w:tc>
      </w:tr>
      <w:tr w:rsidR="00EB4C1F" w:rsidRPr="00400E46" w14:paraId="702011F2" w14:textId="77777777" w:rsidTr="00DE41CF">
        <w:tc>
          <w:tcPr>
            <w:tcW w:w="5353" w:type="dxa"/>
            <w:shd w:val="clear" w:color="auto" w:fill="auto"/>
          </w:tcPr>
          <w:p w14:paraId="4CDB988A" w14:textId="0809790C" w:rsidR="00EB4C1F" w:rsidRPr="00400E46" w:rsidRDefault="00EB4C1F" w:rsidP="003A01BF">
            <w:pPr>
              <w:jc w:val="both"/>
              <w:rPr>
                <w:sz w:val="20"/>
                <w:szCs w:val="20"/>
                <w:lang w:val="uk-UA"/>
              </w:rPr>
            </w:pPr>
            <w:r w:rsidRPr="00400E46">
              <w:rPr>
                <w:sz w:val="20"/>
                <w:szCs w:val="20"/>
                <w:lang w:val="uk-UA"/>
              </w:rPr>
              <w:lastRenderedPageBreak/>
              <w:t>19) діяльність за спеціальністю у формі участі у професійних та/або громадських об</w:t>
            </w:r>
            <w:r>
              <w:rPr>
                <w:sz w:val="20"/>
                <w:szCs w:val="20"/>
                <w:lang w:val="uk-UA"/>
              </w:rPr>
              <w:t>’</w:t>
            </w:r>
            <w:r w:rsidRPr="00400E46">
              <w:rPr>
                <w:sz w:val="20"/>
                <w:szCs w:val="20"/>
                <w:lang w:val="uk-UA"/>
              </w:rPr>
              <w:t>єднаннях;</w:t>
            </w:r>
          </w:p>
        </w:tc>
        <w:tc>
          <w:tcPr>
            <w:tcW w:w="1305" w:type="dxa"/>
            <w:shd w:val="clear" w:color="auto" w:fill="auto"/>
          </w:tcPr>
          <w:p w14:paraId="1F77B290" w14:textId="2C0C7C1A" w:rsidR="00EB4C1F" w:rsidRPr="00400E46" w:rsidRDefault="007E22DF" w:rsidP="00EB4C1F">
            <w:pPr>
              <w:ind w:right="20"/>
              <w:jc w:val="center"/>
              <w:rPr>
                <w:sz w:val="20"/>
                <w:szCs w:val="20"/>
                <w:lang w:val="uk-UA"/>
              </w:rPr>
            </w:pPr>
            <w:r>
              <w:rPr>
                <w:sz w:val="20"/>
                <w:szCs w:val="20"/>
                <w:lang w:val="uk-UA"/>
              </w:rPr>
              <w:t>+</w:t>
            </w:r>
          </w:p>
        </w:tc>
        <w:tc>
          <w:tcPr>
            <w:tcW w:w="3685" w:type="dxa"/>
          </w:tcPr>
          <w:p w14:paraId="77B8189C" w14:textId="6C95071D" w:rsidR="001210E5" w:rsidRPr="0017162A" w:rsidRDefault="001210E5" w:rsidP="001210E5">
            <w:pPr>
              <w:rPr>
                <w:sz w:val="18"/>
                <w:szCs w:val="18"/>
                <w:lang w:val="uk-UA"/>
              </w:rPr>
            </w:pPr>
            <w:r w:rsidRPr="0017162A">
              <w:rPr>
                <w:sz w:val="18"/>
                <w:szCs w:val="18"/>
                <w:lang w:val="uk-UA"/>
              </w:rPr>
              <w:t>Академік Транспортної академії України.</w:t>
            </w:r>
          </w:p>
          <w:p w14:paraId="12824C09" w14:textId="4E218A01" w:rsidR="001210E5" w:rsidRPr="0017162A" w:rsidRDefault="005A66E3" w:rsidP="001210E5">
            <w:pPr>
              <w:rPr>
                <w:sz w:val="18"/>
                <w:szCs w:val="18"/>
                <w:lang w:val="uk-UA"/>
              </w:rPr>
            </w:pPr>
            <w:r w:rsidRPr="0017162A">
              <w:rPr>
                <w:sz w:val="18"/>
                <w:szCs w:val="18"/>
                <w:lang w:val="uk-UA"/>
              </w:rPr>
              <w:t>Почесний академік Національної Академії педагогічних наук України.</w:t>
            </w:r>
          </w:p>
          <w:p w14:paraId="4E09FC47" w14:textId="62D6CEB1" w:rsidR="001210E5" w:rsidRPr="0017162A" w:rsidRDefault="001210E5" w:rsidP="000A16C6">
            <w:pPr>
              <w:rPr>
                <w:sz w:val="18"/>
                <w:szCs w:val="18"/>
                <w:lang w:val="uk-UA"/>
              </w:rPr>
            </w:pPr>
            <w:r w:rsidRPr="0017162A">
              <w:rPr>
                <w:sz w:val="18"/>
                <w:szCs w:val="18"/>
                <w:lang w:val="uk-UA"/>
              </w:rPr>
              <w:t>Віце-президент обласного союзу підприємців та промисловців «Потенціал».</w:t>
            </w:r>
          </w:p>
        </w:tc>
      </w:tr>
      <w:tr w:rsidR="00EB4C1F" w:rsidRPr="00400E46" w14:paraId="11A025CF" w14:textId="77777777" w:rsidTr="00DE41CF">
        <w:trPr>
          <w:trHeight w:val="790"/>
        </w:trPr>
        <w:tc>
          <w:tcPr>
            <w:tcW w:w="5353" w:type="dxa"/>
            <w:shd w:val="clear" w:color="auto" w:fill="auto"/>
          </w:tcPr>
          <w:p w14:paraId="195D6F2C" w14:textId="77777777" w:rsidR="00EB4C1F" w:rsidRPr="00400E46" w:rsidRDefault="00EB4C1F" w:rsidP="003A01BF">
            <w:pPr>
              <w:jc w:val="both"/>
              <w:rPr>
                <w:sz w:val="20"/>
                <w:szCs w:val="20"/>
                <w:lang w:val="uk-UA"/>
              </w:rPr>
            </w:pPr>
            <w:r w:rsidRPr="00400E46">
              <w:rPr>
                <w:sz w:val="20"/>
                <w:szCs w:val="20"/>
                <w:lang w:val="uk-UA"/>
              </w:rPr>
              <w:t>20) досвід практичної роботи за спеціальністю не менше п</w:t>
            </w:r>
            <w:r>
              <w:rPr>
                <w:sz w:val="20"/>
                <w:szCs w:val="20"/>
                <w:lang w:val="uk-UA"/>
              </w:rPr>
              <w:t>’</w:t>
            </w:r>
            <w:r w:rsidRPr="00400E46">
              <w:rPr>
                <w:sz w:val="20"/>
                <w:szCs w:val="20"/>
                <w:lang w:val="uk-UA"/>
              </w:rPr>
              <w:t>яти років (крім педагогічної, науково-педагогічної, наукової діяльності).</w:t>
            </w:r>
          </w:p>
        </w:tc>
        <w:tc>
          <w:tcPr>
            <w:tcW w:w="1305" w:type="dxa"/>
            <w:shd w:val="clear" w:color="auto" w:fill="auto"/>
          </w:tcPr>
          <w:p w14:paraId="307EA102" w14:textId="08695043" w:rsidR="00EB4C1F" w:rsidRPr="00400E46" w:rsidRDefault="00EB4C1F" w:rsidP="00EB4C1F">
            <w:pPr>
              <w:ind w:right="20"/>
              <w:jc w:val="center"/>
              <w:rPr>
                <w:sz w:val="20"/>
                <w:szCs w:val="20"/>
                <w:lang w:val="uk-UA"/>
              </w:rPr>
            </w:pPr>
          </w:p>
        </w:tc>
        <w:tc>
          <w:tcPr>
            <w:tcW w:w="3685" w:type="dxa"/>
          </w:tcPr>
          <w:p w14:paraId="04F3A225" w14:textId="77777777" w:rsidR="00EB4C1F" w:rsidRPr="00400E46" w:rsidRDefault="00EB4C1F" w:rsidP="00EB4C1F">
            <w:pPr>
              <w:ind w:right="20"/>
              <w:jc w:val="center"/>
              <w:rPr>
                <w:sz w:val="20"/>
                <w:szCs w:val="20"/>
                <w:lang w:val="uk-UA"/>
              </w:rPr>
            </w:pPr>
          </w:p>
        </w:tc>
      </w:tr>
    </w:tbl>
    <w:p w14:paraId="47D72ACC" w14:textId="77777777" w:rsidR="003900A7" w:rsidRPr="00400E46" w:rsidRDefault="003900A7" w:rsidP="00400E46">
      <w:pPr>
        <w:ind w:right="20" w:hanging="142"/>
        <w:rPr>
          <w:sz w:val="20"/>
          <w:szCs w:val="20"/>
          <w:lang w:val="uk-UA"/>
        </w:rPr>
      </w:pPr>
    </w:p>
    <w:p w14:paraId="2491C195" w14:textId="77777777" w:rsidR="00B34E47" w:rsidRPr="00400E46" w:rsidRDefault="00B34E47" w:rsidP="003900A7">
      <w:pPr>
        <w:spacing w:line="322" w:lineRule="exact"/>
        <w:ind w:right="20" w:hanging="142"/>
        <w:rPr>
          <w:sz w:val="22"/>
          <w:szCs w:val="22"/>
          <w:lang w:val="uk-UA"/>
        </w:rPr>
      </w:pPr>
    </w:p>
    <w:p w14:paraId="06BC3312" w14:textId="77777777" w:rsidR="00B34E47" w:rsidRPr="00400E46" w:rsidRDefault="00B34E47" w:rsidP="003900A7">
      <w:pPr>
        <w:spacing w:line="322" w:lineRule="exact"/>
        <w:ind w:right="20" w:hanging="142"/>
        <w:rPr>
          <w:sz w:val="22"/>
          <w:szCs w:val="22"/>
          <w:lang w:val="uk-UA"/>
        </w:rPr>
      </w:pPr>
    </w:p>
    <w:p w14:paraId="7CFFE704" w14:textId="2E145329" w:rsidR="003900A7" w:rsidRPr="008B3DC4" w:rsidRDefault="003900A7" w:rsidP="0041105C">
      <w:pPr>
        <w:tabs>
          <w:tab w:val="left" w:pos="1490"/>
        </w:tabs>
        <w:spacing w:line="322" w:lineRule="exact"/>
        <w:ind w:right="20"/>
        <w:rPr>
          <w:lang w:val="uk-UA"/>
        </w:rPr>
      </w:pPr>
      <w:r w:rsidRPr="008B3DC4">
        <w:rPr>
          <w:lang w:val="uk-UA"/>
        </w:rPr>
        <w:t xml:space="preserve">Декан </w:t>
      </w:r>
      <w:r w:rsidRPr="008B3DC4">
        <w:rPr>
          <w:u w:val="single"/>
          <w:lang w:val="uk-UA"/>
        </w:rPr>
        <w:t>Транспортного</w:t>
      </w:r>
      <w:r w:rsidRPr="008B3DC4">
        <w:rPr>
          <w:lang w:val="uk-UA"/>
        </w:rPr>
        <w:t xml:space="preserve"> факультету</w:t>
      </w:r>
      <w:r w:rsidRPr="008B3DC4">
        <w:rPr>
          <w:lang w:val="uk-UA"/>
        </w:rPr>
        <w:tab/>
      </w:r>
      <w:r w:rsidR="008B3DC4">
        <w:rPr>
          <w:lang w:val="uk-UA"/>
        </w:rPr>
        <w:tab/>
      </w:r>
      <w:r w:rsidR="0041105C">
        <w:rPr>
          <w:lang w:val="uk-UA"/>
        </w:rPr>
        <w:tab/>
      </w:r>
      <w:r w:rsidRPr="008B3DC4">
        <w:rPr>
          <w:lang w:val="uk-UA"/>
        </w:rPr>
        <w:t>_____________</w:t>
      </w:r>
      <w:r w:rsidRPr="008B3DC4">
        <w:rPr>
          <w:lang w:val="uk-UA"/>
        </w:rPr>
        <w:tab/>
      </w:r>
      <w:r w:rsidRPr="008B3DC4">
        <w:rPr>
          <w:lang w:val="uk-UA"/>
        </w:rPr>
        <w:tab/>
      </w:r>
      <w:r w:rsidRPr="008B3DC4">
        <w:rPr>
          <w:u w:val="single"/>
          <w:lang w:val="uk-UA"/>
        </w:rPr>
        <w:t>Кузькін О. Ф.</w:t>
      </w:r>
    </w:p>
    <w:p w14:paraId="004E8E7A" w14:textId="5A95C1CB" w:rsidR="003900A7" w:rsidRPr="008B3DC4" w:rsidRDefault="003900A7" w:rsidP="0041105C">
      <w:pPr>
        <w:tabs>
          <w:tab w:val="left" w:pos="1490"/>
        </w:tabs>
        <w:spacing w:line="322" w:lineRule="exact"/>
        <w:ind w:right="20"/>
        <w:rPr>
          <w:lang w:val="uk-UA"/>
        </w:rPr>
      </w:pPr>
      <w:r w:rsidRPr="008B3DC4">
        <w:rPr>
          <w:lang w:val="uk-UA"/>
        </w:rPr>
        <w:tab/>
      </w:r>
      <w:r w:rsidRPr="008B3DC4">
        <w:rPr>
          <w:lang w:val="uk-UA"/>
        </w:rPr>
        <w:tab/>
      </w:r>
      <w:r w:rsidRPr="008B3DC4">
        <w:rPr>
          <w:lang w:val="uk-UA"/>
        </w:rPr>
        <w:tab/>
      </w:r>
      <w:r w:rsidRPr="008B3DC4">
        <w:rPr>
          <w:lang w:val="uk-UA"/>
        </w:rPr>
        <w:tab/>
      </w:r>
      <w:r w:rsidRPr="008B3DC4">
        <w:rPr>
          <w:lang w:val="uk-UA"/>
        </w:rPr>
        <w:tab/>
      </w:r>
      <w:r w:rsidR="0041105C">
        <w:rPr>
          <w:lang w:val="uk-UA"/>
        </w:rPr>
        <w:tab/>
      </w:r>
      <w:r w:rsidRPr="008B3DC4">
        <w:rPr>
          <w:lang w:val="uk-UA"/>
        </w:rPr>
        <w:t xml:space="preserve">      (підпис)</w:t>
      </w:r>
      <w:r w:rsidRPr="008B3DC4">
        <w:rPr>
          <w:lang w:val="uk-UA"/>
        </w:rPr>
        <w:tab/>
      </w:r>
      <w:r w:rsidRPr="008B3DC4">
        <w:rPr>
          <w:lang w:val="uk-UA"/>
        </w:rPr>
        <w:tab/>
      </w:r>
      <w:r w:rsidRPr="008B3DC4">
        <w:rPr>
          <w:lang w:val="uk-UA"/>
        </w:rPr>
        <w:tab/>
        <w:t xml:space="preserve">         (ПІБ)</w:t>
      </w:r>
    </w:p>
    <w:p w14:paraId="60BC81E9" w14:textId="77777777" w:rsidR="003900A7" w:rsidRPr="008B3DC4" w:rsidRDefault="003900A7" w:rsidP="0041105C">
      <w:pPr>
        <w:tabs>
          <w:tab w:val="left" w:pos="1490"/>
        </w:tabs>
        <w:spacing w:line="322" w:lineRule="exact"/>
        <w:ind w:right="20"/>
        <w:rPr>
          <w:lang w:val="uk-UA"/>
        </w:rPr>
      </w:pPr>
    </w:p>
    <w:p w14:paraId="3AD0AC33" w14:textId="741CDA6A" w:rsidR="003900A7" w:rsidRPr="008B3DC4" w:rsidRDefault="00B34E47" w:rsidP="0041105C">
      <w:pPr>
        <w:tabs>
          <w:tab w:val="left" w:pos="1490"/>
        </w:tabs>
        <w:spacing w:line="322" w:lineRule="exact"/>
        <w:ind w:right="20"/>
        <w:rPr>
          <w:lang w:val="uk-UA"/>
        </w:rPr>
      </w:pPr>
      <w:r w:rsidRPr="008B3DC4">
        <w:rPr>
          <w:lang w:val="uk-UA"/>
        </w:rPr>
        <w:t>В. о. з</w:t>
      </w:r>
      <w:r w:rsidR="003900A7" w:rsidRPr="008B3DC4">
        <w:rPr>
          <w:lang w:val="uk-UA"/>
        </w:rPr>
        <w:t>авідувач</w:t>
      </w:r>
      <w:r w:rsidRPr="008B3DC4">
        <w:rPr>
          <w:lang w:val="uk-UA"/>
        </w:rPr>
        <w:t>а</w:t>
      </w:r>
      <w:r w:rsidR="003900A7" w:rsidRPr="008B3DC4">
        <w:rPr>
          <w:lang w:val="uk-UA"/>
        </w:rPr>
        <w:tab/>
      </w:r>
      <w:r w:rsidR="003900A7" w:rsidRPr="008B3DC4">
        <w:rPr>
          <w:lang w:val="uk-UA"/>
        </w:rPr>
        <w:tab/>
      </w:r>
      <w:r w:rsidR="003900A7" w:rsidRPr="008B3DC4">
        <w:rPr>
          <w:lang w:val="uk-UA"/>
        </w:rPr>
        <w:tab/>
      </w:r>
      <w:r w:rsidR="003900A7" w:rsidRPr="008B3DC4">
        <w:rPr>
          <w:lang w:val="uk-UA"/>
        </w:rPr>
        <w:tab/>
      </w:r>
      <w:r w:rsidR="008B3DC4">
        <w:rPr>
          <w:lang w:val="uk-UA"/>
        </w:rPr>
        <w:tab/>
      </w:r>
      <w:r w:rsidR="003900A7" w:rsidRPr="008B3DC4">
        <w:rPr>
          <w:lang w:val="uk-UA"/>
        </w:rPr>
        <w:t>_____________</w:t>
      </w:r>
      <w:r w:rsidR="003900A7" w:rsidRPr="008B3DC4">
        <w:rPr>
          <w:lang w:val="uk-UA"/>
        </w:rPr>
        <w:tab/>
      </w:r>
      <w:r w:rsidR="003900A7" w:rsidRPr="008B3DC4">
        <w:rPr>
          <w:lang w:val="uk-UA"/>
        </w:rPr>
        <w:tab/>
      </w:r>
      <w:r w:rsidRPr="008B3DC4">
        <w:rPr>
          <w:u w:val="single"/>
          <w:lang w:val="uk-UA"/>
        </w:rPr>
        <w:t>Дударенко</w:t>
      </w:r>
      <w:r w:rsidR="003900A7" w:rsidRPr="008B3DC4">
        <w:rPr>
          <w:u w:val="single"/>
          <w:lang w:val="uk-UA"/>
        </w:rPr>
        <w:t xml:space="preserve"> </w:t>
      </w:r>
      <w:r w:rsidRPr="008B3DC4">
        <w:rPr>
          <w:u w:val="single"/>
          <w:lang w:val="uk-UA"/>
        </w:rPr>
        <w:t>О. В</w:t>
      </w:r>
      <w:r w:rsidR="003900A7" w:rsidRPr="008B3DC4">
        <w:rPr>
          <w:u w:val="single"/>
          <w:lang w:val="uk-UA"/>
        </w:rPr>
        <w:t>.</w:t>
      </w:r>
    </w:p>
    <w:p w14:paraId="726AFF9C" w14:textId="3E386A74" w:rsidR="003900A7" w:rsidRPr="008B3DC4" w:rsidRDefault="003900A7" w:rsidP="0041105C">
      <w:pPr>
        <w:tabs>
          <w:tab w:val="left" w:pos="1490"/>
        </w:tabs>
        <w:spacing w:line="322" w:lineRule="exact"/>
        <w:ind w:right="20"/>
        <w:rPr>
          <w:lang w:val="uk-UA"/>
        </w:rPr>
      </w:pPr>
      <w:r w:rsidRPr="008B3DC4">
        <w:rPr>
          <w:lang w:val="uk-UA"/>
        </w:rPr>
        <w:t>кафедри</w:t>
      </w:r>
      <w:r w:rsidRPr="008B3DC4">
        <w:rPr>
          <w:lang w:val="uk-UA"/>
        </w:rPr>
        <w:tab/>
      </w:r>
      <w:r w:rsidRPr="008B3DC4">
        <w:rPr>
          <w:lang w:val="uk-UA"/>
        </w:rPr>
        <w:tab/>
      </w:r>
      <w:r w:rsidRPr="008B3DC4">
        <w:rPr>
          <w:lang w:val="uk-UA"/>
        </w:rPr>
        <w:tab/>
      </w:r>
      <w:r w:rsidRPr="008B3DC4">
        <w:rPr>
          <w:lang w:val="uk-UA"/>
        </w:rPr>
        <w:tab/>
      </w:r>
      <w:r w:rsidRPr="008B3DC4">
        <w:rPr>
          <w:lang w:val="uk-UA"/>
        </w:rPr>
        <w:tab/>
      </w:r>
      <w:r w:rsidR="0041105C">
        <w:rPr>
          <w:lang w:val="uk-UA"/>
        </w:rPr>
        <w:tab/>
      </w:r>
      <w:r w:rsidRPr="008B3DC4">
        <w:rPr>
          <w:lang w:val="uk-UA"/>
        </w:rPr>
        <w:t xml:space="preserve">      (підпис)</w:t>
      </w:r>
      <w:r w:rsidRPr="008B3DC4">
        <w:rPr>
          <w:lang w:val="uk-UA"/>
        </w:rPr>
        <w:tab/>
      </w:r>
      <w:r w:rsidRPr="008B3DC4">
        <w:rPr>
          <w:lang w:val="uk-UA"/>
        </w:rPr>
        <w:tab/>
      </w:r>
      <w:r w:rsidRPr="008B3DC4">
        <w:rPr>
          <w:lang w:val="uk-UA"/>
        </w:rPr>
        <w:tab/>
        <w:t xml:space="preserve">         (ПІБ)</w:t>
      </w:r>
    </w:p>
    <w:p w14:paraId="0DDCF0C5" w14:textId="77777777" w:rsidR="003900A7" w:rsidRPr="008B3DC4" w:rsidRDefault="003900A7" w:rsidP="0041105C">
      <w:pPr>
        <w:tabs>
          <w:tab w:val="left" w:pos="1490"/>
        </w:tabs>
        <w:spacing w:line="322" w:lineRule="exact"/>
        <w:ind w:right="20"/>
        <w:rPr>
          <w:lang w:val="uk-UA"/>
        </w:rPr>
      </w:pPr>
    </w:p>
    <w:p w14:paraId="700D7B06" w14:textId="77777777" w:rsidR="003900A7" w:rsidRPr="008B3DC4" w:rsidRDefault="003900A7" w:rsidP="0041105C">
      <w:pPr>
        <w:tabs>
          <w:tab w:val="left" w:pos="1490"/>
        </w:tabs>
        <w:spacing w:line="322" w:lineRule="exact"/>
        <w:ind w:right="20"/>
        <w:rPr>
          <w:lang w:val="uk-UA"/>
        </w:rPr>
      </w:pPr>
    </w:p>
    <w:p w14:paraId="50357DA1" w14:textId="06CC0CA5" w:rsidR="003900A7" w:rsidRPr="008B3DC4" w:rsidRDefault="003900A7" w:rsidP="0041105C">
      <w:pPr>
        <w:tabs>
          <w:tab w:val="left" w:pos="1490"/>
        </w:tabs>
        <w:spacing w:line="322" w:lineRule="exact"/>
        <w:ind w:right="20"/>
        <w:rPr>
          <w:lang w:val="uk-UA"/>
        </w:rPr>
      </w:pPr>
      <w:r w:rsidRPr="008B3DC4">
        <w:rPr>
          <w:lang w:val="uk-UA"/>
        </w:rPr>
        <w:t>Коментар декана (за необхідності) __________________________________________</w:t>
      </w:r>
      <w:r w:rsidR="00400E46" w:rsidRPr="008B3DC4">
        <w:rPr>
          <w:lang w:val="uk-UA"/>
        </w:rPr>
        <w:t>___</w:t>
      </w:r>
      <w:r w:rsidRPr="008B3DC4">
        <w:rPr>
          <w:lang w:val="uk-UA"/>
        </w:rPr>
        <w:t>__</w:t>
      </w:r>
      <w:r w:rsidR="008B3DC4">
        <w:rPr>
          <w:lang w:val="uk-UA"/>
        </w:rPr>
        <w:t>______</w:t>
      </w:r>
    </w:p>
    <w:p w14:paraId="2F216B6C" w14:textId="3056A386" w:rsidR="003900A7" w:rsidRPr="008B3DC4" w:rsidRDefault="003900A7" w:rsidP="0041105C">
      <w:pPr>
        <w:tabs>
          <w:tab w:val="left" w:pos="1490"/>
        </w:tabs>
        <w:spacing w:line="322" w:lineRule="exact"/>
        <w:ind w:right="20"/>
        <w:rPr>
          <w:lang w:val="uk-UA"/>
        </w:rPr>
      </w:pPr>
      <w:r w:rsidRPr="008B3DC4">
        <w:rPr>
          <w:lang w:val="uk-UA"/>
        </w:rPr>
        <w:t>_______________________________________________________________________</w:t>
      </w:r>
      <w:r w:rsidR="00400E46" w:rsidRPr="008B3DC4">
        <w:rPr>
          <w:lang w:val="uk-UA"/>
        </w:rPr>
        <w:t>___</w:t>
      </w:r>
      <w:r w:rsidRPr="008B3DC4">
        <w:rPr>
          <w:lang w:val="uk-UA"/>
        </w:rPr>
        <w:t>___</w:t>
      </w:r>
      <w:r w:rsidR="008B3DC4">
        <w:rPr>
          <w:lang w:val="uk-UA"/>
        </w:rPr>
        <w:t>______</w:t>
      </w:r>
    </w:p>
    <w:p w14:paraId="3022D139" w14:textId="77777777" w:rsidR="00ED37AD" w:rsidRPr="008B3DC4" w:rsidRDefault="00ED37AD" w:rsidP="003900A7">
      <w:pPr>
        <w:pStyle w:val="2"/>
        <w:shd w:val="clear" w:color="auto" w:fill="auto"/>
        <w:spacing w:before="0" w:after="0" w:line="322" w:lineRule="exact"/>
        <w:ind w:right="20" w:firstLine="0"/>
        <w:jc w:val="center"/>
        <w:rPr>
          <w:rFonts w:ascii="Times New Roman" w:hAnsi="Times New Roman" w:cs="Times New Roman"/>
          <w:sz w:val="24"/>
          <w:szCs w:val="24"/>
        </w:rPr>
      </w:pPr>
    </w:p>
    <w:sectPr w:rsidR="00ED37AD" w:rsidRPr="008B3DC4" w:rsidSect="003A01BF">
      <w:pgSz w:w="11906" w:h="16838" w:code="9"/>
      <w:pgMar w:top="851" w:right="567" w:bottom="851" w:left="851"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88D"/>
    <w:multiLevelType w:val="hybridMultilevel"/>
    <w:tmpl w:val="9BF8DF72"/>
    <w:lvl w:ilvl="0" w:tplc="8C9A79F8">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7DF21E1"/>
    <w:multiLevelType w:val="hybridMultilevel"/>
    <w:tmpl w:val="0A02289C"/>
    <w:lvl w:ilvl="0" w:tplc="93C8C71C">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D2"/>
    <w:rsid w:val="00006DF3"/>
    <w:rsid w:val="00024EA0"/>
    <w:rsid w:val="00031262"/>
    <w:rsid w:val="00056CCF"/>
    <w:rsid w:val="000A16C6"/>
    <w:rsid w:val="000A3AD0"/>
    <w:rsid w:val="000A59CD"/>
    <w:rsid w:val="000B18C3"/>
    <w:rsid w:val="000D4A4C"/>
    <w:rsid w:val="00100268"/>
    <w:rsid w:val="001210E5"/>
    <w:rsid w:val="001412CD"/>
    <w:rsid w:val="00156D70"/>
    <w:rsid w:val="00170875"/>
    <w:rsid w:val="0017162A"/>
    <w:rsid w:val="001D1500"/>
    <w:rsid w:val="001D39F1"/>
    <w:rsid w:val="001E1ED3"/>
    <w:rsid w:val="0021430F"/>
    <w:rsid w:val="00220442"/>
    <w:rsid w:val="0022488E"/>
    <w:rsid w:val="00230C17"/>
    <w:rsid w:val="0024535C"/>
    <w:rsid w:val="002471F5"/>
    <w:rsid w:val="002773BB"/>
    <w:rsid w:val="002949B6"/>
    <w:rsid w:val="002E0B8A"/>
    <w:rsid w:val="002E521D"/>
    <w:rsid w:val="003111BB"/>
    <w:rsid w:val="00352B53"/>
    <w:rsid w:val="00364436"/>
    <w:rsid w:val="003900A7"/>
    <w:rsid w:val="00396855"/>
    <w:rsid w:val="00397645"/>
    <w:rsid w:val="003A01BF"/>
    <w:rsid w:val="003A7B72"/>
    <w:rsid w:val="003C5494"/>
    <w:rsid w:val="003E4B21"/>
    <w:rsid w:val="003E639A"/>
    <w:rsid w:val="003F2EA7"/>
    <w:rsid w:val="00400E46"/>
    <w:rsid w:val="0041105C"/>
    <w:rsid w:val="00415652"/>
    <w:rsid w:val="00422E86"/>
    <w:rsid w:val="00434284"/>
    <w:rsid w:val="00435006"/>
    <w:rsid w:val="00447BDB"/>
    <w:rsid w:val="00491578"/>
    <w:rsid w:val="004A4C67"/>
    <w:rsid w:val="004B77DF"/>
    <w:rsid w:val="00511B07"/>
    <w:rsid w:val="005373A8"/>
    <w:rsid w:val="00543A8F"/>
    <w:rsid w:val="005532D4"/>
    <w:rsid w:val="00556FB4"/>
    <w:rsid w:val="005725E7"/>
    <w:rsid w:val="00587C57"/>
    <w:rsid w:val="005A66E3"/>
    <w:rsid w:val="005D6959"/>
    <w:rsid w:val="005E444A"/>
    <w:rsid w:val="005E4DF4"/>
    <w:rsid w:val="00642F5A"/>
    <w:rsid w:val="006708E7"/>
    <w:rsid w:val="00674000"/>
    <w:rsid w:val="006E041B"/>
    <w:rsid w:val="006E7AB1"/>
    <w:rsid w:val="006F2FF4"/>
    <w:rsid w:val="0072274E"/>
    <w:rsid w:val="007655C2"/>
    <w:rsid w:val="007B07C1"/>
    <w:rsid w:val="007D3061"/>
    <w:rsid w:val="007E22DF"/>
    <w:rsid w:val="007E3783"/>
    <w:rsid w:val="007F6DA4"/>
    <w:rsid w:val="00807D67"/>
    <w:rsid w:val="00837D19"/>
    <w:rsid w:val="008557D2"/>
    <w:rsid w:val="00870731"/>
    <w:rsid w:val="00880BE7"/>
    <w:rsid w:val="00896833"/>
    <w:rsid w:val="008B3DC4"/>
    <w:rsid w:val="008B4DC7"/>
    <w:rsid w:val="008D5051"/>
    <w:rsid w:val="009170D0"/>
    <w:rsid w:val="0092257F"/>
    <w:rsid w:val="0093116C"/>
    <w:rsid w:val="00941B94"/>
    <w:rsid w:val="009461FB"/>
    <w:rsid w:val="009906B9"/>
    <w:rsid w:val="009A2E4C"/>
    <w:rsid w:val="009B67B6"/>
    <w:rsid w:val="00A00E63"/>
    <w:rsid w:val="00A67731"/>
    <w:rsid w:val="00A67BE9"/>
    <w:rsid w:val="00A82EF1"/>
    <w:rsid w:val="00A90392"/>
    <w:rsid w:val="00AB1DC9"/>
    <w:rsid w:val="00AB4E79"/>
    <w:rsid w:val="00B308C2"/>
    <w:rsid w:val="00B34E47"/>
    <w:rsid w:val="00B833C6"/>
    <w:rsid w:val="00B90302"/>
    <w:rsid w:val="00BB0F23"/>
    <w:rsid w:val="00BB1F8C"/>
    <w:rsid w:val="00C16380"/>
    <w:rsid w:val="00C175D3"/>
    <w:rsid w:val="00C52155"/>
    <w:rsid w:val="00C712BB"/>
    <w:rsid w:val="00CC0E58"/>
    <w:rsid w:val="00D35F6E"/>
    <w:rsid w:val="00D37252"/>
    <w:rsid w:val="00D55E57"/>
    <w:rsid w:val="00DA1FDA"/>
    <w:rsid w:val="00DB5874"/>
    <w:rsid w:val="00DD2E8C"/>
    <w:rsid w:val="00DE41CF"/>
    <w:rsid w:val="00E12AF1"/>
    <w:rsid w:val="00E132B2"/>
    <w:rsid w:val="00E21A27"/>
    <w:rsid w:val="00E268FB"/>
    <w:rsid w:val="00E73AE0"/>
    <w:rsid w:val="00EA11CF"/>
    <w:rsid w:val="00EB4C1F"/>
    <w:rsid w:val="00EB7550"/>
    <w:rsid w:val="00EC3AFA"/>
    <w:rsid w:val="00ED37AD"/>
    <w:rsid w:val="00EF04DA"/>
    <w:rsid w:val="00F476F9"/>
    <w:rsid w:val="00F75FC2"/>
    <w:rsid w:val="00F917E1"/>
    <w:rsid w:val="00FB5E6D"/>
    <w:rsid w:val="00FB7D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A225"/>
  <w15:docId w15:val="{999C6F19-211C-4273-8497-09EA08B7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557D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8557D2"/>
    <w:rPr>
      <w:sz w:val="28"/>
      <w:szCs w:val="28"/>
      <w:shd w:val="clear" w:color="auto" w:fill="FFFFFF"/>
    </w:rPr>
  </w:style>
  <w:style w:type="paragraph" w:customStyle="1" w:styleId="2">
    <w:name w:val="Основной текст2"/>
    <w:basedOn w:val="a"/>
    <w:link w:val="a3"/>
    <w:rsid w:val="008557D2"/>
    <w:pPr>
      <w:shd w:val="clear" w:color="auto" w:fill="FFFFFF"/>
      <w:spacing w:before="240" w:after="420" w:line="0" w:lineRule="atLeast"/>
      <w:ind w:hanging="1400"/>
    </w:pPr>
    <w:rPr>
      <w:rFonts w:asciiTheme="minorHAnsi" w:eastAsiaTheme="minorHAnsi" w:hAnsiTheme="minorHAnsi" w:cstheme="minorBidi"/>
      <w:sz w:val="28"/>
      <w:szCs w:val="28"/>
      <w:lang w:val="uk-UA" w:eastAsia="en-US"/>
    </w:rPr>
  </w:style>
  <w:style w:type="character" w:customStyle="1" w:styleId="Bodytext105ptSpacing0pt">
    <w:name w:val="Body text + 10;5 pt;Spacing 0 pt"/>
    <w:basedOn w:val="a0"/>
    <w:rsid w:val="003F2EA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rPr>
  </w:style>
  <w:style w:type="character" w:customStyle="1" w:styleId="Bodytext85pt">
    <w:name w:val="Body text + 8;5 pt"/>
    <w:basedOn w:val="a0"/>
    <w:rsid w:val="003F2EA7"/>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Bodytext">
    <w:name w:val="Body text_"/>
    <w:basedOn w:val="a0"/>
    <w:rsid w:val="00807D67"/>
    <w:rPr>
      <w:rFonts w:ascii="Times New Roman" w:eastAsia="Times New Roman" w:hAnsi="Times New Roman" w:cs="Times New Roman"/>
      <w:b w:val="0"/>
      <w:bCs w:val="0"/>
      <w:i w:val="0"/>
      <w:iCs w:val="0"/>
      <w:smallCaps w:val="0"/>
      <w:strike w:val="0"/>
      <w:spacing w:val="3"/>
      <w:u w:val="none"/>
    </w:rPr>
  </w:style>
  <w:style w:type="character" w:styleId="a4">
    <w:name w:val="Hyperlink"/>
    <w:basedOn w:val="a0"/>
    <w:uiPriority w:val="99"/>
    <w:unhideWhenUsed/>
    <w:rsid w:val="00EB4C1F"/>
    <w:rPr>
      <w:color w:val="0000FF" w:themeColor="hyperlink"/>
      <w:u w:val="single"/>
    </w:rPr>
  </w:style>
  <w:style w:type="character" w:styleId="a5">
    <w:name w:val="FollowedHyperlink"/>
    <w:basedOn w:val="a0"/>
    <w:uiPriority w:val="99"/>
    <w:semiHidden/>
    <w:unhideWhenUsed/>
    <w:rsid w:val="00EB4C1F"/>
    <w:rPr>
      <w:color w:val="800080" w:themeColor="followedHyperlink"/>
      <w:u w:val="single"/>
    </w:rPr>
  </w:style>
  <w:style w:type="paragraph" w:styleId="a6">
    <w:name w:val="List Paragraph"/>
    <w:basedOn w:val="a"/>
    <w:uiPriority w:val="34"/>
    <w:qFormat/>
    <w:rsid w:val="00E12AF1"/>
    <w:pPr>
      <w:ind w:left="720"/>
      <w:contextualSpacing/>
    </w:pPr>
  </w:style>
  <w:style w:type="character" w:styleId="a7">
    <w:name w:val="Unresolved Mention"/>
    <w:basedOn w:val="a0"/>
    <w:uiPriority w:val="99"/>
    <w:semiHidden/>
    <w:unhideWhenUsed/>
    <w:rsid w:val="00E1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5</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Slusarov</cp:lastModifiedBy>
  <cp:revision>69</cp:revision>
  <dcterms:created xsi:type="dcterms:W3CDTF">2022-07-15T08:16:00Z</dcterms:created>
  <dcterms:modified xsi:type="dcterms:W3CDTF">2022-07-22T08:21:00Z</dcterms:modified>
</cp:coreProperties>
</file>