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424" w:rsidRPr="00E85424" w:rsidRDefault="00E85424" w:rsidP="00E85424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54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МІНІСТЕРСТВО ОСВІТИ І НАУКИ УКРАЇНИ</w:t>
      </w:r>
    </w:p>
    <w:p w:rsidR="00E85424" w:rsidRPr="00E85424" w:rsidRDefault="00E85424" w:rsidP="00E85424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:rsidR="00E85424" w:rsidRPr="00E85424" w:rsidRDefault="00E85424" w:rsidP="00E85424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val="uk-UA" w:eastAsia="ru-RU"/>
        </w:rPr>
      </w:pPr>
      <w:r w:rsidRPr="00E85424">
        <w:rPr>
          <w:rFonts w:ascii="Times New Roman" w:eastAsia="Times New Roman" w:hAnsi="Times New Roman" w:cs="Times New Roman"/>
          <w:b/>
          <w:caps/>
          <w:sz w:val="24"/>
          <w:szCs w:val="24"/>
          <w:lang w:val="uk-UA" w:eastAsia="ru-RU"/>
        </w:rPr>
        <w:t>НАЦІОНАЛЬНИЙ УНІВЕРСИТЕТ "Запорізька політехніка"</w:t>
      </w:r>
    </w:p>
    <w:p w:rsidR="00E85424" w:rsidRPr="00E85424" w:rsidRDefault="00E85424" w:rsidP="00E85424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mallCaps/>
          <w:sz w:val="16"/>
          <w:szCs w:val="16"/>
          <w:lang w:val="uk-UA" w:eastAsia="ru-RU"/>
        </w:rPr>
      </w:pPr>
    </w:p>
    <w:p w:rsidR="00E85424" w:rsidRPr="00E85424" w:rsidRDefault="00E85424" w:rsidP="00E85424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z w:val="24"/>
          <w:szCs w:val="28"/>
          <w:lang w:val="uk-UA" w:eastAsia="ru-RU"/>
        </w:rPr>
      </w:pPr>
      <w:r w:rsidRPr="00E85424">
        <w:rPr>
          <w:rFonts w:ascii="Times New Roman" w:eastAsia="Times New Roman" w:hAnsi="Times New Roman" w:cs="Times New Roman"/>
          <w:b/>
          <w:smallCaps/>
          <w:sz w:val="24"/>
          <w:szCs w:val="28"/>
          <w:lang w:val="uk-UA" w:eastAsia="ru-RU"/>
        </w:rPr>
        <w:t xml:space="preserve">кафедра  теорії  та  практики  перекладу </w:t>
      </w:r>
    </w:p>
    <w:p w:rsidR="00E85424" w:rsidRPr="00E85424" w:rsidRDefault="00E85424" w:rsidP="00E85424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val="uk-UA" w:eastAsia="ru-RU"/>
        </w:rPr>
      </w:pPr>
    </w:p>
    <w:p w:rsidR="00E85424" w:rsidRPr="00E85424" w:rsidRDefault="00E85424" w:rsidP="00E85424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val="uk-UA" w:eastAsia="ru-RU"/>
        </w:rPr>
      </w:pPr>
    </w:p>
    <w:p w:rsidR="00E85424" w:rsidRPr="00E85424" w:rsidRDefault="00E85424" w:rsidP="00E85424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val="uk-UA" w:eastAsia="ru-RU"/>
        </w:rPr>
      </w:pPr>
    </w:p>
    <w:p w:rsidR="00E85424" w:rsidRPr="00E85424" w:rsidRDefault="00E85424" w:rsidP="00E85424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val="uk-UA" w:eastAsia="ru-RU"/>
        </w:rPr>
      </w:pPr>
    </w:p>
    <w:p w:rsidR="00E85424" w:rsidRPr="00E85424" w:rsidRDefault="00E85424" w:rsidP="00E85424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val="uk-UA" w:eastAsia="ru-RU"/>
        </w:rPr>
      </w:pPr>
    </w:p>
    <w:p w:rsidR="00E85424" w:rsidRPr="00E85424" w:rsidRDefault="00E85424" w:rsidP="00E85424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val="uk-UA" w:eastAsia="ru-RU"/>
        </w:rPr>
      </w:pPr>
    </w:p>
    <w:p w:rsidR="00E85424" w:rsidRPr="00E85424" w:rsidRDefault="00E85424" w:rsidP="00E85424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val="uk-UA" w:eastAsia="ru-RU"/>
        </w:rPr>
      </w:pPr>
    </w:p>
    <w:p w:rsidR="00E85424" w:rsidRPr="00E85424" w:rsidRDefault="00E85424" w:rsidP="00E85424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val="uk-UA" w:eastAsia="ru-RU"/>
        </w:rPr>
      </w:pPr>
    </w:p>
    <w:p w:rsidR="00E85424" w:rsidRPr="00E85424" w:rsidRDefault="00E85424" w:rsidP="00E85424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val="uk-UA" w:eastAsia="ru-RU"/>
        </w:rPr>
      </w:pPr>
    </w:p>
    <w:p w:rsidR="00E85424" w:rsidRPr="00E85424" w:rsidRDefault="00E85424" w:rsidP="00E85424">
      <w:pPr>
        <w:keepNext/>
        <w:spacing w:after="0" w:line="240" w:lineRule="auto"/>
        <w:jc w:val="center"/>
        <w:outlineLvl w:val="0"/>
        <w:rPr>
          <w:rFonts w:ascii="Arial Black" w:eastAsia="Times New Roman" w:hAnsi="Arial Black" w:cs="Times New Roman"/>
          <w:caps/>
          <w:spacing w:val="60"/>
          <w:sz w:val="26"/>
          <w:szCs w:val="26"/>
          <w:lang w:val="uk-UA" w:eastAsia="ru-RU"/>
        </w:rPr>
      </w:pPr>
      <w:r w:rsidRPr="00E85424">
        <w:rPr>
          <w:rFonts w:ascii="Arial Black" w:eastAsia="Times New Roman" w:hAnsi="Arial Black" w:cs="Times New Roman"/>
          <w:caps/>
          <w:spacing w:val="60"/>
          <w:sz w:val="26"/>
          <w:szCs w:val="26"/>
          <w:lang w:val="uk-UA" w:eastAsia="ru-RU"/>
        </w:rPr>
        <w:t>силабус</w:t>
      </w:r>
    </w:p>
    <w:p w:rsidR="00E85424" w:rsidRPr="00E85424" w:rsidRDefault="00E85424" w:rsidP="00E85424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E8542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навчальної  дисципліни </w:t>
      </w:r>
    </w:p>
    <w:p w:rsidR="00E85424" w:rsidRDefault="00D20743" w:rsidP="009A5265">
      <w:pPr>
        <w:jc w:val="center"/>
        <w:rPr>
          <w:rFonts w:ascii="Times New Roman" w:hAnsi="Times New Roman" w:cs="Times New Roman"/>
          <w:sz w:val="24"/>
          <w:u w:val="single"/>
          <w:lang w:val="uk-UA"/>
        </w:rPr>
      </w:pPr>
      <w:r>
        <w:rPr>
          <w:rFonts w:ascii="Times New Roman" w:hAnsi="Times New Roman" w:cs="Times New Roman"/>
          <w:sz w:val="24"/>
          <w:u w:val="single"/>
          <w:lang w:val="uk-UA"/>
        </w:rPr>
        <w:t>ОК-2</w:t>
      </w:r>
      <w:bookmarkStart w:id="0" w:name="_GoBack"/>
      <w:bookmarkEnd w:id="0"/>
    </w:p>
    <w:p w:rsidR="009A5265" w:rsidRDefault="009A5265" w:rsidP="009A5265">
      <w:pPr>
        <w:jc w:val="center"/>
        <w:rPr>
          <w:rFonts w:ascii="Times New Roman" w:hAnsi="Times New Roman" w:cs="Times New Roman"/>
          <w:b/>
          <w:caps/>
          <w:sz w:val="28"/>
          <w:szCs w:val="28"/>
          <w:lang w:val="uk-UA"/>
        </w:rPr>
      </w:pPr>
      <w:r w:rsidRPr="00E85424">
        <w:rPr>
          <w:rFonts w:ascii="Times New Roman" w:hAnsi="Times New Roman" w:cs="Times New Roman"/>
          <w:b/>
          <w:caps/>
          <w:sz w:val="28"/>
          <w:szCs w:val="28"/>
          <w:lang w:val="uk-UA"/>
        </w:rPr>
        <w:t xml:space="preserve">Мистецтво перекладу </w:t>
      </w:r>
      <w:r w:rsidR="005770E3" w:rsidRPr="00E85424">
        <w:rPr>
          <w:rFonts w:ascii="Times New Roman" w:hAnsi="Times New Roman" w:cs="Times New Roman"/>
          <w:b/>
          <w:caps/>
          <w:sz w:val="28"/>
          <w:szCs w:val="28"/>
          <w:lang w:val="uk-UA"/>
        </w:rPr>
        <w:t>й</w:t>
      </w:r>
      <w:r w:rsidRPr="00E85424">
        <w:rPr>
          <w:rFonts w:ascii="Times New Roman" w:hAnsi="Times New Roman" w:cs="Times New Roman"/>
          <w:b/>
          <w:caps/>
          <w:sz w:val="28"/>
          <w:szCs w:val="28"/>
          <w:lang w:val="uk-UA"/>
        </w:rPr>
        <w:t xml:space="preserve"> теорія інтерпретації»</w:t>
      </w:r>
    </w:p>
    <w:p w:rsidR="00E85424" w:rsidRDefault="00E85424" w:rsidP="009A5265">
      <w:pPr>
        <w:jc w:val="center"/>
        <w:rPr>
          <w:rFonts w:ascii="Times New Roman" w:hAnsi="Times New Roman" w:cs="Times New Roman"/>
          <w:b/>
          <w:caps/>
          <w:sz w:val="28"/>
          <w:szCs w:val="28"/>
          <w:lang w:val="uk-UA"/>
        </w:rPr>
      </w:pPr>
    </w:p>
    <w:p w:rsidR="00E85424" w:rsidRDefault="00E85424" w:rsidP="009A5265">
      <w:pPr>
        <w:jc w:val="center"/>
        <w:rPr>
          <w:rFonts w:ascii="Times New Roman" w:hAnsi="Times New Roman" w:cs="Times New Roman"/>
          <w:b/>
          <w:caps/>
          <w:sz w:val="28"/>
          <w:szCs w:val="28"/>
          <w:lang w:val="uk-UA"/>
        </w:rPr>
      </w:pPr>
    </w:p>
    <w:p w:rsidR="00E85424" w:rsidRDefault="00E85424" w:rsidP="009A5265">
      <w:pPr>
        <w:jc w:val="center"/>
        <w:rPr>
          <w:rFonts w:ascii="Times New Roman" w:hAnsi="Times New Roman" w:cs="Times New Roman"/>
          <w:b/>
          <w:caps/>
          <w:sz w:val="28"/>
          <w:szCs w:val="28"/>
          <w:lang w:val="uk-UA"/>
        </w:rPr>
      </w:pPr>
    </w:p>
    <w:p w:rsidR="00E85424" w:rsidRPr="00E85424" w:rsidRDefault="00E85424" w:rsidP="009A5265">
      <w:pPr>
        <w:jc w:val="center"/>
        <w:rPr>
          <w:rFonts w:ascii="Times New Roman" w:hAnsi="Times New Roman" w:cs="Times New Roman"/>
          <w:b/>
          <w:bCs/>
          <w:caps/>
          <w:sz w:val="28"/>
          <w:szCs w:val="28"/>
          <w:lang w:val="uk-UA"/>
        </w:rPr>
      </w:pPr>
    </w:p>
    <w:p w:rsidR="009A5265" w:rsidRPr="002B0109" w:rsidRDefault="009A5265" w:rsidP="009A526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2330"/>
        <w:gridCol w:w="6480"/>
      </w:tblGrid>
      <w:tr w:rsidR="00E85424" w:rsidRPr="00E85424" w:rsidTr="002A5C67">
        <w:trPr>
          <w:jc w:val="center"/>
        </w:trPr>
        <w:tc>
          <w:tcPr>
            <w:tcW w:w="2330" w:type="dxa"/>
          </w:tcPr>
          <w:p w:rsidR="00E85424" w:rsidRPr="00E85424" w:rsidRDefault="00E85424" w:rsidP="00E85424">
            <w:pPr>
              <w:widowControl w:val="0"/>
              <w:spacing w:after="0" w:line="312" w:lineRule="auto"/>
              <w:contextualSpacing/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  <w:lang w:val="uk-UA" w:eastAsia="ru-RU"/>
              </w:rPr>
            </w:pPr>
            <w:r w:rsidRPr="00E85424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  <w:u w:val="single"/>
                <w:lang w:val="uk-UA" w:eastAsia="ru-RU"/>
              </w:rPr>
              <w:t>Рівень вищої освіти:</w:t>
            </w:r>
          </w:p>
        </w:tc>
        <w:tc>
          <w:tcPr>
            <w:tcW w:w="6480" w:type="dxa"/>
          </w:tcPr>
          <w:p w:rsidR="00E85424" w:rsidRPr="00E85424" w:rsidRDefault="00E85424" w:rsidP="00E85424">
            <w:pPr>
              <w:widowControl w:val="0"/>
              <w:spacing w:after="0" w:line="312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E8542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Другий (магістерський) </w:t>
            </w:r>
            <w:r w:rsidRPr="00E85424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val="uk-UA" w:eastAsia="ru-RU"/>
              </w:rPr>
              <w:t xml:space="preserve"> </w:t>
            </w:r>
          </w:p>
        </w:tc>
      </w:tr>
      <w:tr w:rsidR="00E85424" w:rsidRPr="00E85424" w:rsidTr="002A5C67">
        <w:trPr>
          <w:jc w:val="center"/>
        </w:trPr>
        <w:tc>
          <w:tcPr>
            <w:tcW w:w="2330" w:type="dxa"/>
          </w:tcPr>
          <w:p w:rsidR="00E85424" w:rsidRPr="00E85424" w:rsidRDefault="00E85424" w:rsidP="00E85424">
            <w:pPr>
              <w:widowControl w:val="0"/>
              <w:spacing w:after="0" w:line="312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E85424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val="uk-UA" w:eastAsia="ru-RU"/>
              </w:rPr>
              <w:t>Галузь знань</w:t>
            </w:r>
            <w:r w:rsidRPr="00E8542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:     </w:t>
            </w:r>
          </w:p>
        </w:tc>
        <w:tc>
          <w:tcPr>
            <w:tcW w:w="6480" w:type="dxa"/>
          </w:tcPr>
          <w:p w:rsidR="00E85424" w:rsidRPr="00E85424" w:rsidRDefault="00E85424" w:rsidP="00E85424">
            <w:pPr>
              <w:widowControl w:val="0"/>
              <w:spacing w:after="0" w:line="312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E8542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03 Гуманітарні науки</w:t>
            </w:r>
          </w:p>
        </w:tc>
      </w:tr>
      <w:tr w:rsidR="00E85424" w:rsidRPr="00E85424" w:rsidTr="002A5C67">
        <w:trPr>
          <w:jc w:val="center"/>
        </w:trPr>
        <w:tc>
          <w:tcPr>
            <w:tcW w:w="2330" w:type="dxa"/>
          </w:tcPr>
          <w:p w:rsidR="00E85424" w:rsidRPr="00E85424" w:rsidRDefault="00E85424" w:rsidP="00E85424">
            <w:pPr>
              <w:widowControl w:val="0"/>
              <w:spacing w:after="0" w:line="312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E85424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val="uk-UA" w:eastAsia="ru-RU"/>
              </w:rPr>
              <w:t>Спеціальність</w:t>
            </w:r>
          </w:p>
        </w:tc>
        <w:tc>
          <w:tcPr>
            <w:tcW w:w="6480" w:type="dxa"/>
          </w:tcPr>
          <w:p w:rsidR="00E85424" w:rsidRPr="00E85424" w:rsidRDefault="00E85424" w:rsidP="00E85424">
            <w:pPr>
              <w:widowControl w:val="0"/>
              <w:spacing w:after="0" w:line="312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E8542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035 Філологія</w:t>
            </w:r>
          </w:p>
        </w:tc>
      </w:tr>
      <w:tr w:rsidR="00E85424" w:rsidRPr="00E85424" w:rsidTr="002A5C67">
        <w:trPr>
          <w:jc w:val="center"/>
        </w:trPr>
        <w:tc>
          <w:tcPr>
            <w:tcW w:w="2330" w:type="dxa"/>
          </w:tcPr>
          <w:p w:rsidR="00E85424" w:rsidRPr="00E85424" w:rsidRDefault="00E85424" w:rsidP="00E85424">
            <w:pPr>
              <w:widowControl w:val="0"/>
              <w:spacing w:after="0" w:line="312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E85424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  <w:u w:val="single"/>
                <w:lang w:val="uk-UA" w:eastAsia="ru-RU"/>
              </w:rPr>
              <w:t>Спеціалізація:</w:t>
            </w:r>
            <w:r w:rsidRPr="00E85424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  <w:lang w:val="uk-UA" w:eastAsia="ru-RU"/>
              </w:rPr>
              <w:t xml:space="preserve">  </w:t>
            </w:r>
          </w:p>
        </w:tc>
        <w:tc>
          <w:tcPr>
            <w:tcW w:w="6480" w:type="dxa"/>
          </w:tcPr>
          <w:p w:rsidR="00E85424" w:rsidRPr="00E85424" w:rsidRDefault="00E85424" w:rsidP="00E85424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  <w:lang w:val="uk-UA" w:eastAsia="ru-RU"/>
              </w:rPr>
            </w:pPr>
            <w:r w:rsidRPr="00E85424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  <w:lang w:val="uk-UA" w:eastAsia="ru-RU"/>
              </w:rPr>
              <w:t xml:space="preserve">035.041 Германські мови та літератури (переклад включно), перша </w:t>
            </w:r>
            <w:r w:rsidRPr="00E85424">
              <w:rPr>
                <w:rFonts w:ascii="Times New Roman" w:eastAsia="Times New Roman" w:hAnsi="Times New Roman" w:cs="Times New Roman"/>
                <w:i/>
                <w:spacing w:val="-8"/>
                <w:sz w:val="26"/>
                <w:szCs w:val="26"/>
                <w:lang w:val="uk-UA" w:eastAsia="ru-RU"/>
              </w:rPr>
              <w:t>–</w:t>
            </w:r>
            <w:r w:rsidRPr="00E85424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  <w:lang w:val="uk-UA" w:eastAsia="ru-RU"/>
              </w:rPr>
              <w:t xml:space="preserve"> англійська</w:t>
            </w:r>
          </w:p>
        </w:tc>
      </w:tr>
      <w:tr w:rsidR="00E85424" w:rsidRPr="00E85424" w:rsidTr="002A5C67">
        <w:trPr>
          <w:jc w:val="center"/>
        </w:trPr>
        <w:tc>
          <w:tcPr>
            <w:tcW w:w="2330" w:type="dxa"/>
          </w:tcPr>
          <w:p w:rsidR="00E85424" w:rsidRPr="00E85424" w:rsidRDefault="00E85424" w:rsidP="00E85424">
            <w:pPr>
              <w:widowControl w:val="0"/>
              <w:spacing w:after="0" w:line="312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E85424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val="uk-UA" w:eastAsia="ru-RU"/>
              </w:rPr>
              <w:t>Освітня програма</w:t>
            </w:r>
            <w:r w:rsidRPr="00E8542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: </w:t>
            </w:r>
          </w:p>
        </w:tc>
        <w:tc>
          <w:tcPr>
            <w:tcW w:w="6480" w:type="dxa"/>
          </w:tcPr>
          <w:p w:rsidR="00E85424" w:rsidRPr="00E85424" w:rsidRDefault="00E85424" w:rsidP="00E85424">
            <w:pPr>
              <w:widowControl w:val="0"/>
              <w:spacing w:after="0" w:line="312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E8542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Германські мови та літератури (переклад включно)</w:t>
            </w:r>
          </w:p>
        </w:tc>
      </w:tr>
      <w:tr w:rsidR="00E85424" w:rsidRPr="00E85424" w:rsidTr="002A5C67">
        <w:trPr>
          <w:jc w:val="center"/>
        </w:trPr>
        <w:tc>
          <w:tcPr>
            <w:tcW w:w="2330" w:type="dxa"/>
          </w:tcPr>
          <w:p w:rsidR="00E85424" w:rsidRPr="00E85424" w:rsidRDefault="00E85424" w:rsidP="00E85424">
            <w:pPr>
              <w:widowControl w:val="0"/>
              <w:spacing w:after="0" w:line="312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E85424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val="uk-UA" w:eastAsia="ru-RU"/>
              </w:rPr>
              <w:t>Кваліфікація</w:t>
            </w:r>
            <w:r w:rsidRPr="00E8542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:  </w:t>
            </w:r>
          </w:p>
        </w:tc>
        <w:tc>
          <w:tcPr>
            <w:tcW w:w="6480" w:type="dxa"/>
          </w:tcPr>
          <w:p w:rsidR="00E85424" w:rsidRPr="00E85424" w:rsidRDefault="00E85424" w:rsidP="00E85424">
            <w:pPr>
              <w:widowControl w:val="0"/>
              <w:spacing w:after="0" w:line="312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E8542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Магістр філології</w:t>
            </w:r>
          </w:p>
        </w:tc>
      </w:tr>
    </w:tbl>
    <w:p w:rsidR="009A5265" w:rsidRDefault="009A5265" w:rsidP="009A5265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E85424" w:rsidRDefault="00E85424" w:rsidP="009A5265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9A5265" w:rsidRDefault="009A5265" w:rsidP="009A5265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9A5265" w:rsidRDefault="009A5265" w:rsidP="009A5265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E85424" w:rsidRDefault="00E85424" w:rsidP="009A5265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E85424" w:rsidRDefault="00E85424" w:rsidP="009A5265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E85424" w:rsidRDefault="00E85424" w:rsidP="009A5265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9A5265" w:rsidRDefault="009A5265" w:rsidP="009A5265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9A5265" w:rsidRDefault="009A5265" w:rsidP="009A5265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м. Запоріжжя – 202</w:t>
      </w:r>
      <w:r w:rsidR="00D20743">
        <w:rPr>
          <w:rFonts w:ascii="Times New Roman" w:hAnsi="Times New Roman" w:cs="Times New Roman"/>
          <w:sz w:val="24"/>
          <w:szCs w:val="24"/>
          <w:lang w:val="uk-UA"/>
        </w:rPr>
        <w:t>3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br w:type="page"/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1704"/>
        <w:gridCol w:w="1761"/>
        <w:gridCol w:w="2482"/>
        <w:gridCol w:w="2143"/>
        <w:gridCol w:w="36"/>
        <w:gridCol w:w="1336"/>
      </w:tblGrid>
      <w:tr w:rsidR="009A5265" w:rsidRPr="006930EB" w:rsidTr="002A76F5">
        <w:tc>
          <w:tcPr>
            <w:tcW w:w="10137" w:type="dxa"/>
            <w:gridSpan w:val="7"/>
          </w:tcPr>
          <w:p w:rsidR="009A5265" w:rsidRPr="004130ED" w:rsidRDefault="009A5265" w:rsidP="002A76F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130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Загальна інформація</w:t>
            </w:r>
          </w:p>
        </w:tc>
      </w:tr>
      <w:tr w:rsidR="009A5265" w:rsidRPr="006930EB" w:rsidTr="002A76F5">
        <w:tc>
          <w:tcPr>
            <w:tcW w:w="4140" w:type="dxa"/>
            <w:gridSpan w:val="3"/>
          </w:tcPr>
          <w:p w:rsidR="009A5265" w:rsidRPr="004130ED" w:rsidRDefault="009A5265" w:rsidP="002A76F5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130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Назва дисципліни</w:t>
            </w:r>
          </w:p>
        </w:tc>
        <w:tc>
          <w:tcPr>
            <w:tcW w:w="5997" w:type="dxa"/>
            <w:gridSpan w:val="4"/>
          </w:tcPr>
          <w:p w:rsidR="009A5265" w:rsidRPr="009A5265" w:rsidRDefault="009A5265" w:rsidP="005770E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A5265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«Мистецтво перекладу </w:t>
            </w:r>
            <w:r w:rsidR="005770E3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й</w:t>
            </w:r>
            <w:r w:rsidRPr="009A5265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теорія інтерпретації», </w:t>
            </w:r>
            <w:r w:rsidR="005770E3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обов</w:t>
            </w:r>
            <w:r w:rsidR="005770E3" w:rsidRPr="006930E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’</w:t>
            </w:r>
            <w:r w:rsidR="005770E3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язкова</w:t>
            </w:r>
          </w:p>
        </w:tc>
      </w:tr>
      <w:tr w:rsidR="009A5265" w:rsidRPr="008D13E8" w:rsidTr="002A76F5">
        <w:tc>
          <w:tcPr>
            <w:tcW w:w="4140" w:type="dxa"/>
            <w:gridSpan w:val="3"/>
          </w:tcPr>
          <w:p w:rsidR="009A5265" w:rsidRPr="004130ED" w:rsidRDefault="009A5265" w:rsidP="002A76F5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130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Рівень вищої освіти</w:t>
            </w:r>
          </w:p>
        </w:tc>
        <w:tc>
          <w:tcPr>
            <w:tcW w:w="5997" w:type="dxa"/>
            <w:gridSpan w:val="4"/>
          </w:tcPr>
          <w:p w:rsidR="009A5265" w:rsidRPr="004130ED" w:rsidRDefault="009A5265" w:rsidP="009A526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Другий</w:t>
            </w:r>
            <w:r w:rsidRPr="004130ED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(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магістерський</w:t>
            </w:r>
            <w:r w:rsidRPr="004130ED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) рівень</w:t>
            </w:r>
          </w:p>
        </w:tc>
      </w:tr>
      <w:tr w:rsidR="009A5265" w:rsidRPr="00355382" w:rsidTr="002A76F5">
        <w:tc>
          <w:tcPr>
            <w:tcW w:w="4140" w:type="dxa"/>
            <w:gridSpan w:val="3"/>
          </w:tcPr>
          <w:p w:rsidR="009A5265" w:rsidRPr="004130ED" w:rsidRDefault="009A5265" w:rsidP="002A76F5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130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Викладач</w:t>
            </w:r>
          </w:p>
        </w:tc>
        <w:tc>
          <w:tcPr>
            <w:tcW w:w="5997" w:type="dxa"/>
            <w:gridSpan w:val="4"/>
          </w:tcPr>
          <w:p w:rsidR="009A5265" w:rsidRPr="004130ED" w:rsidRDefault="009A5265" w:rsidP="002A76F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Костенко Ганна Миколаївна</w:t>
            </w:r>
            <w:r w:rsidRPr="004130ED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к.філол.н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., доц., доцент кафедри</w:t>
            </w:r>
            <w:r w:rsidRPr="004130ED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;</w:t>
            </w:r>
          </w:p>
        </w:tc>
      </w:tr>
      <w:tr w:rsidR="009A5265" w:rsidRPr="00355382" w:rsidTr="002A76F5">
        <w:tc>
          <w:tcPr>
            <w:tcW w:w="4140" w:type="dxa"/>
            <w:gridSpan w:val="3"/>
          </w:tcPr>
          <w:p w:rsidR="009A5265" w:rsidRPr="004130ED" w:rsidRDefault="009A5265" w:rsidP="002A76F5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130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Контактна інформація викладача</w:t>
            </w:r>
          </w:p>
        </w:tc>
        <w:tc>
          <w:tcPr>
            <w:tcW w:w="5997" w:type="dxa"/>
            <w:gridSpan w:val="4"/>
          </w:tcPr>
          <w:p w:rsidR="009A5265" w:rsidRPr="004130ED" w:rsidRDefault="009A5265" w:rsidP="002A76F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4130ED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Телефон кафедри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0617698589</w:t>
            </w:r>
            <w:r w:rsidRPr="004130ED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, телефон викладача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0982387404</w:t>
            </w:r>
            <w:r w:rsidRPr="004130ED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, E-</w:t>
            </w:r>
            <w:proofErr w:type="spellStart"/>
            <w:r w:rsidRPr="004130ED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mail</w:t>
            </w:r>
            <w:proofErr w:type="spellEnd"/>
            <w:r w:rsidRPr="004130ED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викладача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annakostenko</w:t>
            </w:r>
            <w:proofErr w:type="spellEnd"/>
            <w:r w:rsidRPr="009877BB">
              <w:rPr>
                <w:rFonts w:ascii="Times New Roman" w:hAnsi="Times New Roman" w:cs="Times New Roman"/>
                <w:i/>
                <w:sz w:val="24"/>
                <w:szCs w:val="24"/>
              </w:rPr>
              <w:t>1971@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gmail</w:t>
            </w:r>
            <w:proofErr w:type="spellEnd"/>
            <w:r w:rsidRPr="009877BB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com</w:t>
            </w:r>
          </w:p>
        </w:tc>
      </w:tr>
      <w:tr w:rsidR="009A5265" w:rsidRPr="008D13E8" w:rsidTr="002A76F5">
        <w:tc>
          <w:tcPr>
            <w:tcW w:w="4140" w:type="dxa"/>
            <w:gridSpan w:val="3"/>
          </w:tcPr>
          <w:p w:rsidR="009A5265" w:rsidRPr="004130ED" w:rsidRDefault="009A5265" w:rsidP="002A76F5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130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Час і місце проведення навчальної дисципліни</w:t>
            </w:r>
          </w:p>
        </w:tc>
        <w:tc>
          <w:tcPr>
            <w:tcW w:w="5997" w:type="dxa"/>
            <w:gridSpan w:val="4"/>
          </w:tcPr>
          <w:p w:rsidR="009A5265" w:rsidRPr="004130ED" w:rsidRDefault="009A5265" w:rsidP="002A76F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П</w:t>
            </w:r>
            <w:r w:rsidRPr="004130ED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редметна аудиторія кафедри</w:t>
            </w:r>
          </w:p>
        </w:tc>
      </w:tr>
      <w:tr w:rsidR="009A5265" w:rsidRPr="00033FA9" w:rsidTr="002A76F5">
        <w:tc>
          <w:tcPr>
            <w:tcW w:w="4140" w:type="dxa"/>
            <w:gridSpan w:val="3"/>
          </w:tcPr>
          <w:p w:rsidR="009A5265" w:rsidRPr="004130ED" w:rsidRDefault="009A5265" w:rsidP="002A76F5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130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Обсяг дисципліни</w:t>
            </w:r>
          </w:p>
        </w:tc>
        <w:tc>
          <w:tcPr>
            <w:tcW w:w="5997" w:type="dxa"/>
            <w:gridSpan w:val="4"/>
          </w:tcPr>
          <w:p w:rsidR="009A5265" w:rsidRPr="002246B2" w:rsidRDefault="009A5265" w:rsidP="002A76F5">
            <w:pPr>
              <w:rPr>
                <w:rFonts w:ascii="Times New Roman" w:hAnsi="Times New Roman" w:cs="Times New Roman"/>
                <w:i/>
                <w:szCs w:val="28"/>
                <w:lang w:val="uk-UA"/>
              </w:rPr>
            </w:pPr>
            <w:r w:rsidRPr="002246B2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Кількість годин: т</w:t>
            </w:r>
            <w:r w:rsidRPr="002246B2">
              <w:rPr>
                <w:rFonts w:ascii="Times New Roman" w:hAnsi="Times New Roman" w:cs="Times New Roman"/>
                <w:i/>
                <w:szCs w:val="28"/>
                <w:lang w:val="uk-UA"/>
              </w:rPr>
              <w:t>ижневих годин для денної форми навчання:</w:t>
            </w:r>
          </w:p>
          <w:p w:rsidR="009A5265" w:rsidRPr="002246B2" w:rsidRDefault="009A5265" w:rsidP="002A76F5">
            <w:pPr>
              <w:jc w:val="both"/>
              <w:rPr>
                <w:rFonts w:ascii="Times New Roman" w:hAnsi="Times New Roman" w:cs="Times New Roman"/>
                <w:i/>
                <w:lang w:val="uk-UA"/>
              </w:rPr>
            </w:pPr>
            <w:r w:rsidRPr="002246B2">
              <w:rPr>
                <w:rFonts w:ascii="Times New Roman" w:hAnsi="Times New Roman" w:cs="Times New Roman"/>
                <w:i/>
                <w:szCs w:val="28"/>
                <w:lang w:val="uk-UA"/>
              </w:rPr>
              <w:t xml:space="preserve">аудиторних – </w:t>
            </w:r>
            <w:r w:rsidR="005D2366">
              <w:rPr>
                <w:rFonts w:ascii="Times New Roman" w:hAnsi="Times New Roman" w:cs="Times New Roman"/>
                <w:i/>
                <w:szCs w:val="28"/>
                <w:lang w:val="uk-UA"/>
              </w:rPr>
              <w:t>2</w:t>
            </w:r>
            <w:r w:rsidRPr="002246B2">
              <w:rPr>
                <w:rFonts w:ascii="Times New Roman" w:hAnsi="Times New Roman" w:cs="Times New Roman"/>
                <w:i/>
                <w:szCs w:val="28"/>
                <w:lang w:val="uk-UA"/>
              </w:rPr>
              <w:t>, самостійної роботи студента – 4.</w:t>
            </w:r>
            <w:r>
              <w:rPr>
                <w:rFonts w:ascii="Times New Roman" w:hAnsi="Times New Roman" w:cs="Times New Roman"/>
                <w:i/>
                <w:szCs w:val="28"/>
                <w:lang w:val="uk-UA"/>
              </w:rPr>
              <w:t xml:space="preserve"> </w:t>
            </w:r>
            <w:r w:rsidRPr="002246B2">
              <w:rPr>
                <w:rFonts w:ascii="Times New Roman" w:hAnsi="Times New Roman" w:cs="Times New Roman"/>
                <w:i/>
                <w:lang w:val="uk-UA"/>
              </w:rPr>
              <w:t>Співвідношення кількості годин аудиторних занять до самостійної і індивідуальної роботи становить:</w:t>
            </w:r>
          </w:p>
          <w:p w:rsidR="009A5265" w:rsidRPr="002246B2" w:rsidRDefault="009A5265" w:rsidP="002A76F5">
            <w:pPr>
              <w:ind w:firstLine="600"/>
              <w:jc w:val="both"/>
              <w:rPr>
                <w:rFonts w:ascii="Times New Roman" w:hAnsi="Times New Roman" w:cs="Times New Roman"/>
                <w:i/>
                <w:szCs w:val="28"/>
                <w:lang w:val="uk-UA"/>
              </w:rPr>
            </w:pPr>
            <w:r w:rsidRPr="002246B2">
              <w:rPr>
                <w:rFonts w:ascii="Times New Roman" w:hAnsi="Times New Roman" w:cs="Times New Roman"/>
                <w:i/>
                <w:lang w:val="uk-UA"/>
              </w:rPr>
              <w:t>для денної форми навчання – 31</w:t>
            </w:r>
            <w:r w:rsidRPr="002246B2">
              <w:rPr>
                <w:rFonts w:ascii="Times New Roman" w:hAnsi="Times New Roman" w:cs="Times New Roman"/>
                <w:i/>
                <w:szCs w:val="28"/>
                <w:lang w:val="uk-UA"/>
              </w:rPr>
              <w:t>% до 69%</w:t>
            </w:r>
          </w:p>
          <w:p w:rsidR="009A5265" w:rsidRPr="002246B2" w:rsidRDefault="009A5265" w:rsidP="002A76F5">
            <w:pPr>
              <w:ind w:firstLine="600"/>
              <w:jc w:val="both"/>
              <w:rPr>
                <w:rFonts w:ascii="Times New Roman" w:hAnsi="Times New Roman" w:cs="Times New Roman"/>
                <w:i/>
                <w:lang w:val="uk-UA"/>
              </w:rPr>
            </w:pPr>
            <w:r w:rsidRPr="002246B2">
              <w:rPr>
                <w:rFonts w:ascii="Times New Roman" w:hAnsi="Times New Roman" w:cs="Times New Roman"/>
                <w:i/>
                <w:lang w:val="uk-UA"/>
              </w:rPr>
              <w:t>для заочної форми навчання – 1% до 99 %</w:t>
            </w:r>
          </w:p>
          <w:p w:rsidR="009A5265" w:rsidRPr="004130ED" w:rsidRDefault="009A5265" w:rsidP="005D2366">
            <w:pP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2246B2">
              <w:rPr>
                <w:rFonts w:ascii="Times New Roman" w:hAnsi="Times New Roman" w:cs="Times New Roman"/>
                <w:i/>
                <w:szCs w:val="28"/>
                <w:lang w:val="uk-UA"/>
              </w:rPr>
              <w:t>Кількість</w:t>
            </w:r>
            <w:r w:rsidRPr="002246B2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кредитів - 3, вид контролю – </w:t>
            </w:r>
            <w:r w:rsidR="005D236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іспит</w:t>
            </w:r>
            <w:r w:rsidRPr="002246B2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.</w:t>
            </w:r>
          </w:p>
        </w:tc>
      </w:tr>
      <w:tr w:rsidR="009A5265" w:rsidRPr="008D13E8" w:rsidTr="002A76F5">
        <w:tc>
          <w:tcPr>
            <w:tcW w:w="4140" w:type="dxa"/>
            <w:gridSpan w:val="3"/>
          </w:tcPr>
          <w:p w:rsidR="009A5265" w:rsidRPr="004130ED" w:rsidRDefault="009A5265" w:rsidP="002A76F5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130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Консультації</w:t>
            </w:r>
          </w:p>
        </w:tc>
        <w:tc>
          <w:tcPr>
            <w:tcW w:w="5997" w:type="dxa"/>
            <w:gridSpan w:val="4"/>
          </w:tcPr>
          <w:p w:rsidR="009A5265" w:rsidRPr="004130ED" w:rsidRDefault="009A5265" w:rsidP="002A76F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4130ED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Згідно з графіком консультацій</w:t>
            </w:r>
          </w:p>
        </w:tc>
      </w:tr>
      <w:tr w:rsidR="009A5265" w:rsidRPr="008D13E8" w:rsidTr="002A76F5">
        <w:tc>
          <w:tcPr>
            <w:tcW w:w="10137" w:type="dxa"/>
            <w:gridSpan w:val="7"/>
          </w:tcPr>
          <w:p w:rsidR="009A5265" w:rsidRPr="004130ED" w:rsidRDefault="009A5265" w:rsidP="002A76F5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4130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Пререквізіти</w:t>
            </w:r>
            <w:proofErr w:type="spellEnd"/>
            <w:r w:rsidRPr="004130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і </w:t>
            </w:r>
            <w:proofErr w:type="spellStart"/>
            <w:r w:rsidRPr="004130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постреквізіти</w:t>
            </w:r>
            <w:proofErr w:type="spellEnd"/>
            <w:r w:rsidRPr="004130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навчальної дисципліни</w:t>
            </w:r>
          </w:p>
        </w:tc>
      </w:tr>
      <w:tr w:rsidR="009A5265" w:rsidRPr="009A5265" w:rsidTr="002A76F5">
        <w:tc>
          <w:tcPr>
            <w:tcW w:w="10137" w:type="dxa"/>
            <w:gridSpan w:val="7"/>
          </w:tcPr>
          <w:p w:rsidR="009A5265" w:rsidRPr="007F2C06" w:rsidRDefault="009A5265" w:rsidP="005D2366">
            <w:pPr>
              <w:ind w:firstLine="360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proofErr w:type="spellStart"/>
            <w:r w:rsidRPr="007F2C06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Пререквізити</w:t>
            </w:r>
            <w:proofErr w:type="spellEnd"/>
            <w:r w:rsidRPr="007F2C06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: </w:t>
            </w:r>
            <w:r w:rsidRPr="009A5265">
              <w:rPr>
                <w:rFonts w:ascii="Times New Roman" w:hAnsi="Times New Roman" w:cs="Times New Roman"/>
                <w:i/>
                <w:lang w:val="uk-UA"/>
              </w:rPr>
              <w:t>Відповідно до навчального плану основної освітньої програми навчальної дисципліни «Мистецтво перекладу та теорія інтерпретації</w:t>
            </w:r>
            <w:r w:rsidRPr="009A5265">
              <w:rPr>
                <w:rFonts w:ascii="Times New Roman" w:hAnsi="Times New Roman" w:cs="Times New Roman"/>
                <w:b/>
                <w:i/>
                <w:lang w:val="uk-UA"/>
              </w:rPr>
              <w:t xml:space="preserve">» </w:t>
            </w:r>
            <w:r w:rsidRPr="009A5265">
              <w:rPr>
                <w:rFonts w:ascii="Times New Roman" w:hAnsi="Times New Roman" w:cs="Times New Roman"/>
                <w:i/>
                <w:lang w:val="uk-UA"/>
              </w:rPr>
              <w:t xml:space="preserve">передує вивчення таких дисциплін, як «Вступ до </w:t>
            </w:r>
            <w:r>
              <w:rPr>
                <w:rFonts w:ascii="Times New Roman" w:hAnsi="Times New Roman" w:cs="Times New Roman"/>
                <w:i/>
                <w:lang w:val="uk-UA"/>
              </w:rPr>
              <w:t>загального та германського мово</w:t>
            </w:r>
            <w:r w:rsidRPr="009A5265">
              <w:rPr>
                <w:rFonts w:ascii="Times New Roman" w:hAnsi="Times New Roman" w:cs="Times New Roman"/>
                <w:i/>
                <w:lang w:val="uk-UA"/>
              </w:rPr>
              <w:t xml:space="preserve">знавства», </w:t>
            </w:r>
            <w:r w:rsidR="005D2366" w:rsidRPr="005D2366">
              <w:rPr>
                <w:rFonts w:ascii="Times New Roman" w:hAnsi="Times New Roman" w:cs="Times New Roman"/>
                <w:i/>
                <w:lang w:val="uk-UA"/>
              </w:rPr>
              <w:t>«Історія зарубіжної літератури»,</w:t>
            </w:r>
            <w:r w:rsidR="005D2366">
              <w:rPr>
                <w:lang w:val="uk-UA"/>
              </w:rPr>
              <w:t xml:space="preserve"> </w:t>
            </w:r>
            <w:r w:rsidRPr="009A5265">
              <w:rPr>
                <w:rFonts w:ascii="Times New Roman" w:hAnsi="Times New Roman" w:cs="Times New Roman"/>
                <w:i/>
                <w:lang w:val="uk-UA"/>
              </w:rPr>
              <w:t>«Порівняльна стилістика англійської і української мов», «Порівняльна граматика англійської і української мов», «Порівняльна лексикологія англійської і української мов», «Термінологія»; дисципліни, вивчення яких спирається на цю дисципліну – «Практика перекладу основної іноземної мови», «Практика перекладу другої іноземної мови», «Редагування перекладу».</w:t>
            </w:r>
            <w:r>
              <w:rPr>
                <w:lang w:val="uk-UA"/>
              </w:rPr>
              <w:t xml:space="preserve"> </w:t>
            </w:r>
            <w:proofErr w:type="spellStart"/>
            <w:r w:rsidRPr="007F2C06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Постреквізитти</w:t>
            </w:r>
            <w:proofErr w:type="spellEnd"/>
            <w:r w:rsidRPr="007F2C06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: </w:t>
            </w: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дисципліна викладається в останньому семестрі, але її виклади можуть бути застосовані під час переддипломної практики та написання магістерської роботи.</w:t>
            </w:r>
          </w:p>
        </w:tc>
      </w:tr>
      <w:tr w:rsidR="009A5265" w:rsidRPr="008D13E8" w:rsidTr="002A76F5">
        <w:tc>
          <w:tcPr>
            <w:tcW w:w="10137" w:type="dxa"/>
            <w:gridSpan w:val="7"/>
          </w:tcPr>
          <w:p w:rsidR="009A5265" w:rsidRPr="007F2C06" w:rsidRDefault="009A5265" w:rsidP="002A76F5">
            <w:pPr>
              <w:pStyle w:val="Default"/>
              <w:numPr>
                <w:ilvl w:val="0"/>
                <w:numId w:val="1"/>
              </w:numPr>
              <w:jc w:val="center"/>
              <w:rPr>
                <w:b/>
                <w:lang w:val="uk-UA"/>
              </w:rPr>
            </w:pPr>
            <w:r w:rsidRPr="007F2C06">
              <w:rPr>
                <w:b/>
                <w:lang w:val="uk-UA"/>
              </w:rPr>
              <w:t>Характеристика навчальної дисципліни</w:t>
            </w:r>
          </w:p>
        </w:tc>
      </w:tr>
      <w:tr w:rsidR="009A5265" w:rsidRPr="005770E3" w:rsidTr="002A76F5">
        <w:tc>
          <w:tcPr>
            <w:tcW w:w="10137" w:type="dxa"/>
            <w:gridSpan w:val="7"/>
          </w:tcPr>
          <w:p w:rsidR="001C53B3" w:rsidRDefault="001C53B3" w:rsidP="002A76F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C53B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керуючись</w:t>
            </w:r>
            <w:proofErr w:type="spellEnd"/>
            <w:r w:rsidRPr="001C53B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C53B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досягненнями</w:t>
            </w:r>
            <w:proofErr w:type="spellEnd"/>
            <w:r w:rsidRPr="001C53B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C53B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сучасного</w:t>
            </w:r>
            <w:proofErr w:type="spellEnd"/>
            <w:r w:rsidRPr="001C53B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 перекладознавства</w:t>
            </w:r>
            <w:r w:rsidR="005D236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  <w:lang w:val="uk-UA"/>
              </w:rPr>
              <w:t>,</w:t>
            </w:r>
            <w:r w:rsidRPr="001C53B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C53B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мовознавства</w:t>
            </w:r>
            <w:proofErr w:type="spellEnd"/>
            <w:r w:rsidR="005D236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та літературознавства</w:t>
            </w:r>
            <w:r w:rsidRPr="001C53B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1C53B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розвинути</w:t>
            </w:r>
            <w:proofErr w:type="spellEnd"/>
            <w:r w:rsidRPr="001C53B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 у </w:t>
            </w:r>
            <w:proofErr w:type="spellStart"/>
            <w:r w:rsidRPr="001C53B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студентів</w:t>
            </w:r>
            <w:proofErr w:type="spellEnd"/>
            <w:r w:rsidRPr="001C53B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C53B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переконання</w:t>
            </w:r>
            <w:proofErr w:type="spellEnd"/>
            <w:r w:rsidRPr="001C53B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1C53B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що</w:t>
            </w:r>
            <w:proofErr w:type="spellEnd"/>
            <w:r w:rsidRPr="001C53B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C53B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кожна</w:t>
            </w:r>
            <w:proofErr w:type="spellEnd"/>
            <w:r w:rsidRPr="001C53B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C53B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іноземна</w:t>
            </w:r>
            <w:proofErr w:type="spellEnd"/>
            <w:r w:rsidRPr="001C53B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C53B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мова</w:t>
            </w:r>
            <w:proofErr w:type="spellEnd"/>
            <w:r w:rsidRPr="001C53B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, а так само і </w:t>
            </w:r>
            <w:proofErr w:type="spellStart"/>
            <w:r w:rsidRPr="001C53B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українська</w:t>
            </w:r>
            <w:proofErr w:type="spellEnd"/>
            <w:r w:rsidRPr="001C53B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C53B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мова</w:t>
            </w:r>
            <w:proofErr w:type="spellEnd"/>
            <w:r w:rsidRPr="001C53B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1C53B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має</w:t>
            </w:r>
            <w:proofErr w:type="spellEnd"/>
            <w:r w:rsidRPr="001C53B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C53B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ієрархічну</w:t>
            </w:r>
            <w:proofErr w:type="spellEnd"/>
            <w:r w:rsidRPr="001C53B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 систему </w:t>
            </w:r>
            <w:proofErr w:type="spellStart"/>
            <w:proofErr w:type="gramStart"/>
            <w:r w:rsidRPr="001C53B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р</w:t>
            </w:r>
            <w:proofErr w:type="gramEnd"/>
            <w:r w:rsidRPr="001C53B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ізних</w:t>
            </w:r>
            <w:proofErr w:type="spellEnd"/>
            <w:r w:rsidRPr="001C53B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C53B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одиниць-відповідників</w:t>
            </w:r>
            <w:proofErr w:type="spellEnd"/>
            <w:r w:rsidRPr="001C53B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 на </w:t>
            </w:r>
            <w:proofErr w:type="spellStart"/>
            <w:r w:rsidRPr="001C53B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лексичному</w:t>
            </w:r>
            <w:proofErr w:type="spellEnd"/>
            <w:r w:rsidRPr="001C53B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1C53B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граматичному</w:t>
            </w:r>
            <w:proofErr w:type="spellEnd"/>
            <w:r w:rsidRPr="001C53B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 і </w:t>
            </w:r>
            <w:proofErr w:type="spellStart"/>
            <w:r w:rsidRPr="001C53B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комунікативному</w:t>
            </w:r>
            <w:proofErr w:type="spellEnd"/>
            <w:r w:rsidRPr="001C53B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C53B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рівнях</w:t>
            </w:r>
            <w:proofErr w:type="spellEnd"/>
            <w:r w:rsidRPr="001C53B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, та, </w:t>
            </w:r>
            <w:proofErr w:type="spellStart"/>
            <w:r w:rsidRPr="001C53B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що</w:t>
            </w:r>
            <w:proofErr w:type="spellEnd"/>
            <w:r w:rsidRPr="001C53B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C53B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одиниці</w:t>
            </w:r>
            <w:proofErr w:type="spellEnd"/>
            <w:r w:rsidRPr="001C53B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 кожного </w:t>
            </w:r>
            <w:proofErr w:type="spellStart"/>
            <w:r w:rsidRPr="001C53B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мовного</w:t>
            </w:r>
            <w:proofErr w:type="spellEnd"/>
            <w:r w:rsidRPr="001C53B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C53B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рівня</w:t>
            </w:r>
            <w:proofErr w:type="spellEnd"/>
            <w:r w:rsidRPr="001C53B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 в </w:t>
            </w:r>
            <w:proofErr w:type="spellStart"/>
            <w:r w:rsidRPr="001C53B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абсолютній</w:t>
            </w:r>
            <w:proofErr w:type="spellEnd"/>
            <w:r w:rsidRPr="001C53B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C53B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більшості</w:t>
            </w:r>
            <w:proofErr w:type="spellEnd"/>
            <w:r w:rsidRPr="001C53B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C53B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випадків</w:t>
            </w:r>
            <w:proofErr w:type="spellEnd"/>
            <w:r w:rsidRPr="001C53B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C53B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мають</w:t>
            </w:r>
            <w:proofErr w:type="spellEnd"/>
            <w:r w:rsidRPr="001C53B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C53B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лексичні</w:t>
            </w:r>
            <w:proofErr w:type="spellEnd"/>
            <w:r w:rsidRPr="001C53B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1C53B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семантичні</w:t>
            </w:r>
            <w:proofErr w:type="spellEnd"/>
            <w:r w:rsidRPr="001C53B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, а часто і </w:t>
            </w:r>
            <w:proofErr w:type="spellStart"/>
            <w:r w:rsidRPr="001C53B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структурні</w:t>
            </w:r>
            <w:proofErr w:type="spellEnd"/>
            <w:r w:rsidRPr="001C53B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C53B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відповідники</w:t>
            </w:r>
            <w:proofErr w:type="spellEnd"/>
            <w:r w:rsidRPr="001C53B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1C53B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у </w:t>
            </w:r>
            <w:proofErr w:type="spellStart"/>
            <w:r w:rsidRPr="001C53B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мов</w:t>
            </w:r>
            <w:proofErr w:type="gramEnd"/>
            <w:r w:rsidRPr="001C53B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і</w:t>
            </w:r>
            <w:proofErr w:type="spellEnd"/>
            <w:r w:rsidRPr="001C53B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 перекладу (МП).</w:t>
            </w:r>
            <w:r w:rsidRPr="007F2C0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5770E3" w:rsidRPr="005770E3" w:rsidRDefault="005770E3" w:rsidP="005770E3">
            <w:pPr>
              <w:ind w:left="-142" w:firstLine="142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</w:t>
            </w:r>
            <w:r w:rsidRPr="005770E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агальні компетентності: </w:t>
            </w:r>
          </w:p>
          <w:p w:rsidR="005770E3" w:rsidRPr="005770E3" w:rsidRDefault="005770E3" w:rsidP="005770E3">
            <w:pPr>
              <w:pStyle w:val="a4"/>
              <w:keepNext/>
              <w:tabs>
                <w:tab w:val="left" w:pos="558"/>
              </w:tabs>
              <w:ind w:left="-142" w:right="11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70E3">
              <w:rPr>
                <w:rFonts w:ascii="Times New Roman" w:hAnsi="Times New Roman" w:cs="Times New Roman"/>
                <w:sz w:val="26"/>
                <w:szCs w:val="26"/>
              </w:rPr>
              <w:t xml:space="preserve">ЗК-2 </w:t>
            </w:r>
            <w:proofErr w:type="spellStart"/>
            <w:r w:rsidRPr="005770E3">
              <w:rPr>
                <w:rFonts w:ascii="Times New Roman" w:hAnsi="Times New Roman" w:cs="Times New Roman"/>
                <w:sz w:val="24"/>
                <w:szCs w:val="24"/>
              </w:rPr>
              <w:t>Здатність</w:t>
            </w:r>
            <w:proofErr w:type="spellEnd"/>
            <w:r w:rsidRPr="005770E3">
              <w:rPr>
                <w:rFonts w:ascii="Times New Roman" w:hAnsi="Times New Roman" w:cs="Times New Roman"/>
                <w:sz w:val="24"/>
                <w:szCs w:val="24"/>
              </w:rPr>
              <w:t xml:space="preserve"> бути </w:t>
            </w:r>
            <w:proofErr w:type="spellStart"/>
            <w:r w:rsidRPr="005770E3">
              <w:rPr>
                <w:rFonts w:ascii="Times New Roman" w:hAnsi="Times New Roman" w:cs="Times New Roman"/>
                <w:sz w:val="24"/>
                <w:szCs w:val="24"/>
              </w:rPr>
              <w:t>критичним</w:t>
            </w:r>
            <w:proofErr w:type="spellEnd"/>
            <w:r w:rsidRPr="005770E3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5770E3">
              <w:rPr>
                <w:rFonts w:ascii="Times New Roman" w:hAnsi="Times New Roman" w:cs="Times New Roman"/>
                <w:sz w:val="24"/>
                <w:szCs w:val="24"/>
              </w:rPr>
              <w:t>самокритичним</w:t>
            </w:r>
            <w:proofErr w:type="spellEnd"/>
            <w:r w:rsidRPr="005770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770E3" w:rsidRPr="005770E3" w:rsidRDefault="005770E3" w:rsidP="005770E3">
            <w:pPr>
              <w:pStyle w:val="a4"/>
              <w:keepNext/>
              <w:tabs>
                <w:tab w:val="left" w:pos="558"/>
              </w:tabs>
              <w:ind w:left="-142" w:right="11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70E3">
              <w:rPr>
                <w:rFonts w:ascii="Times New Roman" w:hAnsi="Times New Roman" w:cs="Times New Roman"/>
                <w:sz w:val="24"/>
                <w:szCs w:val="24"/>
              </w:rPr>
              <w:t xml:space="preserve">ЗК-3 </w:t>
            </w:r>
            <w:proofErr w:type="spellStart"/>
            <w:r w:rsidRPr="005770E3">
              <w:rPr>
                <w:rFonts w:ascii="Times New Roman" w:hAnsi="Times New Roman" w:cs="Times New Roman"/>
                <w:sz w:val="24"/>
                <w:szCs w:val="24"/>
              </w:rPr>
              <w:t>Здатність</w:t>
            </w:r>
            <w:proofErr w:type="spellEnd"/>
            <w:r w:rsidRPr="005770E3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 w:rsidRPr="005770E3">
              <w:rPr>
                <w:rFonts w:ascii="Times New Roman" w:hAnsi="Times New Roman" w:cs="Times New Roman"/>
                <w:sz w:val="24"/>
                <w:szCs w:val="24"/>
              </w:rPr>
              <w:t>пошуку</w:t>
            </w:r>
            <w:proofErr w:type="spellEnd"/>
            <w:r w:rsidRPr="005770E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770E3">
              <w:rPr>
                <w:rFonts w:ascii="Times New Roman" w:hAnsi="Times New Roman" w:cs="Times New Roman"/>
                <w:sz w:val="24"/>
                <w:szCs w:val="24"/>
              </w:rPr>
              <w:t>опрацювання</w:t>
            </w:r>
            <w:proofErr w:type="spellEnd"/>
            <w:r w:rsidRPr="005770E3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5770E3">
              <w:rPr>
                <w:rFonts w:ascii="Times New Roman" w:hAnsi="Times New Roman" w:cs="Times New Roman"/>
                <w:sz w:val="24"/>
                <w:szCs w:val="24"/>
              </w:rPr>
              <w:t>аналізу</w:t>
            </w:r>
            <w:proofErr w:type="spellEnd"/>
            <w:r w:rsidRPr="005770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70E3">
              <w:rPr>
                <w:rFonts w:ascii="Times New Roman" w:hAnsi="Times New Roman" w:cs="Times New Roman"/>
                <w:sz w:val="24"/>
                <w:szCs w:val="24"/>
              </w:rPr>
              <w:t>інформації</w:t>
            </w:r>
            <w:proofErr w:type="spellEnd"/>
            <w:r w:rsidRPr="005770E3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proofErr w:type="gramStart"/>
            <w:r w:rsidRPr="005770E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5770E3">
              <w:rPr>
                <w:rFonts w:ascii="Times New Roman" w:hAnsi="Times New Roman" w:cs="Times New Roman"/>
                <w:sz w:val="24"/>
                <w:szCs w:val="24"/>
              </w:rPr>
              <w:t>ізних</w:t>
            </w:r>
            <w:proofErr w:type="spellEnd"/>
            <w:r w:rsidRPr="005770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70E3">
              <w:rPr>
                <w:rFonts w:ascii="Times New Roman" w:hAnsi="Times New Roman" w:cs="Times New Roman"/>
                <w:sz w:val="24"/>
                <w:szCs w:val="24"/>
              </w:rPr>
              <w:t>джерел</w:t>
            </w:r>
            <w:proofErr w:type="spellEnd"/>
            <w:r w:rsidRPr="005770E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5770E3" w:rsidRPr="005770E3" w:rsidRDefault="005770E3" w:rsidP="005770E3">
            <w:pPr>
              <w:pStyle w:val="a4"/>
              <w:keepNext/>
              <w:tabs>
                <w:tab w:val="left" w:pos="558"/>
              </w:tabs>
              <w:ind w:left="-142" w:right="11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70E3">
              <w:rPr>
                <w:rFonts w:ascii="Times New Roman" w:hAnsi="Times New Roman" w:cs="Times New Roman"/>
                <w:sz w:val="24"/>
                <w:szCs w:val="24"/>
              </w:rPr>
              <w:t xml:space="preserve">ЗК-4 </w:t>
            </w:r>
            <w:proofErr w:type="spellStart"/>
            <w:r w:rsidRPr="005770E3">
              <w:rPr>
                <w:rFonts w:ascii="Times New Roman" w:hAnsi="Times New Roman" w:cs="Times New Roman"/>
                <w:sz w:val="24"/>
                <w:szCs w:val="24"/>
              </w:rPr>
              <w:t>Уміння</w:t>
            </w:r>
            <w:proofErr w:type="spellEnd"/>
            <w:r w:rsidRPr="005770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70E3">
              <w:rPr>
                <w:rFonts w:ascii="Times New Roman" w:hAnsi="Times New Roman" w:cs="Times New Roman"/>
                <w:sz w:val="24"/>
                <w:szCs w:val="24"/>
              </w:rPr>
              <w:t>виявляти</w:t>
            </w:r>
            <w:proofErr w:type="spellEnd"/>
            <w:r w:rsidRPr="005770E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770E3">
              <w:rPr>
                <w:rFonts w:ascii="Times New Roman" w:hAnsi="Times New Roman" w:cs="Times New Roman"/>
                <w:sz w:val="24"/>
                <w:szCs w:val="24"/>
              </w:rPr>
              <w:t>ставити</w:t>
            </w:r>
            <w:proofErr w:type="spellEnd"/>
            <w:r w:rsidRPr="005770E3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5770E3">
              <w:rPr>
                <w:rFonts w:ascii="Times New Roman" w:hAnsi="Times New Roman" w:cs="Times New Roman"/>
                <w:sz w:val="24"/>
                <w:szCs w:val="24"/>
              </w:rPr>
              <w:t>вирішувати</w:t>
            </w:r>
            <w:proofErr w:type="spellEnd"/>
            <w:r w:rsidRPr="005770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70E3">
              <w:rPr>
                <w:rFonts w:ascii="Times New Roman" w:hAnsi="Times New Roman" w:cs="Times New Roman"/>
                <w:sz w:val="24"/>
                <w:szCs w:val="24"/>
              </w:rPr>
              <w:t>проблеми</w:t>
            </w:r>
            <w:proofErr w:type="spellEnd"/>
            <w:r w:rsidRPr="005770E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5770E3" w:rsidRPr="005770E3" w:rsidRDefault="005770E3" w:rsidP="005770E3">
            <w:pPr>
              <w:pStyle w:val="a4"/>
              <w:keepNext/>
              <w:tabs>
                <w:tab w:val="left" w:pos="558"/>
              </w:tabs>
              <w:ind w:left="-142" w:right="11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70E3">
              <w:rPr>
                <w:rFonts w:ascii="Times New Roman" w:hAnsi="Times New Roman" w:cs="Times New Roman"/>
                <w:sz w:val="24"/>
                <w:szCs w:val="24"/>
              </w:rPr>
              <w:t xml:space="preserve">ЗК-7 </w:t>
            </w:r>
            <w:proofErr w:type="spellStart"/>
            <w:r w:rsidRPr="005770E3">
              <w:rPr>
                <w:rFonts w:ascii="Times New Roman" w:hAnsi="Times New Roman" w:cs="Times New Roman"/>
                <w:sz w:val="24"/>
                <w:szCs w:val="24"/>
              </w:rPr>
              <w:t>Здатність</w:t>
            </w:r>
            <w:proofErr w:type="spellEnd"/>
            <w:r w:rsidRPr="005770E3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proofErr w:type="gramStart"/>
            <w:r w:rsidRPr="005770E3">
              <w:rPr>
                <w:rFonts w:ascii="Times New Roman" w:hAnsi="Times New Roman" w:cs="Times New Roman"/>
                <w:sz w:val="24"/>
                <w:szCs w:val="24"/>
              </w:rPr>
              <w:t>абстрактного</w:t>
            </w:r>
            <w:proofErr w:type="gramEnd"/>
            <w:r w:rsidRPr="005770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70E3">
              <w:rPr>
                <w:rFonts w:ascii="Times New Roman" w:hAnsi="Times New Roman" w:cs="Times New Roman"/>
                <w:sz w:val="24"/>
                <w:szCs w:val="24"/>
              </w:rPr>
              <w:t>мислення</w:t>
            </w:r>
            <w:proofErr w:type="spellEnd"/>
            <w:r w:rsidRPr="005770E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770E3">
              <w:rPr>
                <w:rFonts w:ascii="Times New Roman" w:hAnsi="Times New Roman" w:cs="Times New Roman"/>
                <w:sz w:val="24"/>
                <w:szCs w:val="24"/>
              </w:rPr>
              <w:t>аналізу</w:t>
            </w:r>
            <w:proofErr w:type="spellEnd"/>
            <w:r w:rsidRPr="005770E3">
              <w:rPr>
                <w:rFonts w:ascii="Times New Roman" w:hAnsi="Times New Roman" w:cs="Times New Roman"/>
                <w:sz w:val="24"/>
                <w:szCs w:val="24"/>
              </w:rPr>
              <w:t xml:space="preserve"> та синтезу. </w:t>
            </w:r>
          </w:p>
          <w:p w:rsidR="005770E3" w:rsidRPr="005770E3" w:rsidRDefault="005770E3" w:rsidP="005770E3">
            <w:pPr>
              <w:pStyle w:val="a4"/>
              <w:keepNext/>
              <w:tabs>
                <w:tab w:val="left" w:pos="558"/>
              </w:tabs>
              <w:ind w:left="-142" w:right="110" w:firstLine="142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770E3">
              <w:rPr>
                <w:rFonts w:ascii="Times New Roman" w:hAnsi="Times New Roman" w:cs="Times New Roman"/>
                <w:sz w:val="24"/>
                <w:szCs w:val="24"/>
              </w:rPr>
              <w:t xml:space="preserve">ЗК-8 </w:t>
            </w:r>
            <w:proofErr w:type="spellStart"/>
            <w:r w:rsidRPr="005770E3">
              <w:rPr>
                <w:rFonts w:ascii="Times New Roman" w:hAnsi="Times New Roman" w:cs="Times New Roman"/>
                <w:sz w:val="24"/>
                <w:szCs w:val="24"/>
              </w:rPr>
              <w:t>Здатність</w:t>
            </w:r>
            <w:proofErr w:type="spellEnd"/>
            <w:r w:rsidRPr="005770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70E3">
              <w:rPr>
                <w:rFonts w:ascii="Times New Roman" w:hAnsi="Times New Roman" w:cs="Times New Roman"/>
                <w:sz w:val="24"/>
                <w:szCs w:val="24"/>
              </w:rPr>
              <w:t>застосовувати</w:t>
            </w:r>
            <w:proofErr w:type="spellEnd"/>
            <w:r w:rsidRPr="005770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70E3">
              <w:rPr>
                <w:rFonts w:ascii="Times New Roman" w:hAnsi="Times New Roman" w:cs="Times New Roman"/>
                <w:sz w:val="24"/>
                <w:szCs w:val="24"/>
              </w:rPr>
              <w:t>знання</w:t>
            </w:r>
            <w:proofErr w:type="spellEnd"/>
            <w:r w:rsidRPr="005770E3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5770E3">
              <w:rPr>
                <w:rFonts w:ascii="Times New Roman" w:hAnsi="Times New Roman" w:cs="Times New Roman"/>
                <w:sz w:val="24"/>
                <w:szCs w:val="24"/>
              </w:rPr>
              <w:t>практичних</w:t>
            </w:r>
            <w:proofErr w:type="spellEnd"/>
            <w:r w:rsidRPr="005770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70E3">
              <w:rPr>
                <w:rFonts w:ascii="Times New Roman" w:hAnsi="Times New Roman" w:cs="Times New Roman"/>
                <w:sz w:val="24"/>
                <w:szCs w:val="24"/>
              </w:rPr>
              <w:t>ситуаціях</w:t>
            </w:r>
            <w:proofErr w:type="spellEnd"/>
            <w:r w:rsidRPr="005770E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5770E3" w:rsidRPr="005770E3" w:rsidRDefault="005770E3" w:rsidP="005770E3">
            <w:pPr>
              <w:pStyle w:val="a4"/>
              <w:keepNext/>
              <w:tabs>
                <w:tab w:val="left" w:pos="558"/>
              </w:tabs>
              <w:ind w:left="-142" w:right="108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70E3">
              <w:rPr>
                <w:rFonts w:ascii="Times New Roman" w:hAnsi="Times New Roman" w:cs="Times New Roman"/>
                <w:sz w:val="24"/>
                <w:szCs w:val="24"/>
              </w:rPr>
              <w:t xml:space="preserve">ЗК-12. </w:t>
            </w:r>
            <w:proofErr w:type="spellStart"/>
            <w:r w:rsidRPr="005770E3">
              <w:rPr>
                <w:rFonts w:ascii="Times New Roman" w:hAnsi="Times New Roman" w:cs="Times New Roman"/>
                <w:sz w:val="24"/>
                <w:szCs w:val="24"/>
              </w:rPr>
              <w:t>Здатність</w:t>
            </w:r>
            <w:proofErr w:type="spellEnd"/>
            <w:r w:rsidRPr="005770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70E3">
              <w:rPr>
                <w:rFonts w:ascii="Times New Roman" w:hAnsi="Times New Roman" w:cs="Times New Roman"/>
                <w:sz w:val="24"/>
                <w:szCs w:val="24"/>
              </w:rPr>
              <w:t>генерувати</w:t>
            </w:r>
            <w:proofErr w:type="spellEnd"/>
            <w:r w:rsidRPr="005770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70E3">
              <w:rPr>
                <w:rFonts w:ascii="Times New Roman" w:hAnsi="Times New Roman" w:cs="Times New Roman"/>
                <w:sz w:val="24"/>
                <w:szCs w:val="24"/>
              </w:rPr>
              <w:t>нові</w:t>
            </w:r>
            <w:proofErr w:type="spellEnd"/>
            <w:r w:rsidRPr="005770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70E3">
              <w:rPr>
                <w:rFonts w:ascii="Times New Roman" w:hAnsi="Times New Roman" w:cs="Times New Roman"/>
                <w:sz w:val="24"/>
                <w:szCs w:val="24"/>
              </w:rPr>
              <w:t>ідеї</w:t>
            </w:r>
            <w:proofErr w:type="spellEnd"/>
            <w:r w:rsidRPr="005770E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5770E3">
              <w:rPr>
                <w:rFonts w:ascii="Times New Roman" w:hAnsi="Times New Roman" w:cs="Times New Roman"/>
                <w:sz w:val="24"/>
                <w:szCs w:val="24"/>
              </w:rPr>
              <w:t>креативність</w:t>
            </w:r>
            <w:proofErr w:type="spellEnd"/>
            <w:r w:rsidRPr="005770E3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5770E3" w:rsidRPr="005770E3" w:rsidRDefault="005770E3" w:rsidP="005770E3">
            <w:pPr>
              <w:ind w:left="-142" w:firstLine="142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</w:t>
            </w:r>
            <w:r w:rsidRPr="005770E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ахові компетентності: </w:t>
            </w:r>
          </w:p>
          <w:p w:rsidR="005770E3" w:rsidRPr="006930EB" w:rsidRDefault="005770E3" w:rsidP="005770E3">
            <w:pPr>
              <w:keepNext/>
              <w:ind w:left="-142" w:right="110" w:firstLine="142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930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СК-2 Здатність осмислювати літературу як </w:t>
            </w:r>
            <w:proofErr w:type="spellStart"/>
            <w:r w:rsidRPr="006930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полісистему</w:t>
            </w:r>
            <w:proofErr w:type="spellEnd"/>
            <w:r w:rsidRPr="006930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розуміти еволюційний шлях розвитку вітчизняного і світового літературознавства.</w:t>
            </w:r>
          </w:p>
          <w:p w:rsidR="005770E3" w:rsidRPr="006930EB" w:rsidRDefault="005770E3" w:rsidP="005770E3">
            <w:pPr>
              <w:keepNext/>
              <w:ind w:left="-142" w:right="110" w:firstLine="142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930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СК-3. Здатність критично осмислювати історичні надбання та новітні досягнення філологічної науки</w:t>
            </w:r>
          </w:p>
          <w:p w:rsidR="005770E3" w:rsidRPr="006930EB" w:rsidRDefault="005770E3" w:rsidP="005770E3">
            <w:pPr>
              <w:keepNext/>
              <w:ind w:left="-142" w:right="110" w:firstLine="142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930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СК-4. Здатність здійснювати науковий аналіз і структурування мовного / мовленнєвого матеріалу й літературного матеріалу з урахуванням класичних і новітніх методологічних принципів. </w:t>
            </w:r>
          </w:p>
          <w:p w:rsidR="005770E3" w:rsidRPr="005770E3" w:rsidRDefault="005770E3" w:rsidP="005770E3">
            <w:pPr>
              <w:keepNext/>
              <w:ind w:left="-142" w:right="11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70E3">
              <w:rPr>
                <w:rFonts w:ascii="Times New Roman" w:hAnsi="Times New Roman" w:cs="Times New Roman"/>
                <w:sz w:val="24"/>
                <w:szCs w:val="24"/>
              </w:rPr>
              <w:t xml:space="preserve">СК-7. </w:t>
            </w:r>
            <w:proofErr w:type="spellStart"/>
            <w:r w:rsidRPr="005770E3">
              <w:rPr>
                <w:rFonts w:ascii="Times New Roman" w:hAnsi="Times New Roman" w:cs="Times New Roman"/>
                <w:sz w:val="24"/>
                <w:szCs w:val="24"/>
              </w:rPr>
              <w:t>Здатність</w:t>
            </w:r>
            <w:proofErr w:type="spellEnd"/>
            <w:r w:rsidRPr="005770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70E3">
              <w:rPr>
                <w:rFonts w:ascii="Times New Roman" w:hAnsi="Times New Roman" w:cs="Times New Roman"/>
                <w:sz w:val="24"/>
                <w:szCs w:val="24"/>
              </w:rPr>
              <w:t>вільно</w:t>
            </w:r>
            <w:proofErr w:type="spellEnd"/>
            <w:r w:rsidRPr="005770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70E3">
              <w:rPr>
                <w:rFonts w:ascii="Times New Roman" w:hAnsi="Times New Roman" w:cs="Times New Roman"/>
                <w:sz w:val="24"/>
                <w:szCs w:val="24"/>
              </w:rPr>
              <w:t>користуватися</w:t>
            </w:r>
            <w:proofErr w:type="spellEnd"/>
            <w:r w:rsidRPr="005770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70E3">
              <w:rPr>
                <w:rFonts w:ascii="Times New Roman" w:hAnsi="Times New Roman" w:cs="Times New Roman"/>
                <w:sz w:val="24"/>
                <w:szCs w:val="24"/>
              </w:rPr>
              <w:t>спеціальною</w:t>
            </w:r>
            <w:proofErr w:type="spellEnd"/>
            <w:r w:rsidRPr="005770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70E3">
              <w:rPr>
                <w:rFonts w:ascii="Times New Roman" w:hAnsi="Times New Roman" w:cs="Times New Roman"/>
                <w:sz w:val="24"/>
                <w:szCs w:val="24"/>
              </w:rPr>
              <w:t>термінологією</w:t>
            </w:r>
            <w:proofErr w:type="spellEnd"/>
            <w:r w:rsidRPr="005770E3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5770E3">
              <w:rPr>
                <w:rFonts w:ascii="Times New Roman" w:hAnsi="Times New Roman" w:cs="Times New Roman"/>
                <w:sz w:val="24"/>
                <w:szCs w:val="24"/>
              </w:rPr>
              <w:t>обраній</w:t>
            </w:r>
            <w:proofErr w:type="spellEnd"/>
            <w:r w:rsidRPr="005770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70E3">
              <w:rPr>
                <w:rFonts w:ascii="Times New Roman" w:hAnsi="Times New Roman" w:cs="Times New Roman"/>
                <w:sz w:val="24"/>
                <w:szCs w:val="24"/>
              </w:rPr>
              <w:t>галузі</w:t>
            </w:r>
            <w:proofErr w:type="spellEnd"/>
            <w:r w:rsidRPr="005770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70E3">
              <w:rPr>
                <w:rFonts w:ascii="Times New Roman" w:hAnsi="Times New Roman" w:cs="Times New Roman"/>
                <w:sz w:val="24"/>
                <w:szCs w:val="24"/>
              </w:rPr>
              <w:t>філологічних</w:t>
            </w:r>
            <w:proofErr w:type="spellEnd"/>
            <w:r w:rsidRPr="005770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5770E3">
              <w:rPr>
                <w:rFonts w:ascii="Times New Roman" w:hAnsi="Times New Roman" w:cs="Times New Roman"/>
                <w:sz w:val="24"/>
                <w:szCs w:val="24"/>
              </w:rPr>
              <w:t>досл</w:t>
            </w:r>
            <w:proofErr w:type="gramEnd"/>
            <w:r w:rsidRPr="005770E3">
              <w:rPr>
                <w:rFonts w:ascii="Times New Roman" w:hAnsi="Times New Roman" w:cs="Times New Roman"/>
                <w:sz w:val="24"/>
                <w:szCs w:val="24"/>
              </w:rPr>
              <w:t>іджень</w:t>
            </w:r>
            <w:proofErr w:type="spellEnd"/>
            <w:r w:rsidRPr="005770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A5265" w:rsidRDefault="005770E3" w:rsidP="005770E3">
            <w:pPr>
              <w:keepNext/>
              <w:ind w:left="-142" w:right="110" w:firstLine="142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770E3">
              <w:rPr>
                <w:rFonts w:ascii="Times New Roman" w:hAnsi="Times New Roman" w:cs="Times New Roman"/>
                <w:sz w:val="24"/>
                <w:szCs w:val="24"/>
              </w:rPr>
              <w:t xml:space="preserve">СК-12. </w:t>
            </w:r>
            <w:proofErr w:type="spellStart"/>
            <w:r w:rsidRPr="005770E3">
              <w:rPr>
                <w:rFonts w:ascii="Times New Roman" w:hAnsi="Times New Roman" w:cs="Times New Roman"/>
                <w:sz w:val="24"/>
                <w:szCs w:val="24"/>
              </w:rPr>
              <w:t>Володіння</w:t>
            </w:r>
            <w:proofErr w:type="spellEnd"/>
            <w:r w:rsidRPr="005770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70E3">
              <w:rPr>
                <w:rFonts w:ascii="Times New Roman" w:hAnsi="Times New Roman" w:cs="Times New Roman"/>
                <w:sz w:val="24"/>
                <w:szCs w:val="24"/>
              </w:rPr>
              <w:t>навичками</w:t>
            </w:r>
            <w:proofErr w:type="spellEnd"/>
            <w:r w:rsidRPr="005770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70E3">
              <w:rPr>
                <w:rFonts w:ascii="Times New Roman" w:hAnsi="Times New Roman" w:cs="Times New Roman"/>
                <w:sz w:val="24"/>
                <w:szCs w:val="24"/>
              </w:rPr>
              <w:t>науково-пошукової</w:t>
            </w:r>
            <w:proofErr w:type="spellEnd"/>
            <w:r w:rsidRPr="005770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70E3">
              <w:rPr>
                <w:rFonts w:ascii="Times New Roman" w:hAnsi="Times New Roman" w:cs="Times New Roman"/>
                <w:sz w:val="24"/>
                <w:szCs w:val="24"/>
              </w:rPr>
              <w:t>роботи</w:t>
            </w:r>
            <w:proofErr w:type="spellEnd"/>
            <w:r w:rsidRPr="005770E3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5770E3">
              <w:rPr>
                <w:rFonts w:ascii="Times New Roman" w:hAnsi="Times New Roman" w:cs="Times New Roman"/>
                <w:sz w:val="24"/>
                <w:szCs w:val="24"/>
              </w:rPr>
              <w:t>галузі</w:t>
            </w:r>
            <w:proofErr w:type="spellEnd"/>
            <w:r w:rsidRPr="005770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70E3">
              <w:rPr>
                <w:rFonts w:ascii="Times New Roman" w:hAnsi="Times New Roman" w:cs="Times New Roman"/>
                <w:sz w:val="24"/>
                <w:szCs w:val="24"/>
              </w:rPr>
              <w:t>філології</w:t>
            </w:r>
            <w:proofErr w:type="spellEnd"/>
            <w:r w:rsidRPr="005770E3">
              <w:rPr>
                <w:rFonts w:ascii="Times New Roman" w:hAnsi="Times New Roman" w:cs="Times New Roman"/>
                <w:sz w:val="24"/>
                <w:szCs w:val="24"/>
              </w:rPr>
              <w:t xml:space="preserve">, методами добору, </w:t>
            </w:r>
            <w:proofErr w:type="spellStart"/>
            <w:r w:rsidRPr="005770E3">
              <w:rPr>
                <w:rFonts w:ascii="Times New Roman" w:hAnsi="Times New Roman" w:cs="Times New Roman"/>
                <w:sz w:val="24"/>
                <w:szCs w:val="24"/>
              </w:rPr>
              <w:t>аналізу</w:t>
            </w:r>
            <w:proofErr w:type="spellEnd"/>
            <w:r w:rsidRPr="005770E3">
              <w:rPr>
                <w:rFonts w:ascii="Times New Roman" w:hAnsi="Times New Roman" w:cs="Times New Roman"/>
                <w:sz w:val="24"/>
                <w:szCs w:val="24"/>
              </w:rPr>
              <w:t xml:space="preserve"> й </w:t>
            </w:r>
            <w:proofErr w:type="spellStart"/>
            <w:r w:rsidRPr="005770E3">
              <w:rPr>
                <w:rFonts w:ascii="Times New Roman" w:hAnsi="Times New Roman" w:cs="Times New Roman"/>
                <w:sz w:val="24"/>
                <w:szCs w:val="24"/>
              </w:rPr>
              <w:t>обробки</w:t>
            </w:r>
            <w:proofErr w:type="spellEnd"/>
            <w:r w:rsidRPr="005770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70E3">
              <w:rPr>
                <w:rFonts w:ascii="Times New Roman" w:hAnsi="Times New Roman" w:cs="Times New Roman"/>
                <w:sz w:val="24"/>
                <w:szCs w:val="24"/>
              </w:rPr>
              <w:t>даних</w:t>
            </w:r>
            <w:proofErr w:type="spellEnd"/>
            <w:r w:rsidRPr="005770E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770E3">
              <w:rPr>
                <w:rFonts w:ascii="Times New Roman" w:hAnsi="Times New Roman" w:cs="Times New Roman"/>
                <w:sz w:val="24"/>
                <w:szCs w:val="24"/>
              </w:rPr>
              <w:t>всебічно</w:t>
            </w:r>
            <w:proofErr w:type="spellEnd"/>
            <w:r w:rsidRPr="005770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70E3">
              <w:rPr>
                <w:rFonts w:ascii="Times New Roman" w:hAnsi="Times New Roman" w:cs="Times New Roman"/>
                <w:sz w:val="24"/>
                <w:szCs w:val="24"/>
              </w:rPr>
              <w:t>застосовувати</w:t>
            </w:r>
            <w:proofErr w:type="spellEnd"/>
            <w:r w:rsidRPr="005770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70E3">
              <w:rPr>
                <w:rFonts w:ascii="Times New Roman" w:hAnsi="Times New Roman" w:cs="Times New Roman"/>
                <w:sz w:val="24"/>
                <w:szCs w:val="24"/>
              </w:rPr>
              <w:t>їх</w:t>
            </w:r>
            <w:proofErr w:type="spellEnd"/>
            <w:r w:rsidRPr="005770E3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proofErr w:type="gramStart"/>
            <w:r w:rsidRPr="005770E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770E3">
              <w:rPr>
                <w:rFonts w:ascii="Times New Roman" w:hAnsi="Times New Roman" w:cs="Times New Roman"/>
                <w:sz w:val="24"/>
                <w:szCs w:val="24"/>
              </w:rPr>
              <w:t>ідготовці</w:t>
            </w:r>
            <w:proofErr w:type="spellEnd"/>
            <w:r w:rsidRPr="005770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70E3">
              <w:rPr>
                <w:rFonts w:ascii="Times New Roman" w:hAnsi="Times New Roman" w:cs="Times New Roman"/>
                <w:sz w:val="24"/>
                <w:szCs w:val="24"/>
              </w:rPr>
              <w:t>кваліфікаційної</w:t>
            </w:r>
            <w:proofErr w:type="spellEnd"/>
            <w:r w:rsidRPr="005770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70E3">
              <w:rPr>
                <w:rFonts w:ascii="Times New Roman" w:hAnsi="Times New Roman" w:cs="Times New Roman"/>
                <w:sz w:val="24"/>
                <w:szCs w:val="24"/>
              </w:rPr>
              <w:t>роботи</w:t>
            </w:r>
            <w:proofErr w:type="spellEnd"/>
            <w:r w:rsidRPr="005770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770E3" w:rsidRPr="005770E3" w:rsidRDefault="005770E3" w:rsidP="005770E3">
            <w:pPr>
              <w:keepNext/>
              <w:ind w:left="-142" w:right="110" w:firstLine="142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A5265" w:rsidRPr="008D13E8" w:rsidTr="002A76F5">
        <w:tc>
          <w:tcPr>
            <w:tcW w:w="10137" w:type="dxa"/>
            <w:gridSpan w:val="7"/>
          </w:tcPr>
          <w:p w:rsidR="009A5265" w:rsidRPr="007F2C06" w:rsidRDefault="009A5265" w:rsidP="002A76F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F2C0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Мета вивчення навчальної дисципліни</w:t>
            </w:r>
          </w:p>
        </w:tc>
      </w:tr>
      <w:tr w:rsidR="009A5265" w:rsidRPr="008D13E8" w:rsidTr="002A76F5">
        <w:tc>
          <w:tcPr>
            <w:tcW w:w="10137" w:type="dxa"/>
            <w:gridSpan w:val="7"/>
          </w:tcPr>
          <w:p w:rsidR="009A5265" w:rsidRPr="001C53B3" w:rsidRDefault="001C53B3" w:rsidP="005770E3">
            <w:pPr>
              <w:ind w:firstLine="142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1C53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Метою викладання навчальної дисципліни «Мистецтво перекладу </w:t>
            </w:r>
            <w:r w:rsidR="005770E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й</w:t>
            </w:r>
            <w:r w:rsidRPr="001C53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теорія інтерпретації</w:t>
            </w:r>
            <w:r w:rsidRPr="001C53B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» </w:t>
            </w:r>
            <w:r w:rsidRPr="001C53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є ознайомлення майбутніх перекладачів з основними положеннями сучасного перекладознавства та теорії </w:t>
            </w:r>
            <w:proofErr w:type="spellStart"/>
            <w:r w:rsidRPr="001C53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інтепретації</w:t>
            </w:r>
            <w:proofErr w:type="spellEnd"/>
            <w:r w:rsidRPr="001C53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створення в них теоретичної та практичної бази для формування вмінь і навичок перекладу, необхідних в їх майбутній діяльності.</w:t>
            </w:r>
          </w:p>
        </w:tc>
      </w:tr>
      <w:tr w:rsidR="009A5265" w:rsidRPr="008D13E8" w:rsidTr="002A76F5">
        <w:tc>
          <w:tcPr>
            <w:tcW w:w="10137" w:type="dxa"/>
            <w:gridSpan w:val="7"/>
          </w:tcPr>
          <w:p w:rsidR="009A5265" w:rsidRPr="004130ED" w:rsidRDefault="009A5265" w:rsidP="002A76F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130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Завдання вивчення дисципліни</w:t>
            </w:r>
          </w:p>
        </w:tc>
      </w:tr>
      <w:tr w:rsidR="009A5265" w:rsidRPr="00D20743" w:rsidTr="002A76F5">
        <w:tc>
          <w:tcPr>
            <w:tcW w:w="10137" w:type="dxa"/>
            <w:gridSpan w:val="7"/>
          </w:tcPr>
          <w:p w:rsidR="001C53B3" w:rsidRPr="001C53B3" w:rsidRDefault="001C53B3" w:rsidP="001C53B3">
            <w:pPr>
              <w:widowControl w:val="0"/>
              <w:shd w:val="clear" w:color="auto" w:fill="FFFFFF"/>
              <w:tabs>
                <w:tab w:val="left" w:pos="-1134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color w:val="000000"/>
                <w:spacing w:val="-18"/>
                <w:sz w:val="24"/>
                <w:szCs w:val="24"/>
                <w:lang w:val="uk-UA"/>
              </w:rPr>
            </w:pPr>
            <w:r w:rsidRPr="001C53B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uk-UA"/>
              </w:rPr>
              <w:t xml:space="preserve">висвітлити основи мистецтва перекладу та теорії інтерпретації відповідно до сучасного </w:t>
            </w:r>
            <w:r w:rsidRPr="001C53B3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стану</w:t>
            </w:r>
            <w:r w:rsidRPr="001C53B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uk-UA"/>
              </w:rPr>
              <w:t xml:space="preserve"> лінгвістичних знань;</w:t>
            </w:r>
          </w:p>
          <w:p w:rsidR="005D2366" w:rsidRPr="005D2366" w:rsidRDefault="005D2366" w:rsidP="005D2366">
            <w:pPr>
              <w:widowControl w:val="0"/>
              <w:shd w:val="clear" w:color="auto" w:fill="FFFFFF"/>
              <w:tabs>
                <w:tab w:val="left" w:pos="-1134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pacing w:val="-6"/>
                <w:lang w:val="uk-UA"/>
              </w:rPr>
            </w:pPr>
            <w:r w:rsidRPr="005D2366">
              <w:rPr>
                <w:rFonts w:ascii="Times New Roman" w:hAnsi="Times New Roman" w:cs="Times New Roman"/>
                <w:i/>
                <w:shd w:val="clear" w:color="auto" w:fill="FFFFFF"/>
                <w:lang w:val="uk-UA"/>
              </w:rPr>
              <w:t xml:space="preserve">надати можливість студентам осмислити літературний текст як </w:t>
            </w:r>
            <w:proofErr w:type="spellStart"/>
            <w:r w:rsidRPr="005D2366">
              <w:rPr>
                <w:rFonts w:ascii="Times New Roman" w:hAnsi="Times New Roman" w:cs="Times New Roman"/>
                <w:i/>
                <w:shd w:val="clear" w:color="auto" w:fill="FFFFFF"/>
                <w:lang w:val="uk-UA"/>
              </w:rPr>
              <w:t>полісистему</w:t>
            </w:r>
            <w:proofErr w:type="spellEnd"/>
            <w:r w:rsidRPr="005D2366">
              <w:rPr>
                <w:rFonts w:ascii="Times New Roman" w:hAnsi="Times New Roman" w:cs="Times New Roman"/>
                <w:i/>
                <w:shd w:val="clear" w:color="auto" w:fill="FFFFFF"/>
                <w:lang w:val="uk-UA"/>
              </w:rPr>
              <w:t>, зрозуміти еволюційний шлях розвитку вітчизняного і світового літературознавства;</w:t>
            </w:r>
          </w:p>
          <w:p w:rsidR="001C53B3" w:rsidRPr="001C53B3" w:rsidRDefault="001C53B3" w:rsidP="001C53B3">
            <w:pPr>
              <w:widowControl w:val="0"/>
              <w:shd w:val="clear" w:color="auto" w:fill="FFFFFF"/>
              <w:tabs>
                <w:tab w:val="left" w:pos="-1134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color w:val="000000"/>
                <w:spacing w:val="-6"/>
                <w:sz w:val="24"/>
                <w:szCs w:val="24"/>
                <w:lang w:val="uk-UA"/>
              </w:rPr>
            </w:pPr>
            <w:r w:rsidRPr="001C53B3">
              <w:rPr>
                <w:rFonts w:ascii="Times New Roman" w:hAnsi="Times New Roman" w:cs="Times New Roman"/>
                <w:i/>
                <w:spacing w:val="1"/>
                <w:sz w:val="24"/>
                <w:szCs w:val="24"/>
                <w:lang w:val="uk-UA"/>
              </w:rPr>
              <w:t>ввести</w:t>
            </w:r>
            <w:r w:rsidRPr="001C53B3">
              <w:rPr>
                <w:rFonts w:ascii="Times New Roman" w:hAnsi="Times New Roman" w:cs="Times New Roman"/>
                <w:i/>
                <w:color w:val="000000"/>
                <w:spacing w:val="1"/>
                <w:sz w:val="24"/>
                <w:szCs w:val="24"/>
                <w:lang w:val="uk-UA"/>
              </w:rPr>
              <w:t xml:space="preserve"> студентів у найбільш важливі проблеми сучасних досліджень </w:t>
            </w:r>
            <w:r w:rsidRPr="001C53B3">
              <w:rPr>
                <w:rFonts w:ascii="Times New Roman" w:hAnsi="Times New Roman" w:cs="Times New Roman"/>
                <w:i/>
                <w:spacing w:val="1"/>
                <w:sz w:val="24"/>
                <w:szCs w:val="24"/>
                <w:lang w:val="uk-UA"/>
              </w:rPr>
              <w:t>у сфері перекладу та теорії інтерпретації;</w:t>
            </w:r>
          </w:p>
          <w:p w:rsidR="001C53B3" w:rsidRPr="001C53B3" w:rsidRDefault="001C53B3" w:rsidP="001C53B3">
            <w:pPr>
              <w:widowControl w:val="0"/>
              <w:shd w:val="clear" w:color="auto" w:fill="FFFFFF"/>
              <w:tabs>
                <w:tab w:val="left" w:pos="-1134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color w:val="000000"/>
                <w:spacing w:val="-6"/>
                <w:sz w:val="24"/>
                <w:szCs w:val="24"/>
                <w:lang w:val="uk-UA"/>
              </w:rPr>
            </w:pPr>
            <w:r w:rsidRPr="001C53B3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ознайомити студентів зі суспільною значимістю перекладацької діяльності, роллю перекладу в сучасному житті, розкрити взаємозв’язок теорії перекладу з іншими філологічними дисциплінами і з іншими видами діяльності людини;</w:t>
            </w:r>
          </w:p>
          <w:p w:rsidR="001C53B3" w:rsidRPr="001C53B3" w:rsidRDefault="001C53B3" w:rsidP="001C53B3">
            <w:pPr>
              <w:widowControl w:val="0"/>
              <w:shd w:val="clear" w:color="auto" w:fill="FFFFFF"/>
              <w:tabs>
                <w:tab w:val="left" w:pos="-1134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color w:val="000000"/>
                <w:spacing w:val="-6"/>
                <w:sz w:val="24"/>
                <w:szCs w:val="24"/>
                <w:lang w:val="uk-UA"/>
              </w:rPr>
            </w:pPr>
            <w:r w:rsidRPr="001C53B3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допомогти студентам</w:t>
            </w:r>
            <w:r w:rsidRPr="001C53B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1C53B3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ширше</w:t>
            </w:r>
            <w:r w:rsidRPr="001C53B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1C53B3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усвідомити</w:t>
            </w:r>
            <w:r w:rsidRPr="001C53B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C53B3">
              <w:rPr>
                <w:rFonts w:ascii="Times New Roman" w:hAnsi="Times New Roman" w:cs="Times New Roman"/>
                <w:i/>
                <w:sz w:val="24"/>
                <w:szCs w:val="24"/>
              </w:rPr>
              <w:t>специфік</w:t>
            </w:r>
            <w:proofErr w:type="spellEnd"/>
            <w:r w:rsidRPr="001C53B3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у перекладу з </w:t>
            </w:r>
            <w:r w:rsidRPr="001C53B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C53B3">
              <w:rPr>
                <w:rFonts w:ascii="Times New Roman" w:hAnsi="Times New Roman" w:cs="Times New Roman"/>
                <w:i/>
                <w:sz w:val="24"/>
                <w:szCs w:val="24"/>
              </w:rPr>
              <w:t>іноземної</w:t>
            </w:r>
            <w:proofErr w:type="spellEnd"/>
            <w:r w:rsidRPr="001C53B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C53B3">
              <w:rPr>
                <w:rFonts w:ascii="Times New Roman" w:hAnsi="Times New Roman" w:cs="Times New Roman"/>
                <w:i/>
                <w:sz w:val="24"/>
                <w:szCs w:val="24"/>
              </w:rPr>
              <w:t>мови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;</w:t>
            </w:r>
          </w:p>
          <w:p w:rsidR="009A5265" w:rsidRPr="001C53B3" w:rsidRDefault="009A5265" w:rsidP="001C53B3">
            <w:pPr>
              <w:shd w:val="clear" w:color="auto" w:fill="FFFFFF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1C53B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uk-UA" w:eastAsia="ru-RU"/>
              </w:rPr>
              <w:t>засвоєння студентами чіткого поняття про тісний взаємозв’язок літератури цього періоду з суспільно – політичним життям</w:t>
            </w:r>
            <w:r w:rsidR="001C53B3" w:rsidRPr="001C53B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uk-UA" w:eastAsia="ru-RU"/>
              </w:rPr>
              <w:t>.</w:t>
            </w:r>
          </w:p>
        </w:tc>
      </w:tr>
      <w:tr w:rsidR="009A5265" w:rsidRPr="008D13E8" w:rsidTr="002A76F5">
        <w:tc>
          <w:tcPr>
            <w:tcW w:w="10137" w:type="dxa"/>
            <w:gridSpan w:val="7"/>
          </w:tcPr>
          <w:p w:rsidR="009A5265" w:rsidRPr="004130ED" w:rsidRDefault="009A5265" w:rsidP="002A76F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130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Зміст навчальної дисципліни</w:t>
            </w:r>
          </w:p>
        </w:tc>
      </w:tr>
      <w:tr w:rsidR="009A5265" w:rsidRPr="009A5265" w:rsidTr="002A76F5">
        <w:tc>
          <w:tcPr>
            <w:tcW w:w="10137" w:type="dxa"/>
            <w:gridSpan w:val="7"/>
          </w:tcPr>
          <w:p w:rsidR="005D2366" w:rsidRPr="005D2366" w:rsidRDefault="005D2366" w:rsidP="005D236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5D2366">
              <w:rPr>
                <w:rFonts w:ascii="Times New Roman" w:hAnsi="Times New Roman" w:cs="Times New Roman"/>
                <w:b/>
                <w:sz w:val="24"/>
                <w:szCs w:val="24"/>
              </w:rPr>
              <w:t>Змістовий</w:t>
            </w:r>
            <w:proofErr w:type="spellEnd"/>
            <w:r w:rsidRPr="005D23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модуль 1.</w:t>
            </w:r>
            <w:r w:rsidRPr="005D236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</w:p>
          <w:p w:rsidR="005D2366" w:rsidRPr="005D2366" w:rsidRDefault="005D2366" w:rsidP="005D23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236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Теорія герменевтики в історичному ракурсі: проблеми інтерпретації і рефлексії.</w:t>
            </w:r>
            <w:r w:rsidRPr="005D23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Визначення предмету і мети теорії перекладу. Концепція М. </w:t>
            </w:r>
            <w:proofErr w:type="spellStart"/>
            <w:r w:rsidRPr="005D23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Холлідея</w:t>
            </w:r>
            <w:proofErr w:type="spellEnd"/>
            <w:r w:rsidRPr="005D23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про мову. Герменевтика та її принципи інтерпретації. Ф. </w:t>
            </w:r>
            <w:proofErr w:type="spellStart"/>
            <w:r w:rsidRPr="005D2366">
              <w:rPr>
                <w:rStyle w:val="FontStyle16"/>
                <w:sz w:val="24"/>
                <w:szCs w:val="24"/>
                <w:lang w:val="uk-UA" w:eastAsia="uk-UA"/>
              </w:rPr>
              <w:t>Шляйєрмахер</w:t>
            </w:r>
            <w:proofErr w:type="spellEnd"/>
            <w:r w:rsidRPr="005D23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про принципи герменевтики. </w:t>
            </w:r>
            <w:proofErr w:type="spellStart"/>
            <w:r w:rsidRPr="005D23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Герменевтична</w:t>
            </w:r>
            <w:proofErr w:type="spellEnd"/>
            <w:r w:rsidRPr="005D23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концепція В.</w:t>
            </w:r>
            <w:proofErr w:type="spellStart"/>
            <w:r w:rsidRPr="005D23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Дільтея</w:t>
            </w:r>
            <w:proofErr w:type="spellEnd"/>
            <w:r w:rsidRPr="005D23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Й.Ґ. </w:t>
            </w:r>
            <w:proofErr w:type="spellStart"/>
            <w:r w:rsidRPr="005D23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Дройзена</w:t>
            </w:r>
            <w:proofErr w:type="spellEnd"/>
            <w:r w:rsidRPr="005D23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П. </w:t>
            </w:r>
            <w:proofErr w:type="spellStart"/>
            <w:r w:rsidRPr="005D23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Рікера</w:t>
            </w:r>
            <w:proofErr w:type="spellEnd"/>
            <w:r w:rsidRPr="005D23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Переклад як форма </w:t>
            </w:r>
            <w:proofErr w:type="spellStart"/>
            <w:r w:rsidRPr="005D23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міжлітературних</w:t>
            </w:r>
            <w:proofErr w:type="spellEnd"/>
            <w:r w:rsidRPr="005D23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взаємин. Проблеми тлумачення художнього тексту. Інтерпретація і рецептивна поетика. Автор і читач у тексті. Модель читання В.</w:t>
            </w:r>
            <w:proofErr w:type="spellStart"/>
            <w:r w:rsidRPr="005D23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Ізера</w:t>
            </w:r>
            <w:proofErr w:type="spellEnd"/>
            <w:r w:rsidRPr="005D23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Проблема відчуження/освоєння в перекладі. </w:t>
            </w:r>
          </w:p>
          <w:p w:rsidR="005770E3" w:rsidRPr="005770E3" w:rsidRDefault="005D2366" w:rsidP="005770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236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Проблеми еквівалентності і адекватності.</w:t>
            </w:r>
            <w:r w:rsidRPr="005D23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5770E3" w:rsidRPr="005770E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Підходи до визначення  перекладу і одиниці перекладу. Одиниці перекладу в традиційному розумінні і сучасній інтерпретації. Переклад на рівні фонем, на рівні морфем, на рівні слів, на рівні словосполучень, на рівні речень і на рівні тексту. Одиниці перекладу як одиниці сенсу і авторського задуму. Штампи, ситуативні кліше, терміни і образні вирази. Одиниці перекладу і одиниці мови, одиниці перекладу і одиниці смислу, одиниці перекладу як квант перекладацького рішення.</w:t>
            </w:r>
          </w:p>
          <w:p w:rsidR="005D2366" w:rsidRPr="005D2366" w:rsidRDefault="005D2366" w:rsidP="005D236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2366">
              <w:rPr>
                <w:rFonts w:ascii="Times New Roman" w:hAnsi="Times New Roman" w:cs="Times New Roman"/>
                <w:b/>
                <w:sz w:val="24"/>
                <w:szCs w:val="24"/>
              </w:rPr>
              <w:t>Переклад</w:t>
            </w:r>
            <w:r w:rsidRPr="005D236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</w:t>
            </w:r>
            <w:proofErr w:type="spellStart"/>
            <w:r w:rsidRPr="005D2366">
              <w:rPr>
                <w:rFonts w:ascii="Times New Roman" w:hAnsi="Times New Roman" w:cs="Times New Roman"/>
                <w:b/>
                <w:sz w:val="24"/>
                <w:szCs w:val="24"/>
              </w:rPr>
              <w:t>знавство</w:t>
            </w:r>
            <w:proofErr w:type="spellEnd"/>
            <w:r w:rsidRPr="005D236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на Британських островах. Особливості «європейського підручника» (М.</w:t>
            </w:r>
            <w:proofErr w:type="spellStart"/>
            <w:r w:rsidRPr="005D236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Бейкер</w:t>
            </w:r>
            <w:proofErr w:type="spellEnd"/>
            <w:r w:rsidRPr="005D236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, П.</w:t>
            </w:r>
            <w:proofErr w:type="spellStart"/>
            <w:r w:rsidRPr="005D236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Ньюмарк</w:t>
            </w:r>
            <w:proofErr w:type="spellEnd"/>
            <w:r w:rsidRPr="005D236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). </w:t>
            </w:r>
            <w:r w:rsidRPr="005D23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Англійське </w:t>
            </w:r>
            <w:proofErr w:type="spellStart"/>
            <w:r w:rsidRPr="005D23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перекладознавство</w:t>
            </w:r>
            <w:proofErr w:type="spellEnd"/>
            <w:r w:rsidRPr="005D23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 </w:t>
            </w:r>
            <w:r w:rsidRPr="005D23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</w:t>
            </w:r>
            <w:r w:rsidRPr="005D23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23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столітті. Т.</w:t>
            </w:r>
            <w:proofErr w:type="spellStart"/>
            <w:r w:rsidRPr="005D23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Севорі</w:t>
            </w:r>
            <w:proofErr w:type="spellEnd"/>
            <w:r w:rsidRPr="005D23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«Мистецтво перекладу» (1952). </w:t>
            </w:r>
            <w:proofErr w:type="spellStart"/>
            <w:r w:rsidRPr="005D2366">
              <w:rPr>
                <w:rFonts w:ascii="Times New Roman" w:hAnsi="Times New Roman" w:cs="Times New Roman"/>
                <w:sz w:val="24"/>
                <w:szCs w:val="24"/>
              </w:rPr>
              <w:t>Стаття</w:t>
            </w:r>
            <w:proofErr w:type="spellEnd"/>
            <w:r w:rsidRPr="005D2366">
              <w:rPr>
                <w:rFonts w:ascii="Times New Roman" w:hAnsi="Times New Roman" w:cs="Times New Roman"/>
                <w:sz w:val="24"/>
                <w:szCs w:val="24"/>
              </w:rPr>
              <w:t xml:space="preserve"> Дж. </w:t>
            </w:r>
            <w:proofErr w:type="spellStart"/>
            <w:r w:rsidRPr="005D2366">
              <w:rPr>
                <w:rFonts w:ascii="Times New Roman" w:hAnsi="Times New Roman" w:cs="Times New Roman"/>
                <w:sz w:val="24"/>
                <w:szCs w:val="24"/>
              </w:rPr>
              <w:t>Ферса</w:t>
            </w:r>
            <w:proofErr w:type="spellEnd"/>
            <w:r w:rsidRPr="005D2366">
              <w:rPr>
                <w:rFonts w:ascii="Times New Roman" w:hAnsi="Times New Roman" w:cs="Times New Roman"/>
                <w:sz w:val="24"/>
                <w:szCs w:val="24"/>
              </w:rPr>
              <w:t xml:space="preserve"> «Л</w:t>
            </w:r>
            <w:proofErr w:type="spellStart"/>
            <w:r w:rsidRPr="005D23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інгвістичний</w:t>
            </w:r>
            <w:proofErr w:type="spellEnd"/>
            <w:r w:rsidRPr="005D23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2366">
              <w:rPr>
                <w:rFonts w:ascii="Times New Roman" w:hAnsi="Times New Roman" w:cs="Times New Roman"/>
                <w:sz w:val="24"/>
                <w:szCs w:val="24"/>
              </w:rPr>
              <w:t>анал</w:t>
            </w:r>
            <w:proofErr w:type="spellEnd"/>
            <w:r w:rsidRPr="005D23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Pr="005D2366">
              <w:rPr>
                <w:rFonts w:ascii="Times New Roman" w:hAnsi="Times New Roman" w:cs="Times New Roman"/>
                <w:sz w:val="24"/>
                <w:szCs w:val="24"/>
              </w:rPr>
              <w:t xml:space="preserve">з </w:t>
            </w:r>
            <w:r w:rsidRPr="005D23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Pr="005D2366">
              <w:rPr>
                <w:rFonts w:ascii="Times New Roman" w:hAnsi="Times New Roman" w:cs="Times New Roman"/>
                <w:sz w:val="24"/>
                <w:szCs w:val="24"/>
              </w:rPr>
              <w:t xml:space="preserve"> пере</w:t>
            </w:r>
            <w:proofErr w:type="spellStart"/>
            <w:r w:rsidRPr="005D23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клад</w:t>
            </w:r>
            <w:proofErr w:type="spellEnd"/>
            <w:r w:rsidRPr="005D236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5D23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М.</w:t>
            </w:r>
            <w:proofErr w:type="spellStart"/>
            <w:r w:rsidRPr="005D23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Хеллідей</w:t>
            </w:r>
            <w:proofErr w:type="spellEnd"/>
            <w:r w:rsidRPr="005D23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про проблеми зіставлення мов. «Лінгвістична теорія перекладу» </w:t>
            </w:r>
            <w:proofErr w:type="spellStart"/>
            <w:r w:rsidRPr="005D23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Дж.Кетфорда</w:t>
            </w:r>
            <w:proofErr w:type="spellEnd"/>
            <w:r w:rsidRPr="005D23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П.</w:t>
            </w:r>
            <w:proofErr w:type="spellStart"/>
            <w:r w:rsidRPr="005D23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Ньюмарк</w:t>
            </w:r>
            <w:proofErr w:type="spellEnd"/>
            <w:r w:rsidRPr="005D23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 М.</w:t>
            </w:r>
            <w:proofErr w:type="spellStart"/>
            <w:r w:rsidRPr="005D23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Бейкер</w:t>
            </w:r>
            <w:proofErr w:type="spellEnd"/>
            <w:r w:rsidRPr="005D23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про проблеми перекладу.</w:t>
            </w:r>
          </w:p>
          <w:p w:rsidR="005D2366" w:rsidRPr="005D2366" w:rsidRDefault="005D2366" w:rsidP="005D236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236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Проблеми міжкультурної комунікації в перекладі Біблії. </w:t>
            </w:r>
            <w:r w:rsidRPr="005D23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Ю. Найда та його роботи «Принципи перекладу на прикладі перекладу Біблії» (1959) і «До науки перекладати» (1964). Формальна і динамічна еквівалентність. Школа Ю.Найди і культурно-етнічні аспекти перекладу. Проблеми міжкультурної комунікації в перекладі Біблії: традиційний дослівний переклад, смисловий переклад, принцип динамічного еквіваленту, функціональний еквівалент, принцип літературного еквіваленту.</w:t>
            </w:r>
          </w:p>
          <w:p w:rsidR="005D2366" w:rsidRPr="005D2366" w:rsidRDefault="005D2366" w:rsidP="005D23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23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Міждисциплінарні підходи до літератури та її контекстів.</w:t>
            </w:r>
            <w:r w:rsidRPr="005D236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D236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Інтермедіальність</w:t>
            </w:r>
            <w:proofErr w:type="spellEnd"/>
            <w:r w:rsidRPr="005D236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– </w:t>
            </w:r>
            <w:proofErr w:type="spellStart"/>
            <w:r w:rsidRPr="005D236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краснеписьменство</w:t>
            </w:r>
            <w:proofErr w:type="spellEnd"/>
            <w:r w:rsidRPr="005D236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серед інших мистецтв. </w:t>
            </w:r>
            <w:r w:rsidRPr="005D23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Буквальний переклад в концепції Фрідріха </w:t>
            </w:r>
            <w:proofErr w:type="spellStart"/>
            <w:r w:rsidRPr="005D23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Шляйєрмахера</w:t>
            </w:r>
            <w:proofErr w:type="spellEnd"/>
            <w:r w:rsidRPr="005D23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5D236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Вальтер Беньямін та Володимир Набоков про буквальний переклад. </w:t>
            </w:r>
            <w:r w:rsidRPr="005D23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Фрідріх </w:t>
            </w:r>
            <w:proofErr w:type="spellStart"/>
            <w:r w:rsidRPr="005D23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Шлейермахер</w:t>
            </w:r>
            <w:proofErr w:type="spellEnd"/>
            <w:r w:rsidRPr="005D23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про буквальний переклад і парафразу. «Завдання перекладача» В.Беньяміна. </w:t>
            </w:r>
            <w:proofErr w:type="spellStart"/>
            <w:r w:rsidRPr="005D23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Перекладуваність</w:t>
            </w:r>
            <w:proofErr w:type="spellEnd"/>
            <w:r w:rsidRPr="005D23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 </w:t>
            </w:r>
            <w:proofErr w:type="spellStart"/>
            <w:r w:rsidRPr="005D23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неперекладуваність</w:t>
            </w:r>
            <w:proofErr w:type="spellEnd"/>
            <w:r w:rsidRPr="005D23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Набоков-перекладач. «Мистецтво перекладу» і робота над перекладом «Євгенія Онєгіна». Авторський переклад і своєрідність відтворення письменницької інтенції. </w:t>
            </w:r>
          </w:p>
          <w:p w:rsidR="005D2366" w:rsidRPr="005D2366" w:rsidRDefault="005D2366" w:rsidP="005D236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36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Максими </w:t>
            </w:r>
            <w:proofErr w:type="spellStart"/>
            <w:r w:rsidRPr="005D236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Грайса</w:t>
            </w:r>
            <w:proofErr w:type="spellEnd"/>
            <w:r w:rsidRPr="005D236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. Основи </w:t>
            </w:r>
            <w:proofErr w:type="spellStart"/>
            <w:r w:rsidRPr="005D236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скопос-теорії</w:t>
            </w:r>
            <w:proofErr w:type="spellEnd"/>
            <w:r w:rsidRPr="005D236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 w:rsidRPr="005D23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D2366">
              <w:rPr>
                <w:rStyle w:val="FontStyle51"/>
                <w:sz w:val="24"/>
                <w:szCs w:val="24"/>
                <w:lang w:val="uk-UA"/>
              </w:rPr>
              <w:t xml:space="preserve">Адаптація як поняття перекладознавства й </w:t>
            </w:r>
            <w:proofErr w:type="spellStart"/>
            <w:r w:rsidRPr="005D2366">
              <w:rPr>
                <w:rStyle w:val="FontStyle51"/>
                <w:sz w:val="24"/>
                <w:szCs w:val="24"/>
                <w:lang w:val="uk-UA"/>
              </w:rPr>
              <w:t>інтеркультурології</w:t>
            </w:r>
            <w:proofErr w:type="spellEnd"/>
            <w:r w:rsidRPr="005D23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Принцип кооперації і принцип ввічливості. Прагматичний сенс тексту. Поняття </w:t>
            </w:r>
            <w:proofErr w:type="spellStart"/>
            <w:r w:rsidRPr="005D23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скопосу</w:t>
            </w:r>
            <w:proofErr w:type="spellEnd"/>
            <w:r w:rsidRPr="005D23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 зв’язку з теорією перекладу. «Основи загальної теорії перекладу» К.Райс і Х.</w:t>
            </w:r>
            <w:proofErr w:type="spellStart"/>
            <w:r w:rsidRPr="005D23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Фермеєра</w:t>
            </w:r>
            <w:proofErr w:type="spellEnd"/>
            <w:r w:rsidRPr="005D23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Принцип лояльності і аналіз тексту. Критика </w:t>
            </w:r>
            <w:proofErr w:type="spellStart"/>
            <w:r w:rsidRPr="005D23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скопос-теорії</w:t>
            </w:r>
            <w:proofErr w:type="spellEnd"/>
            <w:r w:rsidRPr="005D23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Особливості перекладацьких варіантів, що не піддаються оцінюванню. Перекладацькі помилки.</w:t>
            </w:r>
            <w:r w:rsidRPr="005D23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2366">
              <w:rPr>
                <w:rStyle w:val="FontStyle26"/>
                <w:sz w:val="24"/>
                <w:szCs w:val="24"/>
                <w:lang w:val="uk-UA" w:eastAsia="uk-UA"/>
              </w:rPr>
              <w:t>Адаптація</w:t>
            </w:r>
            <w:r w:rsidRPr="005D2366">
              <w:rPr>
                <w:rStyle w:val="FontStyle26"/>
                <w:sz w:val="24"/>
                <w:szCs w:val="24"/>
                <w:lang w:eastAsia="uk-UA"/>
              </w:rPr>
              <w:t xml:space="preserve"> </w:t>
            </w:r>
            <w:r w:rsidRPr="005D2366">
              <w:rPr>
                <w:rStyle w:val="FontStyle26"/>
                <w:sz w:val="24"/>
                <w:szCs w:val="24"/>
                <w:lang w:val="uk-UA" w:eastAsia="uk-UA"/>
              </w:rPr>
              <w:t>й переклад як принципово відмінні види практичної діяльності</w:t>
            </w:r>
          </w:p>
          <w:p w:rsidR="005D2366" w:rsidRPr="005D2366" w:rsidRDefault="005D2366" w:rsidP="005D236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5D2366" w:rsidRPr="005D2366" w:rsidRDefault="005D2366" w:rsidP="005D236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D236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Змістовий модуль 2.</w:t>
            </w:r>
          </w:p>
          <w:p w:rsidR="005D2366" w:rsidRPr="005D2366" w:rsidRDefault="005D2366" w:rsidP="005D236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D236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Культуральні</w:t>
            </w:r>
            <w:proofErr w:type="spellEnd"/>
            <w:r w:rsidRPr="005D236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студії. </w:t>
            </w:r>
            <w:proofErr w:type="spellStart"/>
            <w:r w:rsidRPr="005D236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Маніпуляційна</w:t>
            </w:r>
            <w:proofErr w:type="spellEnd"/>
            <w:r w:rsidRPr="005D236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школа Андре </w:t>
            </w:r>
            <w:proofErr w:type="spellStart"/>
            <w:r w:rsidRPr="005D236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Лефевра</w:t>
            </w:r>
            <w:proofErr w:type="spellEnd"/>
            <w:r w:rsidRPr="005D236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і </w:t>
            </w:r>
            <w:proofErr w:type="spellStart"/>
            <w:r w:rsidRPr="005D236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Сьюзен</w:t>
            </w:r>
            <w:proofErr w:type="spellEnd"/>
            <w:r w:rsidRPr="005D236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D236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Басснетт</w:t>
            </w:r>
            <w:proofErr w:type="spellEnd"/>
            <w:r w:rsidRPr="005D236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 w:rsidRPr="005D23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«Глобальне село»: національні літератури та їхні міжнаціональні контексти. Культурологічні аспекти перекладу. Концепт </w:t>
            </w:r>
            <w:proofErr w:type="spellStart"/>
            <w:r w:rsidRPr="005D23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Іншості</w:t>
            </w:r>
            <w:proofErr w:type="spellEnd"/>
            <w:r w:rsidRPr="005D23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5D23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Інтертекстуальність</w:t>
            </w:r>
            <w:proofErr w:type="spellEnd"/>
            <w:r w:rsidRPr="005D23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</w:t>
            </w:r>
            <w:proofErr w:type="spellStart"/>
            <w:r w:rsidRPr="005D23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інтермедіальність</w:t>
            </w:r>
            <w:proofErr w:type="spellEnd"/>
            <w:r w:rsidRPr="005D23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П.</w:t>
            </w:r>
            <w:proofErr w:type="spellStart"/>
            <w:r w:rsidRPr="005D23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Ньюмарк</w:t>
            </w:r>
            <w:proofErr w:type="spellEnd"/>
            <w:r w:rsidRPr="005D23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про стратегії подолання «культурного бар’єру». С.</w:t>
            </w:r>
            <w:proofErr w:type="spellStart"/>
            <w:r w:rsidRPr="005D23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Мізані</w:t>
            </w:r>
            <w:proofErr w:type="spellEnd"/>
            <w:r w:rsidRPr="005D23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про «культурологічний переклад». </w:t>
            </w:r>
            <w:proofErr w:type="spellStart"/>
            <w:r w:rsidRPr="005D23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Маніпуляційна</w:t>
            </w:r>
            <w:proofErr w:type="spellEnd"/>
            <w:r w:rsidRPr="005D23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школа перекладу. С.</w:t>
            </w:r>
            <w:proofErr w:type="spellStart"/>
            <w:r w:rsidRPr="005D23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Басснетт</w:t>
            </w:r>
            <w:proofErr w:type="spellEnd"/>
            <w:r w:rsidRPr="005D23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 проблеми постколоніального перекладу. Канон постколоніальних студій. «Хто я?»: ідентичність особи й літератури.</w:t>
            </w:r>
          </w:p>
          <w:p w:rsidR="005D2366" w:rsidRPr="005D2366" w:rsidRDefault="005D2366" w:rsidP="005D236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236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Мовний контакт серед інших суміжних явищ. Білінгвізм, </w:t>
            </w:r>
            <w:proofErr w:type="spellStart"/>
            <w:r w:rsidRPr="005D236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мультилінгвізм</w:t>
            </w:r>
            <w:proofErr w:type="spellEnd"/>
            <w:r w:rsidRPr="005D236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. </w:t>
            </w:r>
            <w:r w:rsidRPr="005D23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Мовний контакт і проблеми двомовності (багатомовності). Білінгвізм, інтерференція, </w:t>
            </w:r>
            <w:proofErr w:type="spellStart"/>
            <w:r w:rsidRPr="005D23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диглосія</w:t>
            </w:r>
            <w:proofErr w:type="spellEnd"/>
            <w:r w:rsidRPr="005D23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конвергенція. Типи білінгвізму. Білінгвізм в англомовних країнах. Підстави рівності та нерівності мов. Мовна політика і мовне планування в </w:t>
            </w:r>
            <w:proofErr w:type="spellStart"/>
            <w:r w:rsidRPr="005D23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поліетнічному</w:t>
            </w:r>
            <w:proofErr w:type="spellEnd"/>
            <w:r w:rsidRPr="005D23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 мультикультурному просторі. Мовна політика в Україні.</w:t>
            </w:r>
          </w:p>
          <w:p w:rsidR="005D2366" w:rsidRPr="005D2366" w:rsidRDefault="005D2366" w:rsidP="005D236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236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Змінення мовної картини в Німеччині, Франції і англомовних країнах в результаті глобалізації.</w:t>
            </w:r>
            <w:r w:rsidRPr="005D23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Англійська як мова міжнародного спілкування. Сучасний стан англійської мови. Роль мов етнічних меншин. Політика двомовності і багатомовності. Процеси конвергенції і дивергенції мов. Національний і регіональний варіанти мови. Піджени і креольська мова як приклади дивергенції.</w:t>
            </w:r>
          </w:p>
          <w:p w:rsidR="005D2366" w:rsidRPr="005D2366" w:rsidRDefault="005D2366" w:rsidP="005D2366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36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Діалогічність як одна з базових категорій тексту та специфіка її реалізації в текстах. </w:t>
            </w:r>
            <w:r w:rsidRPr="005D23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Антропоцентризм як один із провідних методологічних принципів дослідження мови та мовної комунікації. </w:t>
            </w:r>
            <w:proofErr w:type="spellStart"/>
            <w:r w:rsidRPr="005D23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Адресатність</w:t>
            </w:r>
            <w:proofErr w:type="spellEnd"/>
            <w:r w:rsidRPr="005D23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й </w:t>
            </w:r>
            <w:proofErr w:type="spellStart"/>
            <w:r w:rsidRPr="005D23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адресантність</w:t>
            </w:r>
            <w:proofErr w:type="spellEnd"/>
            <w:r w:rsidRPr="005D23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як комунікативні категорії тексту. Специфіка реалізації категорії  діалогічності в англомовних науково-технічних текстах. Внутрішня (</w:t>
            </w:r>
            <w:proofErr w:type="spellStart"/>
            <w:r w:rsidRPr="005D23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міжсуб’єктна</w:t>
            </w:r>
            <w:proofErr w:type="spellEnd"/>
            <w:r w:rsidRPr="005D23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 та зовнішня (</w:t>
            </w:r>
            <w:proofErr w:type="spellStart"/>
            <w:r w:rsidRPr="005D23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міждискурсна</w:t>
            </w:r>
            <w:proofErr w:type="spellEnd"/>
            <w:r w:rsidRPr="005D23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) діалогічність. Форми </w:t>
            </w:r>
            <w:proofErr w:type="spellStart"/>
            <w:r w:rsidRPr="005D23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інтертекстуальності</w:t>
            </w:r>
            <w:proofErr w:type="spellEnd"/>
            <w:r w:rsidRPr="005D23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Постмодерний текст як поле </w:t>
            </w:r>
            <w:proofErr w:type="spellStart"/>
            <w:r w:rsidRPr="005D23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інтертекстуальної</w:t>
            </w:r>
            <w:proofErr w:type="spellEnd"/>
            <w:r w:rsidRPr="005D23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гри. Постмодерний переклад. Слово як дія: </w:t>
            </w:r>
            <w:proofErr w:type="spellStart"/>
            <w:r w:rsidRPr="005D23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перформативні</w:t>
            </w:r>
            <w:proofErr w:type="spellEnd"/>
            <w:r w:rsidRPr="005D23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аспекти письменства.</w:t>
            </w:r>
          </w:p>
          <w:p w:rsidR="009A5265" w:rsidRPr="004130ED" w:rsidRDefault="009A5265" w:rsidP="001C53B3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A5265" w:rsidRPr="008D13E8" w:rsidTr="002A76F5">
        <w:tc>
          <w:tcPr>
            <w:tcW w:w="10137" w:type="dxa"/>
            <w:gridSpan w:val="7"/>
          </w:tcPr>
          <w:p w:rsidR="009A5265" w:rsidRPr="004130ED" w:rsidRDefault="009A5265" w:rsidP="002A76F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130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План вивчення навчальної дисципліни</w:t>
            </w:r>
          </w:p>
        </w:tc>
      </w:tr>
      <w:tr w:rsidR="009A5265" w:rsidRPr="008D13E8" w:rsidTr="002A76F5">
        <w:tc>
          <w:tcPr>
            <w:tcW w:w="2379" w:type="dxa"/>
            <w:gridSpan w:val="2"/>
          </w:tcPr>
          <w:p w:rsidR="009A5265" w:rsidRPr="004130ED" w:rsidRDefault="009A5265" w:rsidP="002A76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130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 тижня</w:t>
            </w:r>
          </w:p>
        </w:tc>
        <w:tc>
          <w:tcPr>
            <w:tcW w:w="4243" w:type="dxa"/>
            <w:gridSpan w:val="2"/>
          </w:tcPr>
          <w:p w:rsidR="009A5265" w:rsidRPr="004130ED" w:rsidRDefault="009A5265" w:rsidP="002A76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130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Назва теми</w:t>
            </w:r>
          </w:p>
        </w:tc>
        <w:tc>
          <w:tcPr>
            <w:tcW w:w="2143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927"/>
            </w:tblGrid>
            <w:tr w:rsidR="009A5265" w:rsidRPr="004130ED" w:rsidTr="002A76F5">
              <w:trPr>
                <w:trHeight w:val="109"/>
              </w:trPr>
              <w:tc>
                <w:tcPr>
                  <w:tcW w:w="1927" w:type="dxa"/>
                </w:tcPr>
                <w:p w:rsidR="009A5265" w:rsidRPr="004130ED" w:rsidRDefault="009A5265" w:rsidP="002A76F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  <w:lang w:val="uk-UA"/>
                    </w:rPr>
                  </w:pPr>
                  <w:r w:rsidRPr="004130ED">
                    <w:rPr>
                      <w:rFonts w:ascii="Times New Roman" w:hAnsi="Times New Roman" w:cs="Times New Roman"/>
                      <w:b/>
                      <w:iCs/>
                      <w:color w:val="000000"/>
                      <w:sz w:val="24"/>
                      <w:szCs w:val="24"/>
                      <w:lang w:val="uk-UA"/>
                    </w:rPr>
                    <w:t>Форми організації навчання</w:t>
                  </w:r>
                </w:p>
              </w:tc>
            </w:tr>
          </w:tbl>
          <w:p w:rsidR="009A5265" w:rsidRPr="004130ED" w:rsidRDefault="009A5265" w:rsidP="002A76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372" w:type="dxa"/>
            <w:gridSpan w:val="2"/>
          </w:tcPr>
          <w:p w:rsidR="009A5265" w:rsidRPr="004130ED" w:rsidRDefault="009A5265" w:rsidP="002A76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130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ількі</w:t>
            </w:r>
            <w:r w:rsidRPr="004130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сть год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ин</w:t>
            </w:r>
          </w:p>
        </w:tc>
      </w:tr>
      <w:tr w:rsidR="009A5265" w:rsidRPr="008D13E8" w:rsidTr="002A76F5">
        <w:tc>
          <w:tcPr>
            <w:tcW w:w="2379" w:type="dxa"/>
            <w:gridSpan w:val="2"/>
          </w:tcPr>
          <w:p w:rsidR="009A5265" w:rsidRPr="004130ED" w:rsidRDefault="009A5265" w:rsidP="002A76F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130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4243" w:type="dxa"/>
            <w:gridSpan w:val="2"/>
          </w:tcPr>
          <w:p w:rsidR="009A5265" w:rsidRPr="00BB44F6" w:rsidRDefault="005D2366" w:rsidP="00920E73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B44F6">
              <w:rPr>
                <w:rFonts w:ascii="Times New Roman" w:hAnsi="Times New Roman" w:cs="Times New Roman"/>
                <w:sz w:val="24"/>
                <w:lang w:val="uk-UA"/>
              </w:rPr>
              <w:t xml:space="preserve">Герменевтика та її принципи інтерпретації. </w:t>
            </w:r>
          </w:p>
        </w:tc>
        <w:tc>
          <w:tcPr>
            <w:tcW w:w="2143" w:type="dxa"/>
          </w:tcPr>
          <w:p w:rsidR="009A5265" w:rsidRPr="004130ED" w:rsidRDefault="009A5265" w:rsidP="002A76F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лекція</w:t>
            </w:r>
          </w:p>
        </w:tc>
        <w:tc>
          <w:tcPr>
            <w:tcW w:w="1372" w:type="dxa"/>
            <w:gridSpan w:val="2"/>
          </w:tcPr>
          <w:p w:rsidR="009A5265" w:rsidRPr="004130ED" w:rsidRDefault="009A5265" w:rsidP="002A76F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9A5265" w:rsidRPr="008D13E8" w:rsidTr="002A76F5">
        <w:tc>
          <w:tcPr>
            <w:tcW w:w="2379" w:type="dxa"/>
            <w:gridSpan w:val="2"/>
          </w:tcPr>
          <w:p w:rsidR="009A5265" w:rsidRPr="004130ED" w:rsidRDefault="009A5265" w:rsidP="002A76F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4243" w:type="dxa"/>
            <w:gridSpan w:val="2"/>
          </w:tcPr>
          <w:p w:rsidR="009A5265" w:rsidRPr="005D2366" w:rsidRDefault="005D2366" w:rsidP="00920E73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 w:rsidRPr="00920E73">
              <w:rPr>
                <w:rFonts w:ascii="Times New Roman" w:hAnsi="Times New Roman" w:cs="Times New Roman"/>
                <w:lang w:val="uk-UA"/>
              </w:rPr>
              <w:t xml:space="preserve">Переклад як форма </w:t>
            </w:r>
            <w:proofErr w:type="spellStart"/>
            <w:r w:rsidRPr="00920E73">
              <w:rPr>
                <w:rFonts w:ascii="Times New Roman" w:hAnsi="Times New Roman" w:cs="Times New Roman"/>
                <w:lang w:val="uk-UA"/>
              </w:rPr>
              <w:t>міжлітературних</w:t>
            </w:r>
            <w:proofErr w:type="spellEnd"/>
            <w:r w:rsidRPr="00920E73">
              <w:rPr>
                <w:rFonts w:ascii="Times New Roman" w:hAnsi="Times New Roman" w:cs="Times New Roman"/>
                <w:lang w:val="uk-UA"/>
              </w:rPr>
              <w:t xml:space="preserve"> взаємин. Мета тексту і мета поза текстом</w:t>
            </w:r>
            <w:r w:rsidRPr="00920E73">
              <w:rPr>
                <w:rFonts w:ascii="Times New Roman" w:hAnsi="Times New Roman" w:cs="Times New Roman"/>
                <w:sz w:val="24"/>
                <w:lang w:val="uk-UA"/>
              </w:rPr>
              <w:t xml:space="preserve"> </w:t>
            </w:r>
          </w:p>
        </w:tc>
        <w:tc>
          <w:tcPr>
            <w:tcW w:w="2143" w:type="dxa"/>
          </w:tcPr>
          <w:p w:rsidR="009A5265" w:rsidRDefault="009A5265" w:rsidP="002A76F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семінар</w:t>
            </w:r>
          </w:p>
        </w:tc>
        <w:tc>
          <w:tcPr>
            <w:tcW w:w="1372" w:type="dxa"/>
            <w:gridSpan w:val="2"/>
          </w:tcPr>
          <w:p w:rsidR="009A5265" w:rsidRDefault="009A5265" w:rsidP="002A76F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920E73" w:rsidRPr="00920E73" w:rsidTr="002A76F5">
        <w:tc>
          <w:tcPr>
            <w:tcW w:w="2379" w:type="dxa"/>
            <w:gridSpan w:val="2"/>
          </w:tcPr>
          <w:p w:rsidR="00920E73" w:rsidRDefault="00920E73" w:rsidP="002A76F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3. </w:t>
            </w:r>
          </w:p>
        </w:tc>
        <w:tc>
          <w:tcPr>
            <w:tcW w:w="4243" w:type="dxa"/>
            <w:gridSpan w:val="2"/>
          </w:tcPr>
          <w:p w:rsidR="00920E73" w:rsidRPr="00BB44F6" w:rsidRDefault="00920E73" w:rsidP="005770E3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B44F6">
              <w:rPr>
                <w:rFonts w:ascii="Times New Roman" w:hAnsi="Times New Roman" w:cs="Times New Roman"/>
                <w:sz w:val="24"/>
                <w:lang w:val="uk-UA"/>
              </w:rPr>
              <w:t xml:space="preserve">Одиниці перекладу у </w:t>
            </w:r>
            <w:r w:rsidR="005770E3">
              <w:rPr>
                <w:rFonts w:ascii="Times New Roman" w:hAnsi="Times New Roman" w:cs="Times New Roman"/>
                <w:sz w:val="24"/>
                <w:lang w:val="uk-UA"/>
              </w:rPr>
              <w:t xml:space="preserve">традиційному і сучасному </w:t>
            </w:r>
            <w:r w:rsidRPr="00BB44F6">
              <w:rPr>
                <w:rFonts w:ascii="Times New Roman" w:hAnsi="Times New Roman" w:cs="Times New Roman"/>
                <w:sz w:val="24"/>
                <w:lang w:val="uk-UA"/>
              </w:rPr>
              <w:t>розумінні</w:t>
            </w:r>
          </w:p>
        </w:tc>
        <w:tc>
          <w:tcPr>
            <w:tcW w:w="2143" w:type="dxa"/>
          </w:tcPr>
          <w:p w:rsidR="00920E73" w:rsidRDefault="00920E73" w:rsidP="002A76F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лекція</w:t>
            </w:r>
          </w:p>
        </w:tc>
        <w:tc>
          <w:tcPr>
            <w:tcW w:w="1372" w:type="dxa"/>
            <w:gridSpan w:val="2"/>
          </w:tcPr>
          <w:p w:rsidR="00920E73" w:rsidRDefault="00920E73" w:rsidP="002A76F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9A5265" w:rsidRPr="008D13E8" w:rsidTr="002A76F5">
        <w:tc>
          <w:tcPr>
            <w:tcW w:w="2379" w:type="dxa"/>
            <w:gridSpan w:val="2"/>
          </w:tcPr>
          <w:p w:rsidR="009A5265" w:rsidRDefault="009A5265" w:rsidP="002A76F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4243" w:type="dxa"/>
            <w:gridSpan w:val="2"/>
          </w:tcPr>
          <w:p w:rsidR="009A5265" w:rsidRPr="00BB44F6" w:rsidRDefault="00920E73" w:rsidP="00920E73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lang w:val="uk-UA"/>
              </w:rPr>
            </w:pPr>
            <w:r w:rsidRPr="00920E73">
              <w:rPr>
                <w:rFonts w:ascii="Times New Roman" w:hAnsi="Times New Roman" w:cs="Times New Roman"/>
                <w:sz w:val="24"/>
              </w:rPr>
              <w:t>Переклад</w:t>
            </w:r>
            <w:r w:rsidRPr="00920E73">
              <w:rPr>
                <w:rFonts w:ascii="Times New Roman" w:hAnsi="Times New Roman" w:cs="Times New Roman"/>
                <w:sz w:val="24"/>
                <w:lang w:val="uk-UA"/>
              </w:rPr>
              <w:t>о</w:t>
            </w:r>
            <w:proofErr w:type="spellStart"/>
            <w:r w:rsidRPr="00920E73">
              <w:rPr>
                <w:rFonts w:ascii="Times New Roman" w:hAnsi="Times New Roman" w:cs="Times New Roman"/>
                <w:sz w:val="24"/>
              </w:rPr>
              <w:t>знавство</w:t>
            </w:r>
            <w:proofErr w:type="spellEnd"/>
            <w:r w:rsidRPr="00920E73">
              <w:rPr>
                <w:rFonts w:ascii="Times New Roman" w:hAnsi="Times New Roman" w:cs="Times New Roman"/>
                <w:sz w:val="24"/>
                <w:lang w:val="uk-UA"/>
              </w:rPr>
              <w:t xml:space="preserve"> на Британських островах. Особливості «європейського підручника» (М.</w:t>
            </w:r>
            <w:proofErr w:type="spellStart"/>
            <w:r w:rsidRPr="00920E73">
              <w:rPr>
                <w:rFonts w:ascii="Times New Roman" w:hAnsi="Times New Roman" w:cs="Times New Roman"/>
                <w:sz w:val="24"/>
                <w:lang w:val="uk-UA"/>
              </w:rPr>
              <w:t>Бейкер</w:t>
            </w:r>
            <w:proofErr w:type="spellEnd"/>
            <w:r w:rsidRPr="00920E73">
              <w:rPr>
                <w:rFonts w:ascii="Times New Roman" w:hAnsi="Times New Roman" w:cs="Times New Roman"/>
                <w:sz w:val="24"/>
                <w:lang w:val="uk-UA"/>
              </w:rPr>
              <w:t>, П.</w:t>
            </w:r>
            <w:proofErr w:type="spellStart"/>
            <w:r w:rsidRPr="00920E73">
              <w:rPr>
                <w:rFonts w:ascii="Times New Roman" w:hAnsi="Times New Roman" w:cs="Times New Roman"/>
                <w:sz w:val="24"/>
                <w:lang w:val="uk-UA"/>
              </w:rPr>
              <w:t>Ньюмарк</w:t>
            </w:r>
            <w:proofErr w:type="spellEnd"/>
            <w:r w:rsidRPr="00920E73">
              <w:rPr>
                <w:rFonts w:ascii="Times New Roman" w:hAnsi="Times New Roman" w:cs="Times New Roman"/>
                <w:sz w:val="24"/>
                <w:lang w:val="uk-UA"/>
              </w:rPr>
              <w:t>)</w:t>
            </w:r>
            <w:r w:rsidRPr="00D341E7">
              <w:rPr>
                <w:sz w:val="24"/>
                <w:lang w:val="uk-UA"/>
              </w:rPr>
              <w:t xml:space="preserve"> </w:t>
            </w:r>
          </w:p>
        </w:tc>
        <w:tc>
          <w:tcPr>
            <w:tcW w:w="2143" w:type="dxa"/>
          </w:tcPr>
          <w:p w:rsidR="009A5265" w:rsidRDefault="00920E73" w:rsidP="00920E7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семінар</w:t>
            </w:r>
          </w:p>
        </w:tc>
        <w:tc>
          <w:tcPr>
            <w:tcW w:w="1372" w:type="dxa"/>
            <w:gridSpan w:val="2"/>
          </w:tcPr>
          <w:p w:rsidR="009A5265" w:rsidRDefault="009A5265" w:rsidP="002A76F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920E73" w:rsidRPr="008D13E8" w:rsidTr="002A76F5">
        <w:tc>
          <w:tcPr>
            <w:tcW w:w="2379" w:type="dxa"/>
            <w:gridSpan w:val="2"/>
          </w:tcPr>
          <w:p w:rsidR="00920E73" w:rsidRDefault="00920E73" w:rsidP="002A76F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4243" w:type="dxa"/>
            <w:gridSpan w:val="2"/>
          </w:tcPr>
          <w:p w:rsidR="00920E73" w:rsidRPr="00BB44F6" w:rsidRDefault="00920E73" w:rsidP="00BB44F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B44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Максими </w:t>
            </w:r>
            <w:proofErr w:type="spellStart"/>
            <w:r w:rsidRPr="00BB44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Грайса</w:t>
            </w:r>
            <w:proofErr w:type="spellEnd"/>
            <w:r w:rsidRPr="00BB44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Основи </w:t>
            </w:r>
            <w:proofErr w:type="spellStart"/>
            <w:r w:rsidRPr="00BB44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скопос-теорії</w:t>
            </w:r>
            <w:proofErr w:type="spellEnd"/>
            <w:r w:rsidRPr="00BB44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 w:rsidRPr="00BB44F6">
              <w:rPr>
                <w:rStyle w:val="FontStyle51"/>
                <w:b w:val="0"/>
                <w:sz w:val="24"/>
                <w:szCs w:val="24"/>
                <w:lang w:val="uk-UA"/>
              </w:rPr>
              <w:t xml:space="preserve">Адаптація як поняття перекладознавства й </w:t>
            </w:r>
            <w:proofErr w:type="spellStart"/>
            <w:r w:rsidRPr="00BB44F6">
              <w:rPr>
                <w:rStyle w:val="FontStyle51"/>
                <w:b w:val="0"/>
                <w:sz w:val="24"/>
                <w:szCs w:val="24"/>
                <w:lang w:val="uk-UA"/>
              </w:rPr>
              <w:t>інтеркультурології</w:t>
            </w:r>
            <w:proofErr w:type="spellEnd"/>
          </w:p>
        </w:tc>
        <w:tc>
          <w:tcPr>
            <w:tcW w:w="2143" w:type="dxa"/>
          </w:tcPr>
          <w:p w:rsidR="00920E73" w:rsidRDefault="00920E73" w:rsidP="002A76F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лекція</w:t>
            </w:r>
          </w:p>
        </w:tc>
        <w:tc>
          <w:tcPr>
            <w:tcW w:w="1372" w:type="dxa"/>
            <w:gridSpan w:val="2"/>
          </w:tcPr>
          <w:p w:rsidR="00920E73" w:rsidRDefault="00920E73" w:rsidP="002A76F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9A5265" w:rsidRPr="008D13E8" w:rsidTr="002A76F5">
        <w:tc>
          <w:tcPr>
            <w:tcW w:w="2379" w:type="dxa"/>
            <w:gridSpan w:val="2"/>
          </w:tcPr>
          <w:p w:rsidR="009A5265" w:rsidRPr="004130ED" w:rsidRDefault="009A5265" w:rsidP="002A76F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4243" w:type="dxa"/>
            <w:gridSpan w:val="2"/>
          </w:tcPr>
          <w:p w:rsidR="009A5265" w:rsidRPr="00BB44F6" w:rsidRDefault="00BB44F6" w:rsidP="00BB44F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B44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Проблеми міжкультурної комунікації в перекладі Біблії</w:t>
            </w:r>
          </w:p>
        </w:tc>
        <w:tc>
          <w:tcPr>
            <w:tcW w:w="2143" w:type="dxa"/>
          </w:tcPr>
          <w:p w:rsidR="009A5265" w:rsidRPr="004130ED" w:rsidRDefault="009A5265" w:rsidP="002A76F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семінар</w:t>
            </w:r>
          </w:p>
        </w:tc>
        <w:tc>
          <w:tcPr>
            <w:tcW w:w="1372" w:type="dxa"/>
            <w:gridSpan w:val="2"/>
          </w:tcPr>
          <w:p w:rsidR="009A5265" w:rsidRPr="004130ED" w:rsidRDefault="009A5265" w:rsidP="002A76F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920E73" w:rsidRPr="008D13E8" w:rsidTr="002A76F5">
        <w:tc>
          <w:tcPr>
            <w:tcW w:w="2379" w:type="dxa"/>
            <w:gridSpan w:val="2"/>
          </w:tcPr>
          <w:p w:rsidR="00920E73" w:rsidRDefault="00920E73" w:rsidP="002A76F5">
            <w:pPr>
              <w:ind w:firstLine="14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7. </w:t>
            </w:r>
          </w:p>
        </w:tc>
        <w:tc>
          <w:tcPr>
            <w:tcW w:w="4243" w:type="dxa"/>
            <w:gridSpan w:val="2"/>
          </w:tcPr>
          <w:p w:rsidR="00920E73" w:rsidRPr="00BB44F6" w:rsidRDefault="00920E73" w:rsidP="00BB44F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lang w:val="uk-UA"/>
              </w:rPr>
            </w:pPr>
            <w:r w:rsidRPr="00BB44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Культурологічні школи перекладу. </w:t>
            </w:r>
            <w:proofErr w:type="spellStart"/>
            <w:r w:rsidRPr="00BB44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Маніпуляційна</w:t>
            </w:r>
            <w:proofErr w:type="spellEnd"/>
            <w:r w:rsidRPr="00BB44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школа Андре </w:t>
            </w:r>
            <w:proofErr w:type="spellStart"/>
            <w:r w:rsidRPr="00BB44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Лефевра</w:t>
            </w:r>
            <w:proofErr w:type="spellEnd"/>
            <w:r w:rsidRPr="00BB44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 </w:t>
            </w:r>
            <w:proofErr w:type="spellStart"/>
            <w:r w:rsidRPr="00BB44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Сьюзен</w:t>
            </w:r>
            <w:proofErr w:type="spellEnd"/>
            <w:r w:rsidRPr="00BB44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B44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Басснетт</w:t>
            </w:r>
            <w:proofErr w:type="spellEnd"/>
            <w:r w:rsidRPr="00BB44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BB44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43" w:type="dxa"/>
          </w:tcPr>
          <w:p w:rsidR="00920E73" w:rsidRDefault="00920E73" w:rsidP="002A76F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лекція</w:t>
            </w:r>
          </w:p>
        </w:tc>
        <w:tc>
          <w:tcPr>
            <w:tcW w:w="1372" w:type="dxa"/>
            <w:gridSpan w:val="2"/>
          </w:tcPr>
          <w:p w:rsidR="00920E73" w:rsidRDefault="00920E73" w:rsidP="002A76F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BB44F6" w:rsidRPr="008D13E8" w:rsidTr="002A76F5">
        <w:tc>
          <w:tcPr>
            <w:tcW w:w="2379" w:type="dxa"/>
            <w:gridSpan w:val="2"/>
          </w:tcPr>
          <w:p w:rsidR="00BB44F6" w:rsidRDefault="00920E73" w:rsidP="002A76F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="00BB44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243" w:type="dxa"/>
            <w:gridSpan w:val="2"/>
          </w:tcPr>
          <w:p w:rsidR="00BB44F6" w:rsidRPr="00BB44F6" w:rsidRDefault="00BB44F6" w:rsidP="00BB44F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lang w:val="uk-UA"/>
              </w:rPr>
            </w:pPr>
            <w:r w:rsidRPr="00BB44F6">
              <w:rPr>
                <w:rFonts w:ascii="Times New Roman" w:hAnsi="Times New Roman" w:cs="Times New Roman"/>
                <w:sz w:val="24"/>
                <w:lang w:val="uk-UA"/>
              </w:rPr>
              <w:t xml:space="preserve">«Завдання перекладача» В.Беньяміна. </w:t>
            </w:r>
            <w:proofErr w:type="spellStart"/>
            <w:r w:rsidRPr="00BB44F6">
              <w:rPr>
                <w:rFonts w:ascii="Times New Roman" w:hAnsi="Times New Roman" w:cs="Times New Roman"/>
                <w:sz w:val="24"/>
                <w:lang w:val="uk-UA"/>
              </w:rPr>
              <w:t>Перекладуваність</w:t>
            </w:r>
            <w:proofErr w:type="spellEnd"/>
            <w:r w:rsidRPr="00BB44F6">
              <w:rPr>
                <w:rFonts w:ascii="Times New Roman" w:hAnsi="Times New Roman" w:cs="Times New Roman"/>
                <w:sz w:val="24"/>
                <w:lang w:val="uk-UA"/>
              </w:rPr>
              <w:t xml:space="preserve"> і </w:t>
            </w:r>
            <w:proofErr w:type="spellStart"/>
            <w:r w:rsidRPr="00BB44F6">
              <w:rPr>
                <w:rFonts w:ascii="Times New Roman" w:hAnsi="Times New Roman" w:cs="Times New Roman"/>
                <w:sz w:val="24"/>
                <w:lang w:val="uk-UA"/>
              </w:rPr>
              <w:t>неперекладуваність</w:t>
            </w:r>
            <w:proofErr w:type="spellEnd"/>
            <w:r w:rsidRPr="00BB44F6">
              <w:rPr>
                <w:rFonts w:ascii="Times New Roman" w:hAnsi="Times New Roman" w:cs="Times New Roman"/>
                <w:sz w:val="24"/>
                <w:lang w:val="uk-UA"/>
              </w:rPr>
              <w:t>. Набоков-перекладач</w:t>
            </w:r>
          </w:p>
        </w:tc>
        <w:tc>
          <w:tcPr>
            <w:tcW w:w="2143" w:type="dxa"/>
          </w:tcPr>
          <w:p w:rsidR="00BB44F6" w:rsidRDefault="00920E73" w:rsidP="002A76F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семінар</w:t>
            </w:r>
          </w:p>
        </w:tc>
        <w:tc>
          <w:tcPr>
            <w:tcW w:w="1372" w:type="dxa"/>
            <w:gridSpan w:val="2"/>
          </w:tcPr>
          <w:p w:rsidR="00BB44F6" w:rsidRDefault="00BB44F6" w:rsidP="002A76F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920E73" w:rsidRPr="008D13E8" w:rsidTr="002A76F5">
        <w:tc>
          <w:tcPr>
            <w:tcW w:w="2379" w:type="dxa"/>
            <w:gridSpan w:val="2"/>
          </w:tcPr>
          <w:p w:rsidR="00920E73" w:rsidRDefault="00920E73" w:rsidP="002A76F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9.</w:t>
            </w:r>
          </w:p>
        </w:tc>
        <w:tc>
          <w:tcPr>
            <w:tcW w:w="4243" w:type="dxa"/>
            <w:gridSpan w:val="2"/>
          </w:tcPr>
          <w:p w:rsidR="00920E73" w:rsidRPr="00920E73" w:rsidRDefault="00920E73" w:rsidP="00BB44F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lang w:val="uk-UA"/>
              </w:rPr>
            </w:pPr>
            <w:r w:rsidRPr="00920E73">
              <w:rPr>
                <w:rFonts w:ascii="Times New Roman" w:hAnsi="Times New Roman" w:cs="Times New Roman"/>
                <w:sz w:val="24"/>
                <w:lang w:val="uk-UA"/>
              </w:rPr>
              <w:t xml:space="preserve">«Глобальне село»: національні літератури та їхні міжнаціональні контексти. </w:t>
            </w:r>
            <w:proofErr w:type="spellStart"/>
            <w:r w:rsidRPr="00920E73">
              <w:rPr>
                <w:rFonts w:ascii="Times New Roman" w:hAnsi="Times New Roman" w:cs="Times New Roman"/>
                <w:sz w:val="24"/>
                <w:lang w:val="uk-UA"/>
              </w:rPr>
              <w:t>Іінтермедіальність</w:t>
            </w:r>
            <w:proofErr w:type="spellEnd"/>
            <w:r w:rsidRPr="00920E73">
              <w:rPr>
                <w:rFonts w:ascii="Times New Roman" w:hAnsi="Times New Roman" w:cs="Times New Roman"/>
                <w:sz w:val="24"/>
                <w:lang w:val="uk-UA"/>
              </w:rPr>
              <w:t>. Концепція «Іншого».</w:t>
            </w:r>
          </w:p>
        </w:tc>
        <w:tc>
          <w:tcPr>
            <w:tcW w:w="2143" w:type="dxa"/>
          </w:tcPr>
          <w:p w:rsidR="00920E73" w:rsidRDefault="00920E73" w:rsidP="002A76F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лекція</w:t>
            </w:r>
          </w:p>
        </w:tc>
        <w:tc>
          <w:tcPr>
            <w:tcW w:w="1372" w:type="dxa"/>
            <w:gridSpan w:val="2"/>
          </w:tcPr>
          <w:p w:rsidR="00920E73" w:rsidRDefault="00920E73" w:rsidP="002A76F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BB44F6" w:rsidRPr="00920E73" w:rsidTr="002A76F5">
        <w:tc>
          <w:tcPr>
            <w:tcW w:w="2379" w:type="dxa"/>
            <w:gridSpan w:val="2"/>
          </w:tcPr>
          <w:p w:rsidR="00BB44F6" w:rsidRPr="004130ED" w:rsidRDefault="00BB44F6" w:rsidP="00920E7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</w:t>
            </w:r>
            <w:r w:rsidR="00920E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243" w:type="dxa"/>
            <w:gridSpan w:val="2"/>
          </w:tcPr>
          <w:p w:rsidR="00BB44F6" w:rsidRPr="00BB44F6" w:rsidRDefault="00920E73" w:rsidP="00BB44F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 xml:space="preserve">Культурологічні аспекти перекладу. </w:t>
            </w:r>
            <w:r w:rsidR="00BB44F6" w:rsidRPr="00BB44F6">
              <w:rPr>
                <w:rFonts w:ascii="Times New Roman" w:hAnsi="Times New Roman" w:cs="Times New Roman"/>
                <w:sz w:val="24"/>
                <w:lang w:val="uk-UA"/>
              </w:rPr>
              <w:t>С.</w:t>
            </w:r>
            <w:proofErr w:type="spellStart"/>
            <w:r w:rsidR="00BB44F6" w:rsidRPr="00BB44F6">
              <w:rPr>
                <w:rFonts w:ascii="Times New Roman" w:hAnsi="Times New Roman" w:cs="Times New Roman"/>
                <w:sz w:val="24"/>
                <w:lang w:val="uk-UA"/>
              </w:rPr>
              <w:t>Басснетт</w:t>
            </w:r>
            <w:proofErr w:type="spellEnd"/>
            <w:r w:rsidR="00BB44F6" w:rsidRPr="00BB44F6">
              <w:rPr>
                <w:rFonts w:ascii="Times New Roman" w:hAnsi="Times New Roman" w:cs="Times New Roman"/>
                <w:sz w:val="24"/>
                <w:lang w:val="uk-UA"/>
              </w:rPr>
              <w:t xml:space="preserve"> і проблеми постколоніального перекладу</w:t>
            </w:r>
          </w:p>
        </w:tc>
        <w:tc>
          <w:tcPr>
            <w:tcW w:w="2143" w:type="dxa"/>
          </w:tcPr>
          <w:p w:rsidR="00BB44F6" w:rsidRPr="004130ED" w:rsidRDefault="00BB44F6" w:rsidP="002A76F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семінар</w:t>
            </w:r>
          </w:p>
        </w:tc>
        <w:tc>
          <w:tcPr>
            <w:tcW w:w="1372" w:type="dxa"/>
            <w:gridSpan w:val="2"/>
          </w:tcPr>
          <w:p w:rsidR="00BB44F6" w:rsidRPr="004130ED" w:rsidRDefault="00BB44F6" w:rsidP="002A76F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BB44F6" w:rsidRPr="00920E73" w:rsidTr="002A76F5">
        <w:tc>
          <w:tcPr>
            <w:tcW w:w="2379" w:type="dxa"/>
            <w:gridSpan w:val="2"/>
          </w:tcPr>
          <w:p w:rsidR="00BB44F6" w:rsidRPr="004130ED" w:rsidRDefault="00BB44F6" w:rsidP="00920E7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920E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243" w:type="dxa"/>
            <w:gridSpan w:val="2"/>
          </w:tcPr>
          <w:p w:rsidR="00BB44F6" w:rsidRPr="00BB44F6" w:rsidRDefault="00920E73" w:rsidP="00920E73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B44F6">
              <w:rPr>
                <w:rFonts w:ascii="Times New Roman" w:hAnsi="Times New Roman" w:cs="Times New Roman"/>
                <w:sz w:val="24"/>
                <w:lang w:val="uk-UA"/>
              </w:rPr>
              <w:t xml:space="preserve">Мовний контакт серед інших суміжних явищ. Білінгвізм, </w:t>
            </w:r>
            <w:proofErr w:type="spellStart"/>
            <w:r w:rsidRPr="00BB44F6">
              <w:rPr>
                <w:rFonts w:ascii="Times New Roman" w:hAnsi="Times New Roman" w:cs="Times New Roman"/>
                <w:sz w:val="24"/>
                <w:lang w:val="uk-UA"/>
              </w:rPr>
              <w:t>мультилінгвізм</w:t>
            </w:r>
            <w:proofErr w:type="spellEnd"/>
            <w:r w:rsidRPr="00BB44F6">
              <w:rPr>
                <w:rFonts w:ascii="Times New Roman" w:hAnsi="Times New Roman" w:cs="Times New Roman"/>
                <w:sz w:val="24"/>
                <w:lang w:val="uk-UA"/>
              </w:rPr>
              <w:t xml:space="preserve"> </w:t>
            </w:r>
          </w:p>
        </w:tc>
        <w:tc>
          <w:tcPr>
            <w:tcW w:w="2143" w:type="dxa"/>
          </w:tcPr>
          <w:p w:rsidR="00BB44F6" w:rsidRPr="004130ED" w:rsidRDefault="00BB44F6" w:rsidP="002A76F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лекція</w:t>
            </w:r>
          </w:p>
        </w:tc>
        <w:tc>
          <w:tcPr>
            <w:tcW w:w="1372" w:type="dxa"/>
            <w:gridSpan w:val="2"/>
          </w:tcPr>
          <w:p w:rsidR="00BB44F6" w:rsidRPr="004130ED" w:rsidRDefault="00BB44F6" w:rsidP="002A76F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BB44F6" w:rsidRPr="008D13E8" w:rsidTr="002A76F5">
        <w:tc>
          <w:tcPr>
            <w:tcW w:w="2379" w:type="dxa"/>
            <w:gridSpan w:val="2"/>
          </w:tcPr>
          <w:p w:rsidR="00BB44F6" w:rsidRPr="004130ED" w:rsidRDefault="00BB44F6" w:rsidP="00920E7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920E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243" w:type="dxa"/>
            <w:gridSpan w:val="2"/>
          </w:tcPr>
          <w:p w:rsidR="00BB44F6" w:rsidRPr="00BB44F6" w:rsidRDefault="00BB44F6" w:rsidP="00BB44F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B44F6">
              <w:rPr>
                <w:rFonts w:ascii="Times New Roman" w:hAnsi="Times New Roman" w:cs="Times New Roman"/>
                <w:sz w:val="24"/>
                <w:lang w:val="uk-UA"/>
              </w:rPr>
              <w:t xml:space="preserve">Мовна політика і мовне планування в </w:t>
            </w:r>
            <w:proofErr w:type="spellStart"/>
            <w:r w:rsidRPr="00BB44F6">
              <w:rPr>
                <w:rFonts w:ascii="Times New Roman" w:hAnsi="Times New Roman" w:cs="Times New Roman"/>
                <w:sz w:val="24"/>
                <w:lang w:val="uk-UA"/>
              </w:rPr>
              <w:t>поліетнічному</w:t>
            </w:r>
            <w:proofErr w:type="spellEnd"/>
            <w:r w:rsidRPr="00BB44F6">
              <w:rPr>
                <w:rFonts w:ascii="Times New Roman" w:hAnsi="Times New Roman" w:cs="Times New Roman"/>
                <w:sz w:val="24"/>
                <w:lang w:val="uk-UA"/>
              </w:rPr>
              <w:t xml:space="preserve"> і мультикультурному просторі. Мовна політика в Україні</w:t>
            </w:r>
          </w:p>
        </w:tc>
        <w:tc>
          <w:tcPr>
            <w:tcW w:w="2143" w:type="dxa"/>
          </w:tcPr>
          <w:p w:rsidR="00BB44F6" w:rsidRPr="004130ED" w:rsidRDefault="00BB44F6" w:rsidP="002A76F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семінар</w:t>
            </w:r>
          </w:p>
        </w:tc>
        <w:tc>
          <w:tcPr>
            <w:tcW w:w="1372" w:type="dxa"/>
            <w:gridSpan w:val="2"/>
          </w:tcPr>
          <w:p w:rsidR="00BB44F6" w:rsidRPr="004130ED" w:rsidRDefault="00BB44F6" w:rsidP="002A76F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920E73" w:rsidRPr="008D13E8" w:rsidTr="002A76F5">
        <w:tc>
          <w:tcPr>
            <w:tcW w:w="2379" w:type="dxa"/>
            <w:gridSpan w:val="2"/>
          </w:tcPr>
          <w:p w:rsidR="00920E73" w:rsidRDefault="00920E73" w:rsidP="00920E7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13.</w:t>
            </w:r>
          </w:p>
        </w:tc>
        <w:tc>
          <w:tcPr>
            <w:tcW w:w="4243" w:type="dxa"/>
            <w:gridSpan w:val="2"/>
          </w:tcPr>
          <w:p w:rsidR="00920E73" w:rsidRPr="00BB44F6" w:rsidRDefault="00920E73" w:rsidP="00BB44F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lang w:val="uk-UA"/>
              </w:rPr>
            </w:pPr>
            <w:r w:rsidRPr="00BB44F6">
              <w:rPr>
                <w:rFonts w:ascii="Times New Roman" w:hAnsi="Times New Roman" w:cs="Times New Roman"/>
                <w:sz w:val="24"/>
                <w:lang w:val="uk-UA"/>
              </w:rPr>
              <w:t xml:space="preserve">Діалогічність як одна з базових категорій тексту та специфіка її реалізації в англомовних науково-технічних текстах  </w:t>
            </w:r>
          </w:p>
        </w:tc>
        <w:tc>
          <w:tcPr>
            <w:tcW w:w="2143" w:type="dxa"/>
          </w:tcPr>
          <w:p w:rsidR="00920E73" w:rsidRDefault="00920E73" w:rsidP="002A76F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лекція</w:t>
            </w:r>
          </w:p>
        </w:tc>
        <w:tc>
          <w:tcPr>
            <w:tcW w:w="1372" w:type="dxa"/>
            <w:gridSpan w:val="2"/>
          </w:tcPr>
          <w:p w:rsidR="00920E73" w:rsidRDefault="00920E73" w:rsidP="002A76F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920E73" w:rsidRPr="008D13E8" w:rsidTr="002A76F5">
        <w:tc>
          <w:tcPr>
            <w:tcW w:w="2379" w:type="dxa"/>
            <w:gridSpan w:val="2"/>
          </w:tcPr>
          <w:p w:rsidR="00920E73" w:rsidRDefault="00920E73" w:rsidP="002A76F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</w:t>
            </w:r>
          </w:p>
        </w:tc>
        <w:tc>
          <w:tcPr>
            <w:tcW w:w="4243" w:type="dxa"/>
            <w:gridSpan w:val="2"/>
          </w:tcPr>
          <w:p w:rsidR="00920E73" w:rsidRPr="00920E73" w:rsidRDefault="00920E73" w:rsidP="00BB44F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lang w:val="uk-UA"/>
              </w:rPr>
            </w:pPr>
            <w:r w:rsidRPr="00920E73">
              <w:rPr>
                <w:rFonts w:ascii="Times New Roman" w:hAnsi="Times New Roman" w:cs="Times New Roman"/>
                <w:sz w:val="24"/>
                <w:lang w:val="uk-UA"/>
              </w:rPr>
              <w:t xml:space="preserve">Концепція </w:t>
            </w:r>
            <w:proofErr w:type="spellStart"/>
            <w:r w:rsidRPr="00920E73">
              <w:rPr>
                <w:rFonts w:ascii="Times New Roman" w:hAnsi="Times New Roman" w:cs="Times New Roman"/>
                <w:sz w:val="24"/>
                <w:lang w:val="uk-UA"/>
              </w:rPr>
              <w:t>інтертекстуальності</w:t>
            </w:r>
            <w:proofErr w:type="spellEnd"/>
            <w:r w:rsidRPr="00920E73">
              <w:rPr>
                <w:rFonts w:ascii="Times New Roman" w:hAnsi="Times New Roman" w:cs="Times New Roman"/>
                <w:sz w:val="24"/>
                <w:lang w:val="uk-UA"/>
              </w:rPr>
              <w:t xml:space="preserve"> у філологічних студіях</w:t>
            </w:r>
          </w:p>
        </w:tc>
        <w:tc>
          <w:tcPr>
            <w:tcW w:w="2143" w:type="dxa"/>
          </w:tcPr>
          <w:p w:rsidR="00920E73" w:rsidRDefault="00920E73" w:rsidP="002A76F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семінар</w:t>
            </w:r>
          </w:p>
        </w:tc>
        <w:tc>
          <w:tcPr>
            <w:tcW w:w="1372" w:type="dxa"/>
            <w:gridSpan w:val="2"/>
          </w:tcPr>
          <w:p w:rsidR="00920E73" w:rsidRDefault="00920E73" w:rsidP="002A76F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BB44F6" w:rsidRPr="008D13E8" w:rsidTr="002A76F5">
        <w:tc>
          <w:tcPr>
            <w:tcW w:w="10137" w:type="dxa"/>
            <w:gridSpan w:val="7"/>
          </w:tcPr>
          <w:p w:rsidR="00BB44F6" w:rsidRPr="004130ED" w:rsidRDefault="00BB44F6" w:rsidP="002A76F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130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Самостійна робота</w:t>
            </w:r>
          </w:p>
        </w:tc>
      </w:tr>
      <w:tr w:rsidR="00BB44F6" w:rsidRPr="00306C55" w:rsidTr="002A76F5">
        <w:trPr>
          <w:trHeight w:val="315"/>
        </w:trPr>
        <w:tc>
          <w:tcPr>
            <w:tcW w:w="675" w:type="dxa"/>
          </w:tcPr>
          <w:p w:rsidR="00BB44F6" w:rsidRDefault="00BB44F6" w:rsidP="002A76F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</w:p>
          <w:p w:rsidR="00BB44F6" w:rsidRDefault="00BB44F6" w:rsidP="002A76F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з/п</w:t>
            </w:r>
          </w:p>
        </w:tc>
        <w:tc>
          <w:tcPr>
            <w:tcW w:w="8126" w:type="dxa"/>
            <w:gridSpan w:val="5"/>
          </w:tcPr>
          <w:p w:rsidR="00BB44F6" w:rsidRPr="00306C55" w:rsidRDefault="00BB44F6" w:rsidP="002A76F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Назва теми</w:t>
            </w:r>
          </w:p>
        </w:tc>
        <w:tc>
          <w:tcPr>
            <w:tcW w:w="1336" w:type="dxa"/>
          </w:tcPr>
          <w:p w:rsidR="00BB44F6" w:rsidRPr="00306C55" w:rsidRDefault="00BB44F6" w:rsidP="002A76F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 годин</w:t>
            </w:r>
          </w:p>
        </w:tc>
      </w:tr>
      <w:tr w:rsidR="00BB44F6" w:rsidRPr="00306C55" w:rsidTr="002A76F5">
        <w:trPr>
          <w:trHeight w:val="315"/>
        </w:trPr>
        <w:tc>
          <w:tcPr>
            <w:tcW w:w="675" w:type="dxa"/>
          </w:tcPr>
          <w:p w:rsidR="00BB44F6" w:rsidRPr="00306C55" w:rsidRDefault="00BB44F6" w:rsidP="002A76F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8126" w:type="dxa"/>
            <w:gridSpan w:val="5"/>
          </w:tcPr>
          <w:p w:rsidR="00BB44F6" w:rsidRPr="00BB44F6" w:rsidRDefault="00BB44F6" w:rsidP="002A76F5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proofErr w:type="gramStart"/>
            <w:r w:rsidRPr="00BB44F6">
              <w:rPr>
                <w:rFonts w:ascii="Times New Roman" w:hAnsi="Times New Roman" w:cs="Times New Roman"/>
                <w:sz w:val="24"/>
              </w:rPr>
              <w:t>Р</w:t>
            </w:r>
            <w:proofErr w:type="gramEnd"/>
            <w:r w:rsidRPr="00BB44F6">
              <w:rPr>
                <w:rFonts w:ascii="Times New Roman" w:hAnsi="Times New Roman" w:cs="Times New Roman"/>
                <w:sz w:val="24"/>
              </w:rPr>
              <w:t>івні</w:t>
            </w:r>
            <w:proofErr w:type="spellEnd"/>
            <w:r w:rsidRPr="00BB44F6">
              <w:rPr>
                <w:rFonts w:ascii="Times New Roman" w:hAnsi="Times New Roman" w:cs="Times New Roman"/>
                <w:sz w:val="24"/>
              </w:rPr>
              <w:t xml:space="preserve"> пере</w:t>
            </w:r>
            <w:proofErr w:type="spellStart"/>
            <w:r w:rsidRPr="00BB44F6">
              <w:rPr>
                <w:rFonts w:ascii="Times New Roman" w:hAnsi="Times New Roman" w:cs="Times New Roman"/>
                <w:sz w:val="24"/>
                <w:lang w:val="uk-UA"/>
              </w:rPr>
              <w:t>кладознавства</w:t>
            </w:r>
            <w:proofErr w:type="spellEnd"/>
            <w:r w:rsidRPr="00BB44F6">
              <w:rPr>
                <w:rFonts w:ascii="Times New Roman" w:hAnsi="Times New Roman" w:cs="Times New Roman"/>
                <w:sz w:val="24"/>
                <w:lang w:val="uk-UA"/>
              </w:rPr>
              <w:t xml:space="preserve"> (за теорією М.</w:t>
            </w:r>
            <w:proofErr w:type="spellStart"/>
            <w:r w:rsidRPr="00BB44F6">
              <w:rPr>
                <w:rFonts w:ascii="Times New Roman" w:hAnsi="Times New Roman" w:cs="Times New Roman"/>
                <w:sz w:val="24"/>
                <w:lang w:val="uk-UA"/>
              </w:rPr>
              <w:t>Снелл-Хорнбі</w:t>
            </w:r>
            <w:proofErr w:type="spellEnd"/>
            <w:r w:rsidRPr="00BB44F6">
              <w:rPr>
                <w:rFonts w:ascii="Times New Roman" w:hAnsi="Times New Roman" w:cs="Times New Roman"/>
                <w:sz w:val="24"/>
                <w:lang w:val="uk-UA"/>
              </w:rPr>
              <w:t>). М.</w:t>
            </w:r>
            <w:proofErr w:type="spellStart"/>
            <w:r w:rsidRPr="00BB44F6">
              <w:rPr>
                <w:rFonts w:ascii="Times New Roman" w:hAnsi="Times New Roman" w:cs="Times New Roman"/>
                <w:sz w:val="24"/>
                <w:lang w:val="uk-UA"/>
              </w:rPr>
              <w:t>Снелл-Хорнбі</w:t>
            </w:r>
            <w:proofErr w:type="spellEnd"/>
            <w:r w:rsidRPr="00BB44F6">
              <w:rPr>
                <w:rFonts w:ascii="Times New Roman" w:hAnsi="Times New Roman" w:cs="Times New Roman"/>
                <w:sz w:val="24"/>
                <w:lang w:val="uk-UA"/>
              </w:rPr>
              <w:t xml:space="preserve"> про теорію стилю</w:t>
            </w:r>
          </w:p>
        </w:tc>
        <w:tc>
          <w:tcPr>
            <w:tcW w:w="1336" w:type="dxa"/>
          </w:tcPr>
          <w:p w:rsidR="00BB44F6" w:rsidRPr="00306C55" w:rsidRDefault="00BB44F6" w:rsidP="002A76F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</w:tr>
      <w:tr w:rsidR="00BB44F6" w:rsidRPr="00306C55" w:rsidTr="002A76F5">
        <w:trPr>
          <w:trHeight w:val="345"/>
        </w:trPr>
        <w:tc>
          <w:tcPr>
            <w:tcW w:w="675" w:type="dxa"/>
          </w:tcPr>
          <w:p w:rsidR="00BB44F6" w:rsidRPr="00306C55" w:rsidRDefault="00BB44F6" w:rsidP="002A76F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8126" w:type="dxa"/>
            <w:gridSpan w:val="5"/>
          </w:tcPr>
          <w:p w:rsidR="00BB44F6" w:rsidRPr="00BB44F6" w:rsidRDefault="00BB44F6" w:rsidP="002A76F5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B44F6">
              <w:rPr>
                <w:rFonts w:ascii="Times New Roman" w:hAnsi="Times New Roman" w:cs="Times New Roman"/>
                <w:sz w:val="24"/>
                <w:lang w:val="uk-UA"/>
              </w:rPr>
              <w:t>Ж.</w:t>
            </w:r>
            <w:proofErr w:type="spellStart"/>
            <w:r w:rsidRPr="00BB44F6">
              <w:rPr>
                <w:rFonts w:ascii="Times New Roman" w:hAnsi="Times New Roman" w:cs="Times New Roman"/>
                <w:sz w:val="24"/>
                <w:lang w:val="uk-UA"/>
              </w:rPr>
              <w:t>Мунен</w:t>
            </w:r>
            <w:proofErr w:type="spellEnd"/>
            <w:r w:rsidRPr="00BB44F6">
              <w:rPr>
                <w:rFonts w:ascii="Times New Roman" w:hAnsi="Times New Roman" w:cs="Times New Roman"/>
                <w:sz w:val="24"/>
                <w:lang w:val="uk-UA"/>
              </w:rPr>
              <w:t xml:space="preserve"> і його робота «Переклад як мовний контакт»</w:t>
            </w:r>
          </w:p>
        </w:tc>
        <w:tc>
          <w:tcPr>
            <w:tcW w:w="1336" w:type="dxa"/>
          </w:tcPr>
          <w:p w:rsidR="00BB44F6" w:rsidRPr="00306C55" w:rsidRDefault="00BB44F6" w:rsidP="002A76F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</w:tr>
      <w:tr w:rsidR="00BB44F6" w:rsidRPr="00306C55" w:rsidTr="002A76F5">
        <w:trPr>
          <w:trHeight w:val="345"/>
        </w:trPr>
        <w:tc>
          <w:tcPr>
            <w:tcW w:w="675" w:type="dxa"/>
          </w:tcPr>
          <w:p w:rsidR="00BB44F6" w:rsidRPr="00306C55" w:rsidRDefault="00BB44F6" w:rsidP="002A76F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8126" w:type="dxa"/>
            <w:gridSpan w:val="5"/>
          </w:tcPr>
          <w:p w:rsidR="00BB44F6" w:rsidRPr="00BB44F6" w:rsidRDefault="00BB44F6" w:rsidP="002A76F5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B44F6">
              <w:rPr>
                <w:rFonts w:ascii="Times New Roman" w:hAnsi="Times New Roman" w:cs="Times New Roman"/>
                <w:sz w:val="24"/>
                <w:lang w:val="uk-UA"/>
              </w:rPr>
              <w:t>Інтерпретативна</w:t>
            </w:r>
            <w:proofErr w:type="spellEnd"/>
            <w:r w:rsidRPr="00BB44F6">
              <w:rPr>
                <w:rFonts w:ascii="Times New Roman" w:hAnsi="Times New Roman" w:cs="Times New Roman"/>
                <w:sz w:val="24"/>
                <w:lang w:val="uk-UA"/>
              </w:rPr>
              <w:t xml:space="preserve"> теорія перекладу Д.</w:t>
            </w:r>
            <w:proofErr w:type="spellStart"/>
            <w:r w:rsidRPr="00BB44F6">
              <w:rPr>
                <w:rFonts w:ascii="Times New Roman" w:hAnsi="Times New Roman" w:cs="Times New Roman"/>
                <w:sz w:val="24"/>
                <w:lang w:val="uk-UA"/>
              </w:rPr>
              <w:t>Селескович</w:t>
            </w:r>
            <w:proofErr w:type="spellEnd"/>
          </w:p>
        </w:tc>
        <w:tc>
          <w:tcPr>
            <w:tcW w:w="1336" w:type="dxa"/>
          </w:tcPr>
          <w:p w:rsidR="00BB44F6" w:rsidRPr="00306C55" w:rsidRDefault="00BB44F6" w:rsidP="002A76F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</w:tr>
      <w:tr w:rsidR="00BB44F6" w:rsidRPr="00306C55" w:rsidTr="002A76F5">
        <w:trPr>
          <w:trHeight w:val="345"/>
        </w:trPr>
        <w:tc>
          <w:tcPr>
            <w:tcW w:w="675" w:type="dxa"/>
          </w:tcPr>
          <w:p w:rsidR="00BB44F6" w:rsidRPr="00306C55" w:rsidRDefault="00BB44F6" w:rsidP="002A76F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8126" w:type="dxa"/>
            <w:gridSpan w:val="5"/>
          </w:tcPr>
          <w:p w:rsidR="00BB44F6" w:rsidRPr="00BB44F6" w:rsidRDefault="00BB44F6" w:rsidP="002A76F5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B44F6">
              <w:rPr>
                <w:rFonts w:ascii="Times New Roman" w:hAnsi="Times New Roman" w:cs="Times New Roman"/>
                <w:sz w:val="24"/>
                <w:lang w:val="uk-UA"/>
              </w:rPr>
              <w:t>«Теоретичні основи синхронного перекладу» М.</w:t>
            </w:r>
            <w:proofErr w:type="spellStart"/>
            <w:r w:rsidRPr="00BB44F6">
              <w:rPr>
                <w:rFonts w:ascii="Times New Roman" w:hAnsi="Times New Roman" w:cs="Times New Roman"/>
                <w:sz w:val="24"/>
                <w:lang w:val="uk-UA"/>
              </w:rPr>
              <w:t>Ледерер</w:t>
            </w:r>
            <w:proofErr w:type="spellEnd"/>
          </w:p>
        </w:tc>
        <w:tc>
          <w:tcPr>
            <w:tcW w:w="1336" w:type="dxa"/>
          </w:tcPr>
          <w:p w:rsidR="00BB44F6" w:rsidRPr="00306C55" w:rsidRDefault="00BB44F6" w:rsidP="002A76F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</w:tr>
      <w:tr w:rsidR="00BB44F6" w:rsidRPr="00306C55" w:rsidTr="002A76F5">
        <w:trPr>
          <w:trHeight w:val="345"/>
        </w:trPr>
        <w:tc>
          <w:tcPr>
            <w:tcW w:w="675" w:type="dxa"/>
          </w:tcPr>
          <w:p w:rsidR="00BB44F6" w:rsidRPr="00306C55" w:rsidRDefault="00BB44F6" w:rsidP="002A76F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8126" w:type="dxa"/>
            <w:gridSpan w:val="5"/>
          </w:tcPr>
          <w:p w:rsidR="00BB44F6" w:rsidRPr="00BB44F6" w:rsidRDefault="00BB44F6" w:rsidP="002A76F5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B44F6">
              <w:rPr>
                <w:rFonts w:ascii="Times New Roman" w:hAnsi="Times New Roman" w:cs="Times New Roman"/>
                <w:sz w:val="24"/>
                <w:lang w:val="uk-UA"/>
              </w:rPr>
              <w:t>Роботи з аналізу дискурсу як методу перекладу Ж.</w:t>
            </w:r>
            <w:proofErr w:type="spellStart"/>
            <w:r w:rsidRPr="00BB44F6">
              <w:rPr>
                <w:rFonts w:ascii="Times New Roman" w:hAnsi="Times New Roman" w:cs="Times New Roman"/>
                <w:sz w:val="24"/>
                <w:lang w:val="uk-UA"/>
              </w:rPr>
              <w:t>Деліла</w:t>
            </w:r>
            <w:proofErr w:type="spellEnd"/>
          </w:p>
        </w:tc>
        <w:tc>
          <w:tcPr>
            <w:tcW w:w="1336" w:type="dxa"/>
          </w:tcPr>
          <w:p w:rsidR="00BB44F6" w:rsidRPr="00306C55" w:rsidRDefault="00BB44F6" w:rsidP="002A76F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</w:tr>
      <w:tr w:rsidR="00BB44F6" w:rsidRPr="00306C55" w:rsidTr="002A76F5">
        <w:trPr>
          <w:trHeight w:val="345"/>
        </w:trPr>
        <w:tc>
          <w:tcPr>
            <w:tcW w:w="675" w:type="dxa"/>
          </w:tcPr>
          <w:p w:rsidR="00BB44F6" w:rsidRPr="00306C55" w:rsidRDefault="00BB44F6" w:rsidP="002A76F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8126" w:type="dxa"/>
            <w:gridSpan w:val="5"/>
          </w:tcPr>
          <w:p w:rsidR="00BB44F6" w:rsidRPr="00BB44F6" w:rsidRDefault="00BB44F6" w:rsidP="002A76F5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B44F6">
              <w:rPr>
                <w:rFonts w:ascii="Times New Roman" w:hAnsi="Times New Roman" w:cs="Times New Roman"/>
                <w:sz w:val="24"/>
                <w:lang w:val="uk-UA"/>
              </w:rPr>
              <w:t>Р.Якобсон «Про лінгвістичні аспекти перекладу»</w:t>
            </w:r>
          </w:p>
        </w:tc>
        <w:tc>
          <w:tcPr>
            <w:tcW w:w="1336" w:type="dxa"/>
          </w:tcPr>
          <w:p w:rsidR="00BB44F6" w:rsidRPr="00306C55" w:rsidRDefault="00BB44F6" w:rsidP="002A76F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</w:tr>
      <w:tr w:rsidR="00BB44F6" w:rsidRPr="00306C55" w:rsidTr="002A76F5">
        <w:trPr>
          <w:trHeight w:val="345"/>
        </w:trPr>
        <w:tc>
          <w:tcPr>
            <w:tcW w:w="675" w:type="dxa"/>
          </w:tcPr>
          <w:p w:rsidR="00BB44F6" w:rsidRPr="00306C55" w:rsidRDefault="00BB44F6" w:rsidP="002A76F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8126" w:type="dxa"/>
            <w:gridSpan w:val="5"/>
          </w:tcPr>
          <w:p w:rsidR="00BB44F6" w:rsidRPr="00BB44F6" w:rsidRDefault="00BB44F6" w:rsidP="002A76F5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B44F6">
              <w:rPr>
                <w:rFonts w:ascii="Times New Roman" w:hAnsi="Times New Roman" w:cs="Times New Roman"/>
                <w:sz w:val="24"/>
                <w:lang w:val="uk-UA"/>
              </w:rPr>
              <w:t>«Перекладацькі дослідження» С.</w:t>
            </w:r>
            <w:proofErr w:type="spellStart"/>
            <w:r w:rsidRPr="00BB44F6">
              <w:rPr>
                <w:rFonts w:ascii="Times New Roman" w:hAnsi="Times New Roman" w:cs="Times New Roman"/>
                <w:sz w:val="24"/>
                <w:lang w:val="uk-UA"/>
              </w:rPr>
              <w:t>Басснетт-Макгайр</w:t>
            </w:r>
            <w:proofErr w:type="spellEnd"/>
          </w:p>
        </w:tc>
        <w:tc>
          <w:tcPr>
            <w:tcW w:w="1336" w:type="dxa"/>
          </w:tcPr>
          <w:p w:rsidR="00BB44F6" w:rsidRPr="00306C55" w:rsidRDefault="00BB44F6" w:rsidP="002A76F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</w:tr>
      <w:tr w:rsidR="00BB44F6" w:rsidRPr="00306C55" w:rsidTr="002A76F5">
        <w:trPr>
          <w:trHeight w:val="345"/>
        </w:trPr>
        <w:tc>
          <w:tcPr>
            <w:tcW w:w="675" w:type="dxa"/>
          </w:tcPr>
          <w:p w:rsidR="00BB44F6" w:rsidRPr="00306C55" w:rsidRDefault="00BB44F6" w:rsidP="002A76F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</w:t>
            </w:r>
          </w:p>
        </w:tc>
        <w:tc>
          <w:tcPr>
            <w:tcW w:w="8126" w:type="dxa"/>
            <w:gridSpan w:val="5"/>
          </w:tcPr>
          <w:p w:rsidR="00BB44F6" w:rsidRPr="00BB44F6" w:rsidRDefault="00BB44F6" w:rsidP="002A76F5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B44F6">
              <w:rPr>
                <w:rFonts w:ascii="Times New Roman" w:hAnsi="Times New Roman" w:cs="Times New Roman"/>
                <w:sz w:val="24"/>
                <w:lang w:val="uk-UA"/>
              </w:rPr>
              <w:t>Лейпцігська школа перекладу</w:t>
            </w:r>
          </w:p>
        </w:tc>
        <w:tc>
          <w:tcPr>
            <w:tcW w:w="1336" w:type="dxa"/>
          </w:tcPr>
          <w:p w:rsidR="00BB44F6" w:rsidRPr="00306C55" w:rsidRDefault="00BB44F6" w:rsidP="002A76F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</w:tr>
      <w:tr w:rsidR="00BB44F6" w:rsidRPr="00306C55" w:rsidTr="002A76F5">
        <w:trPr>
          <w:trHeight w:val="345"/>
        </w:trPr>
        <w:tc>
          <w:tcPr>
            <w:tcW w:w="675" w:type="dxa"/>
          </w:tcPr>
          <w:p w:rsidR="00BB44F6" w:rsidRPr="00306C55" w:rsidRDefault="00BB44F6" w:rsidP="002A76F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9.</w:t>
            </w:r>
          </w:p>
        </w:tc>
        <w:tc>
          <w:tcPr>
            <w:tcW w:w="8126" w:type="dxa"/>
            <w:gridSpan w:val="5"/>
          </w:tcPr>
          <w:p w:rsidR="00BB44F6" w:rsidRPr="00BB44F6" w:rsidRDefault="00BB44F6" w:rsidP="002A76F5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B44F6">
              <w:rPr>
                <w:rFonts w:ascii="Times New Roman" w:hAnsi="Times New Roman" w:cs="Times New Roman"/>
                <w:sz w:val="24"/>
                <w:lang w:val="uk-UA"/>
              </w:rPr>
              <w:t>Питання перекладацької еквівалентності в працях О.</w:t>
            </w:r>
            <w:proofErr w:type="spellStart"/>
            <w:r w:rsidRPr="00BB44F6">
              <w:rPr>
                <w:rFonts w:ascii="Times New Roman" w:hAnsi="Times New Roman" w:cs="Times New Roman"/>
                <w:sz w:val="24"/>
                <w:lang w:val="uk-UA"/>
              </w:rPr>
              <w:t>Каде</w:t>
            </w:r>
            <w:proofErr w:type="spellEnd"/>
            <w:r w:rsidRPr="00BB44F6">
              <w:rPr>
                <w:rFonts w:ascii="Times New Roman" w:hAnsi="Times New Roman" w:cs="Times New Roman"/>
                <w:sz w:val="24"/>
                <w:lang w:val="uk-UA"/>
              </w:rPr>
              <w:t xml:space="preserve"> і Г.</w:t>
            </w:r>
            <w:proofErr w:type="spellStart"/>
            <w:r w:rsidRPr="00BB44F6">
              <w:rPr>
                <w:rFonts w:ascii="Times New Roman" w:hAnsi="Times New Roman" w:cs="Times New Roman"/>
                <w:sz w:val="24"/>
                <w:lang w:val="uk-UA"/>
              </w:rPr>
              <w:t>Егера</w:t>
            </w:r>
            <w:proofErr w:type="spellEnd"/>
          </w:p>
        </w:tc>
        <w:tc>
          <w:tcPr>
            <w:tcW w:w="1336" w:type="dxa"/>
          </w:tcPr>
          <w:p w:rsidR="00BB44F6" w:rsidRPr="00306C55" w:rsidRDefault="00BB44F6" w:rsidP="002A76F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</w:tr>
      <w:tr w:rsidR="00BB44F6" w:rsidRPr="00306C55" w:rsidTr="002A76F5">
        <w:trPr>
          <w:trHeight w:val="407"/>
        </w:trPr>
        <w:tc>
          <w:tcPr>
            <w:tcW w:w="675" w:type="dxa"/>
          </w:tcPr>
          <w:p w:rsidR="00BB44F6" w:rsidRPr="00306C55" w:rsidRDefault="00BB44F6" w:rsidP="002A76F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B44F6" w:rsidRPr="00306C55" w:rsidRDefault="00BB44F6" w:rsidP="002A76F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B44F6" w:rsidRPr="00306C55" w:rsidRDefault="00BB44F6" w:rsidP="002A76F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126" w:type="dxa"/>
            <w:gridSpan w:val="5"/>
          </w:tcPr>
          <w:p w:rsidR="00BB44F6" w:rsidRDefault="00BB44F6" w:rsidP="002A76F5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Разом</w:t>
            </w:r>
          </w:p>
          <w:p w:rsidR="00BB44F6" w:rsidRPr="00306C55" w:rsidRDefault="00BB44F6" w:rsidP="005D2366">
            <w:pPr>
              <w:pStyle w:val="a4"/>
              <w:ind w:left="0" w:firstLine="36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263B4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Рубіжний контроль</w:t>
            </w:r>
            <w:r w:rsidRPr="00D263B4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: за весь період вивчення навчальної дисципліни студент має виконати 2 (дві) модульних контрольних роботи (за окремим планом)</w:t>
            </w:r>
          </w:p>
        </w:tc>
        <w:tc>
          <w:tcPr>
            <w:tcW w:w="1336" w:type="dxa"/>
          </w:tcPr>
          <w:p w:rsidR="00BB44F6" w:rsidRPr="00306C55" w:rsidRDefault="00BB44F6" w:rsidP="002A76F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60</w:t>
            </w:r>
          </w:p>
        </w:tc>
      </w:tr>
      <w:tr w:rsidR="00BB44F6" w:rsidRPr="008D13E8" w:rsidTr="002A76F5">
        <w:tc>
          <w:tcPr>
            <w:tcW w:w="10137" w:type="dxa"/>
            <w:gridSpan w:val="7"/>
          </w:tcPr>
          <w:p w:rsidR="00BB44F6" w:rsidRPr="004130ED" w:rsidRDefault="00BB44F6" w:rsidP="002A76F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130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Система та критерії оцінювання курсу</w:t>
            </w:r>
          </w:p>
        </w:tc>
      </w:tr>
      <w:tr w:rsidR="00BB44F6" w:rsidRPr="008D13E8" w:rsidTr="002A76F5">
        <w:tc>
          <w:tcPr>
            <w:tcW w:w="10137" w:type="dxa"/>
            <w:gridSpan w:val="7"/>
          </w:tcPr>
          <w:p w:rsidR="00BB44F6" w:rsidRPr="00E71A6E" w:rsidRDefault="00BB44F6" w:rsidP="002A76F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E71A6E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Для студентів денної форми навчання: усне опитування на семінарських заняттях, аудиторне індивідуальне рубіжне контрольне завдання.</w:t>
            </w:r>
          </w:p>
          <w:p w:rsidR="00BB44F6" w:rsidRPr="00E71A6E" w:rsidRDefault="00BB44F6" w:rsidP="002A76F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E71A6E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Для студентів заочної форми навчання: захист контрольної роботи.</w:t>
            </w:r>
          </w:p>
          <w:p w:rsidR="00BB44F6" w:rsidRPr="00E71A6E" w:rsidRDefault="00BB44F6" w:rsidP="002A76F5">
            <w:pP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E71A6E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Підсумковий контроль: </w:t>
            </w:r>
            <w:r w:rsidR="005D236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іспит</w:t>
            </w:r>
          </w:p>
          <w:p w:rsidR="00BB44F6" w:rsidRPr="00E71A6E" w:rsidRDefault="00BB44F6" w:rsidP="002A76F5">
            <w:pPr>
              <w:keepNext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uk-UA"/>
              </w:rPr>
            </w:pPr>
            <w:r w:rsidRPr="00E71A6E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Оцінювання відповідей – за 100-бальною шкалою (</w:t>
            </w:r>
            <w:r w:rsidRPr="00E71A6E">
              <w:rPr>
                <w:rFonts w:ascii="Times New Roman" w:hAnsi="Times New Roman" w:cs="Times New Roman"/>
                <w:bCs/>
                <w:i/>
                <w:sz w:val="24"/>
                <w:szCs w:val="24"/>
                <w:lang w:val="uk-UA"/>
              </w:rPr>
              <w:t>ECTS)</w:t>
            </w:r>
          </w:p>
          <w:tbl>
            <w:tblPr>
              <w:tblW w:w="9592" w:type="dxa"/>
              <w:jc w:val="right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848"/>
              <w:gridCol w:w="1136"/>
              <w:gridCol w:w="3420"/>
              <w:gridCol w:w="3188"/>
            </w:tblGrid>
            <w:tr w:rsidR="00BB44F6" w:rsidRPr="008C633D" w:rsidTr="002A76F5">
              <w:trPr>
                <w:trHeight w:val="450"/>
                <w:jc w:val="right"/>
              </w:trPr>
              <w:tc>
                <w:tcPr>
                  <w:tcW w:w="1848" w:type="dxa"/>
                  <w:vMerge w:val="restart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B44F6" w:rsidRPr="00D3774A" w:rsidRDefault="00BB44F6" w:rsidP="002A76F5">
                  <w:pPr>
                    <w:keepNext/>
                    <w:spacing w:after="0" w:line="240" w:lineRule="auto"/>
                    <w:jc w:val="center"/>
                    <w:rPr>
                      <w:rFonts w:ascii="Times New Roman" w:hAnsi="Times New Roman"/>
                      <w:lang w:val="uk-UA"/>
                    </w:rPr>
                  </w:pPr>
                  <w:r w:rsidRPr="00D3774A">
                    <w:rPr>
                      <w:rFonts w:ascii="Times New Roman" w:hAnsi="Times New Roman"/>
                      <w:lang w:val="uk-UA"/>
                    </w:rPr>
                    <w:t>Сума балів за всі види навчальної діяльності</w:t>
                  </w:r>
                </w:p>
              </w:tc>
              <w:tc>
                <w:tcPr>
                  <w:tcW w:w="1136" w:type="dxa"/>
                  <w:vMerge w:val="restart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B44F6" w:rsidRDefault="00BB44F6" w:rsidP="002A76F5">
                  <w:pPr>
                    <w:keepNext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lang w:val="uk-UA"/>
                    </w:rPr>
                  </w:pPr>
                  <w:r w:rsidRPr="00D3774A">
                    <w:rPr>
                      <w:rFonts w:ascii="Times New Roman" w:hAnsi="Times New Roman"/>
                      <w:lang w:val="uk-UA"/>
                    </w:rPr>
                    <w:t>Оцінка</w:t>
                  </w:r>
                  <w:r w:rsidRPr="00D3774A">
                    <w:rPr>
                      <w:rFonts w:ascii="Times New Roman" w:hAnsi="Times New Roman"/>
                      <w:b/>
                      <w:lang w:val="uk-UA"/>
                    </w:rPr>
                    <w:t xml:space="preserve"> </w:t>
                  </w:r>
                </w:p>
                <w:p w:rsidR="00BB44F6" w:rsidRPr="00D3774A" w:rsidRDefault="00BB44F6" w:rsidP="002A76F5">
                  <w:pPr>
                    <w:keepNext/>
                    <w:spacing w:after="0" w:line="240" w:lineRule="auto"/>
                    <w:jc w:val="center"/>
                    <w:rPr>
                      <w:rFonts w:ascii="Times New Roman" w:hAnsi="Times New Roman"/>
                      <w:lang w:val="uk-UA"/>
                    </w:rPr>
                  </w:pPr>
                  <w:r w:rsidRPr="00D3774A">
                    <w:rPr>
                      <w:rFonts w:ascii="Times New Roman" w:hAnsi="Times New Roman"/>
                      <w:lang w:val="uk-UA"/>
                    </w:rPr>
                    <w:t>ECTS</w:t>
                  </w:r>
                </w:p>
              </w:tc>
              <w:tc>
                <w:tcPr>
                  <w:tcW w:w="6608" w:type="dxa"/>
                  <w:gridSpan w:val="2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:rsidR="00BB44F6" w:rsidRPr="00D3774A" w:rsidRDefault="00BB44F6" w:rsidP="002A76F5">
                  <w:pPr>
                    <w:keepNext/>
                    <w:spacing w:after="0" w:line="240" w:lineRule="auto"/>
                    <w:jc w:val="center"/>
                    <w:rPr>
                      <w:rFonts w:ascii="Times New Roman" w:hAnsi="Times New Roman"/>
                      <w:lang w:val="uk-UA"/>
                    </w:rPr>
                  </w:pPr>
                  <w:r w:rsidRPr="00D3774A">
                    <w:rPr>
                      <w:rFonts w:ascii="Times New Roman" w:hAnsi="Times New Roman"/>
                      <w:lang w:val="uk-UA"/>
                    </w:rPr>
                    <w:t>Оцінка за національною шкалою</w:t>
                  </w:r>
                </w:p>
              </w:tc>
            </w:tr>
            <w:tr w:rsidR="00BB44F6" w:rsidRPr="008C633D" w:rsidTr="002A76F5">
              <w:trPr>
                <w:trHeight w:val="450"/>
                <w:jc w:val="right"/>
              </w:trPr>
              <w:tc>
                <w:tcPr>
                  <w:tcW w:w="1848" w:type="dxa"/>
                  <w:vMerge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B44F6" w:rsidRPr="00D3774A" w:rsidRDefault="00BB44F6" w:rsidP="002A76F5">
                  <w:pPr>
                    <w:keepNext/>
                    <w:spacing w:after="0" w:line="240" w:lineRule="auto"/>
                    <w:jc w:val="center"/>
                    <w:rPr>
                      <w:rFonts w:ascii="Times New Roman" w:hAnsi="Times New Roman"/>
                      <w:lang w:val="uk-UA"/>
                    </w:rPr>
                  </w:pPr>
                </w:p>
              </w:tc>
              <w:tc>
                <w:tcPr>
                  <w:tcW w:w="113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B44F6" w:rsidRPr="00D3774A" w:rsidRDefault="00BB44F6" w:rsidP="002A76F5">
                  <w:pPr>
                    <w:keepNext/>
                    <w:spacing w:after="0" w:line="240" w:lineRule="auto"/>
                    <w:jc w:val="center"/>
                    <w:rPr>
                      <w:rFonts w:ascii="Times New Roman" w:hAnsi="Times New Roman"/>
                      <w:lang w:val="uk-UA"/>
                    </w:rPr>
                  </w:pPr>
                </w:p>
              </w:tc>
              <w:tc>
                <w:tcPr>
                  <w:tcW w:w="3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B44F6" w:rsidRPr="00D3774A" w:rsidRDefault="00BB44F6" w:rsidP="002A76F5">
                  <w:pPr>
                    <w:keepNext/>
                    <w:spacing w:after="0" w:line="240" w:lineRule="auto"/>
                    <w:ind w:right="-144"/>
                    <w:jc w:val="both"/>
                    <w:rPr>
                      <w:rFonts w:ascii="Times New Roman" w:hAnsi="Times New Roman"/>
                      <w:lang w:val="uk-UA"/>
                    </w:rPr>
                  </w:pPr>
                  <w:r w:rsidRPr="00D3774A">
                    <w:rPr>
                      <w:rFonts w:ascii="Times New Roman" w:hAnsi="Times New Roman"/>
                      <w:lang w:val="uk-UA"/>
                    </w:rPr>
                    <w:t xml:space="preserve">для </w:t>
                  </w:r>
                  <w:r w:rsidRPr="00D3774A">
                    <w:rPr>
                      <w:rFonts w:ascii="Times New Roman" w:hAnsi="Times New Roman"/>
                      <w:b/>
                      <w:i/>
                      <w:lang w:val="uk-UA"/>
                    </w:rPr>
                    <w:t>екзамену</w:t>
                  </w:r>
                  <w:r w:rsidRPr="00D3774A">
                    <w:rPr>
                      <w:rFonts w:ascii="Times New Roman" w:hAnsi="Times New Roman"/>
                      <w:lang w:val="uk-UA"/>
                    </w:rPr>
                    <w:t>, курсово</w:t>
                  </w:r>
                  <w:r>
                    <w:rPr>
                      <w:rFonts w:ascii="Times New Roman" w:hAnsi="Times New Roman"/>
                      <w:lang w:val="uk-UA"/>
                    </w:rPr>
                    <w:t>ї</w:t>
                  </w:r>
                  <w:r w:rsidRPr="00D3774A">
                    <w:rPr>
                      <w:rFonts w:ascii="Times New Roman" w:hAnsi="Times New Roman"/>
                      <w:lang w:val="uk-UA"/>
                    </w:rPr>
                    <w:t>, практики</w:t>
                  </w:r>
                </w:p>
              </w:tc>
              <w:tc>
                <w:tcPr>
                  <w:tcW w:w="31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</w:tcPr>
                <w:p w:rsidR="00BB44F6" w:rsidRPr="00D3774A" w:rsidRDefault="00BB44F6" w:rsidP="002A76F5">
                  <w:pPr>
                    <w:keepNext/>
                    <w:spacing w:after="0" w:line="240" w:lineRule="auto"/>
                    <w:jc w:val="center"/>
                    <w:rPr>
                      <w:rFonts w:ascii="Times New Roman" w:hAnsi="Times New Roman"/>
                      <w:lang w:val="uk-UA"/>
                    </w:rPr>
                  </w:pPr>
                  <w:r w:rsidRPr="00D3774A">
                    <w:rPr>
                      <w:rFonts w:ascii="Times New Roman" w:hAnsi="Times New Roman"/>
                      <w:lang w:val="uk-UA"/>
                    </w:rPr>
                    <w:t xml:space="preserve">для </w:t>
                  </w:r>
                  <w:r w:rsidRPr="00D3774A">
                    <w:rPr>
                      <w:rFonts w:ascii="Times New Roman" w:hAnsi="Times New Roman"/>
                      <w:b/>
                      <w:i/>
                      <w:lang w:val="uk-UA"/>
                    </w:rPr>
                    <w:t>заліку</w:t>
                  </w:r>
                </w:p>
              </w:tc>
            </w:tr>
            <w:tr w:rsidR="00BB44F6" w:rsidRPr="008C633D" w:rsidTr="002A76F5">
              <w:trPr>
                <w:jc w:val="right"/>
              </w:trPr>
              <w:tc>
                <w:tcPr>
                  <w:tcW w:w="1848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B44F6" w:rsidRPr="00D3774A" w:rsidRDefault="00BB44F6" w:rsidP="002A76F5">
                  <w:pPr>
                    <w:keepNext/>
                    <w:spacing w:after="0" w:line="240" w:lineRule="auto"/>
                    <w:ind w:left="180"/>
                    <w:jc w:val="center"/>
                    <w:rPr>
                      <w:rFonts w:ascii="Times New Roman" w:hAnsi="Times New Roman"/>
                      <w:b/>
                      <w:lang w:val="uk-UA"/>
                    </w:rPr>
                  </w:pPr>
                  <w:r w:rsidRPr="00D3774A">
                    <w:rPr>
                      <w:rFonts w:ascii="Times New Roman" w:hAnsi="Times New Roman"/>
                      <w:lang w:val="uk-UA"/>
                    </w:rPr>
                    <w:t>90 – 100</w:t>
                  </w: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B44F6" w:rsidRPr="00D3774A" w:rsidRDefault="00BB44F6" w:rsidP="002A76F5">
                  <w:pPr>
                    <w:keepNext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lang w:val="uk-UA"/>
                    </w:rPr>
                  </w:pPr>
                  <w:r w:rsidRPr="00D3774A">
                    <w:rPr>
                      <w:rFonts w:ascii="Times New Roman" w:hAnsi="Times New Roman"/>
                      <w:b/>
                      <w:lang w:val="uk-UA"/>
                    </w:rPr>
                    <w:t>А</w:t>
                  </w:r>
                </w:p>
              </w:tc>
              <w:tc>
                <w:tcPr>
                  <w:tcW w:w="3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B44F6" w:rsidRPr="00D3774A" w:rsidRDefault="00BB44F6" w:rsidP="002A76F5">
                  <w:pPr>
                    <w:keepNext/>
                    <w:spacing w:after="0" w:line="240" w:lineRule="auto"/>
                    <w:jc w:val="both"/>
                    <w:rPr>
                      <w:rFonts w:ascii="Times New Roman" w:hAnsi="Times New Roman"/>
                      <w:lang w:val="uk-UA"/>
                    </w:rPr>
                  </w:pPr>
                  <w:r w:rsidRPr="00D3774A">
                    <w:rPr>
                      <w:rFonts w:ascii="Times New Roman" w:hAnsi="Times New Roman"/>
                      <w:lang w:val="uk-UA"/>
                    </w:rPr>
                    <w:t xml:space="preserve">відмінно  </w:t>
                  </w:r>
                </w:p>
              </w:tc>
              <w:tc>
                <w:tcPr>
                  <w:tcW w:w="318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</w:tcPr>
                <w:p w:rsidR="00BB44F6" w:rsidRPr="00D3774A" w:rsidRDefault="00BB44F6" w:rsidP="002A76F5">
                  <w:pPr>
                    <w:keepNext/>
                    <w:spacing w:after="0" w:line="240" w:lineRule="auto"/>
                    <w:jc w:val="center"/>
                    <w:rPr>
                      <w:rFonts w:ascii="Times New Roman" w:hAnsi="Times New Roman"/>
                      <w:lang w:val="uk-UA"/>
                    </w:rPr>
                  </w:pPr>
                </w:p>
                <w:p w:rsidR="00BB44F6" w:rsidRPr="00D3774A" w:rsidRDefault="00BB44F6" w:rsidP="002A76F5">
                  <w:pPr>
                    <w:keepNext/>
                    <w:spacing w:after="0" w:line="240" w:lineRule="auto"/>
                    <w:jc w:val="center"/>
                    <w:rPr>
                      <w:rFonts w:ascii="Times New Roman" w:hAnsi="Times New Roman"/>
                      <w:lang w:val="uk-UA"/>
                    </w:rPr>
                  </w:pPr>
                </w:p>
                <w:p w:rsidR="00BB44F6" w:rsidRPr="00D3774A" w:rsidRDefault="00BB44F6" w:rsidP="002A76F5">
                  <w:pPr>
                    <w:keepNext/>
                    <w:spacing w:after="0" w:line="240" w:lineRule="auto"/>
                    <w:jc w:val="center"/>
                    <w:rPr>
                      <w:rFonts w:ascii="Times New Roman" w:hAnsi="Times New Roman"/>
                      <w:lang w:val="uk-UA"/>
                    </w:rPr>
                  </w:pPr>
                  <w:r w:rsidRPr="00D3774A">
                    <w:rPr>
                      <w:rFonts w:ascii="Times New Roman" w:hAnsi="Times New Roman"/>
                      <w:lang w:val="uk-UA"/>
                    </w:rPr>
                    <w:t>зараховано</w:t>
                  </w:r>
                </w:p>
              </w:tc>
            </w:tr>
            <w:tr w:rsidR="00BB44F6" w:rsidRPr="008C633D" w:rsidTr="002A76F5">
              <w:trPr>
                <w:trHeight w:val="194"/>
                <w:jc w:val="right"/>
              </w:trPr>
              <w:tc>
                <w:tcPr>
                  <w:tcW w:w="1848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B44F6" w:rsidRPr="00D3774A" w:rsidRDefault="00BB44F6" w:rsidP="002A76F5">
                  <w:pPr>
                    <w:keepNext/>
                    <w:spacing w:after="0" w:line="240" w:lineRule="auto"/>
                    <w:ind w:left="180"/>
                    <w:jc w:val="center"/>
                    <w:rPr>
                      <w:rFonts w:ascii="Times New Roman" w:hAnsi="Times New Roman"/>
                      <w:lang w:val="uk-UA"/>
                    </w:rPr>
                  </w:pPr>
                  <w:r w:rsidRPr="00D3774A">
                    <w:rPr>
                      <w:rFonts w:ascii="Times New Roman" w:hAnsi="Times New Roman"/>
                      <w:lang w:val="uk-UA"/>
                    </w:rPr>
                    <w:t>85 – 89</w:t>
                  </w: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B44F6" w:rsidRPr="00D3774A" w:rsidRDefault="00BB44F6" w:rsidP="002A76F5">
                  <w:pPr>
                    <w:keepNext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lang w:val="uk-UA"/>
                    </w:rPr>
                  </w:pPr>
                  <w:r w:rsidRPr="00D3774A">
                    <w:rPr>
                      <w:rFonts w:ascii="Times New Roman" w:hAnsi="Times New Roman"/>
                      <w:b/>
                      <w:lang w:val="uk-UA"/>
                    </w:rPr>
                    <w:t>В</w:t>
                  </w:r>
                </w:p>
              </w:tc>
              <w:tc>
                <w:tcPr>
                  <w:tcW w:w="34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B44F6" w:rsidRPr="00D3774A" w:rsidRDefault="00BB44F6" w:rsidP="002A76F5">
                  <w:pPr>
                    <w:keepNext/>
                    <w:spacing w:after="0" w:line="240" w:lineRule="auto"/>
                    <w:jc w:val="both"/>
                    <w:rPr>
                      <w:rFonts w:ascii="Times New Roman" w:hAnsi="Times New Roman"/>
                      <w:lang w:val="uk-UA"/>
                    </w:rPr>
                  </w:pPr>
                  <w:r w:rsidRPr="00D3774A">
                    <w:rPr>
                      <w:rFonts w:ascii="Times New Roman" w:hAnsi="Times New Roman"/>
                      <w:lang w:val="uk-UA"/>
                    </w:rPr>
                    <w:t xml:space="preserve">добре </w:t>
                  </w:r>
                </w:p>
              </w:tc>
              <w:tc>
                <w:tcPr>
                  <w:tcW w:w="318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</w:tcPr>
                <w:p w:rsidR="00BB44F6" w:rsidRPr="00D3774A" w:rsidRDefault="00BB44F6" w:rsidP="002A76F5">
                  <w:pPr>
                    <w:keepNext/>
                    <w:spacing w:after="0" w:line="240" w:lineRule="auto"/>
                    <w:jc w:val="center"/>
                    <w:rPr>
                      <w:rFonts w:ascii="Times New Roman" w:hAnsi="Times New Roman"/>
                      <w:lang w:val="uk-UA"/>
                    </w:rPr>
                  </w:pPr>
                </w:p>
              </w:tc>
            </w:tr>
            <w:tr w:rsidR="00BB44F6" w:rsidRPr="008C633D" w:rsidTr="002A76F5">
              <w:trPr>
                <w:jc w:val="right"/>
              </w:trPr>
              <w:tc>
                <w:tcPr>
                  <w:tcW w:w="1848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B44F6" w:rsidRPr="00D3774A" w:rsidRDefault="00BB44F6" w:rsidP="002A76F5">
                  <w:pPr>
                    <w:keepNext/>
                    <w:spacing w:after="0" w:line="240" w:lineRule="auto"/>
                    <w:ind w:left="180"/>
                    <w:jc w:val="center"/>
                    <w:rPr>
                      <w:rFonts w:ascii="Times New Roman" w:hAnsi="Times New Roman"/>
                      <w:lang w:val="uk-UA"/>
                    </w:rPr>
                  </w:pPr>
                  <w:r w:rsidRPr="00D3774A">
                    <w:rPr>
                      <w:rFonts w:ascii="Times New Roman" w:hAnsi="Times New Roman"/>
                      <w:lang w:val="uk-UA"/>
                    </w:rPr>
                    <w:t>75 – 84</w:t>
                  </w: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B44F6" w:rsidRPr="00D3774A" w:rsidRDefault="00BB44F6" w:rsidP="002A76F5">
                  <w:pPr>
                    <w:keepNext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lang w:val="uk-UA"/>
                    </w:rPr>
                  </w:pPr>
                  <w:r w:rsidRPr="00D3774A">
                    <w:rPr>
                      <w:rFonts w:ascii="Times New Roman" w:hAnsi="Times New Roman"/>
                      <w:b/>
                      <w:lang w:val="uk-UA"/>
                    </w:rPr>
                    <w:t>С</w:t>
                  </w:r>
                </w:p>
              </w:tc>
              <w:tc>
                <w:tcPr>
                  <w:tcW w:w="34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B44F6" w:rsidRPr="00D3774A" w:rsidRDefault="00BB44F6" w:rsidP="002A76F5">
                  <w:pPr>
                    <w:keepNext/>
                    <w:spacing w:after="0" w:line="240" w:lineRule="auto"/>
                    <w:jc w:val="both"/>
                    <w:rPr>
                      <w:rFonts w:ascii="Times New Roman" w:hAnsi="Times New Roman"/>
                      <w:lang w:val="uk-UA"/>
                    </w:rPr>
                  </w:pPr>
                </w:p>
              </w:tc>
              <w:tc>
                <w:tcPr>
                  <w:tcW w:w="318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</w:tcPr>
                <w:p w:rsidR="00BB44F6" w:rsidRPr="00D3774A" w:rsidRDefault="00BB44F6" w:rsidP="002A76F5">
                  <w:pPr>
                    <w:keepNext/>
                    <w:spacing w:after="0" w:line="240" w:lineRule="auto"/>
                    <w:jc w:val="center"/>
                    <w:rPr>
                      <w:rFonts w:ascii="Times New Roman" w:hAnsi="Times New Roman"/>
                      <w:lang w:val="uk-UA"/>
                    </w:rPr>
                  </w:pPr>
                </w:p>
              </w:tc>
            </w:tr>
            <w:tr w:rsidR="00BB44F6" w:rsidRPr="008C633D" w:rsidTr="002A76F5">
              <w:trPr>
                <w:jc w:val="right"/>
              </w:trPr>
              <w:tc>
                <w:tcPr>
                  <w:tcW w:w="1848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B44F6" w:rsidRPr="00D3774A" w:rsidRDefault="00BB44F6" w:rsidP="002A76F5">
                  <w:pPr>
                    <w:keepNext/>
                    <w:spacing w:after="0" w:line="240" w:lineRule="auto"/>
                    <w:ind w:left="180"/>
                    <w:jc w:val="center"/>
                    <w:rPr>
                      <w:rFonts w:ascii="Times New Roman" w:hAnsi="Times New Roman"/>
                      <w:lang w:val="uk-UA"/>
                    </w:rPr>
                  </w:pPr>
                  <w:r w:rsidRPr="00D3774A">
                    <w:rPr>
                      <w:rFonts w:ascii="Times New Roman" w:hAnsi="Times New Roman"/>
                      <w:lang w:val="uk-UA"/>
                    </w:rPr>
                    <w:t>70 – 74</w:t>
                  </w: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B44F6" w:rsidRPr="00D3774A" w:rsidRDefault="00BB44F6" w:rsidP="002A76F5">
                  <w:pPr>
                    <w:keepNext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lang w:val="uk-UA"/>
                    </w:rPr>
                  </w:pPr>
                  <w:r w:rsidRPr="00D3774A">
                    <w:rPr>
                      <w:rFonts w:ascii="Times New Roman" w:hAnsi="Times New Roman"/>
                      <w:b/>
                      <w:lang w:val="uk-UA"/>
                    </w:rPr>
                    <w:t>D</w:t>
                  </w:r>
                </w:p>
              </w:tc>
              <w:tc>
                <w:tcPr>
                  <w:tcW w:w="34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B44F6" w:rsidRPr="00D3774A" w:rsidRDefault="00BB44F6" w:rsidP="002A76F5">
                  <w:pPr>
                    <w:keepNext/>
                    <w:spacing w:after="0" w:line="240" w:lineRule="auto"/>
                    <w:jc w:val="both"/>
                    <w:rPr>
                      <w:rFonts w:ascii="Times New Roman" w:hAnsi="Times New Roman"/>
                      <w:lang w:val="uk-UA"/>
                    </w:rPr>
                  </w:pPr>
                  <w:r w:rsidRPr="00D3774A">
                    <w:rPr>
                      <w:rFonts w:ascii="Times New Roman" w:hAnsi="Times New Roman"/>
                      <w:lang w:val="uk-UA"/>
                    </w:rPr>
                    <w:t xml:space="preserve">задовільно </w:t>
                  </w:r>
                </w:p>
              </w:tc>
              <w:tc>
                <w:tcPr>
                  <w:tcW w:w="318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</w:tcPr>
                <w:p w:rsidR="00BB44F6" w:rsidRPr="00D3774A" w:rsidRDefault="00BB44F6" w:rsidP="002A76F5">
                  <w:pPr>
                    <w:keepNext/>
                    <w:spacing w:after="0" w:line="240" w:lineRule="auto"/>
                    <w:jc w:val="center"/>
                    <w:rPr>
                      <w:rFonts w:ascii="Times New Roman" w:hAnsi="Times New Roman"/>
                      <w:lang w:val="uk-UA"/>
                    </w:rPr>
                  </w:pPr>
                </w:p>
              </w:tc>
            </w:tr>
            <w:tr w:rsidR="00BB44F6" w:rsidRPr="008C633D" w:rsidTr="002A76F5">
              <w:trPr>
                <w:jc w:val="right"/>
              </w:trPr>
              <w:tc>
                <w:tcPr>
                  <w:tcW w:w="1848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B44F6" w:rsidRPr="00D3774A" w:rsidRDefault="00BB44F6" w:rsidP="002A76F5">
                  <w:pPr>
                    <w:keepNext/>
                    <w:spacing w:after="0" w:line="240" w:lineRule="auto"/>
                    <w:ind w:left="180"/>
                    <w:jc w:val="center"/>
                    <w:rPr>
                      <w:rFonts w:ascii="Times New Roman" w:hAnsi="Times New Roman"/>
                      <w:lang w:val="uk-UA"/>
                    </w:rPr>
                  </w:pPr>
                  <w:r w:rsidRPr="00D3774A">
                    <w:rPr>
                      <w:rFonts w:ascii="Times New Roman" w:hAnsi="Times New Roman"/>
                      <w:lang w:val="uk-UA"/>
                    </w:rPr>
                    <w:t>60 – 69</w:t>
                  </w: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B44F6" w:rsidRPr="00D3774A" w:rsidRDefault="00BB44F6" w:rsidP="002A76F5">
                  <w:pPr>
                    <w:keepNext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lang w:val="uk-UA"/>
                    </w:rPr>
                  </w:pPr>
                  <w:r w:rsidRPr="00D3774A">
                    <w:rPr>
                      <w:rFonts w:ascii="Times New Roman" w:hAnsi="Times New Roman"/>
                      <w:b/>
                      <w:lang w:val="uk-UA"/>
                    </w:rPr>
                    <w:t xml:space="preserve">Е </w:t>
                  </w:r>
                </w:p>
              </w:tc>
              <w:tc>
                <w:tcPr>
                  <w:tcW w:w="34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B44F6" w:rsidRPr="00D3774A" w:rsidRDefault="00BB44F6" w:rsidP="002A76F5">
                  <w:pPr>
                    <w:keepNext/>
                    <w:spacing w:after="0" w:line="240" w:lineRule="auto"/>
                    <w:jc w:val="both"/>
                    <w:rPr>
                      <w:rFonts w:ascii="Times New Roman" w:hAnsi="Times New Roman"/>
                      <w:lang w:val="uk-UA"/>
                    </w:rPr>
                  </w:pPr>
                </w:p>
              </w:tc>
              <w:tc>
                <w:tcPr>
                  <w:tcW w:w="318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</w:tcPr>
                <w:p w:rsidR="00BB44F6" w:rsidRPr="00D3774A" w:rsidRDefault="00BB44F6" w:rsidP="002A76F5">
                  <w:pPr>
                    <w:keepNext/>
                    <w:spacing w:after="0" w:line="240" w:lineRule="auto"/>
                    <w:jc w:val="center"/>
                    <w:rPr>
                      <w:rFonts w:ascii="Times New Roman" w:hAnsi="Times New Roman"/>
                      <w:lang w:val="uk-UA"/>
                    </w:rPr>
                  </w:pPr>
                </w:p>
              </w:tc>
            </w:tr>
            <w:tr w:rsidR="00BB44F6" w:rsidRPr="008C633D" w:rsidTr="002A76F5">
              <w:trPr>
                <w:jc w:val="right"/>
              </w:trPr>
              <w:tc>
                <w:tcPr>
                  <w:tcW w:w="1848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B44F6" w:rsidRPr="00D3774A" w:rsidRDefault="00BB44F6" w:rsidP="002A76F5">
                  <w:pPr>
                    <w:keepNext/>
                    <w:spacing w:after="0" w:line="240" w:lineRule="auto"/>
                    <w:ind w:left="180"/>
                    <w:jc w:val="center"/>
                    <w:rPr>
                      <w:rFonts w:ascii="Times New Roman" w:hAnsi="Times New Roman"/>
                      <w:lang w:val="uk-UA"/>
                    </w:rPr>
                  </w:pPr>
                  <w:r w:rsidRPr="00D3774A">
                    <w:rPr>
                      <w:rFonts w:ascii="Times New Roman" w:hAnsi="Times New Roman"/>
                      <w:lang w:val="uk-UA"/>
                    </w:rPr>
                    <w:t>35 – 59</w:t>
                  </w: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B44F6" w:rsidRPr="00D3774A" w:rsidRDefault="00BB44F6" w:rsidP="002A76F5">
                  <w:pPr>
                    <w:keepNext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lang w:val="uk-UA"/>
                    </w:rPr>
                  </w:pPr>
                  <w:r w:rsidRPr="00D3774A">
                    <w:rPr>
                      <w:rFonts w:ascii="Times New Roman" w:hAnsi="Times New Roman"/>
                      <w:b/>
                      <w:lang w:val="uk-UA"/>
                    </w:rPr>
                    <w:t>FX</w:t>
                  </w:r>
                </w:p>
              </w:tc>
              <w:tc>
                <w:tcPr>
                  <w:tcW w:w="3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B44F6" w:rsidRPr="00D3774A" w:rsidRDefault="00BB44F6" w:rsidP="002A76F5">
                  <w:pPr>
                    <w:keepNext/>
                    <w:spacing w:after="0" w:line="240" w:lineRule="auto"/>
                    <w:jc w:val="both"/>
                    <w:rPr>
                      <w:rFonts w:ascii="Times New Roman" w:hAnsi="Times New Roman"/>
                      <w:lang w:val="uk-UA"/>
                    </w:rPr>
                  </w:pPr>
                  <w:r w:rsidRPr="00D3774A">
                    <w:rPr>
                      <w:rFonts w:ascii="Times New Roman" w:hAnsi="Times New Roman"/>
                      <w:lang w:val="uk-UA"/>
                    </w:rPr>
                    <w:t>незадовільно з можливістю повторного складання</w:t>
                  </w:r>
                </w:p>
              </w:tc>
              <w:tc>
                <w:tcPr>
                  <w:tcW w:w="31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</w:tcPr>
                <w:p w:rsidR="00BB44F6" w:rsidRPr="00D3774A" w:rsidRDefault="00BB44F6" w:rsidP="002A76F5">
                  <w:pPr>
                    <w:keepNext/>
                    <w:spacing w:after="0" w:line="240" w:lineRule="auto"/>
                    <w:jc w:val="center"/>
                    <w:rPr>
                      <w:rFonts w:ascii="Times New Roman" w:hAnsi="Times New Roman"/>
                      <w:lang w:val="uk-UA"/>
                    </w:rPr>
                  </w:pPr>
                  <w:r w:rsidRPr="00D3774A">
                    <w:rPr>
                      <w:rFonts w:ascii="Times New Roman" w:hAnsi="Times New Roman"/>
                      <w:lang w:val="uk-UA"/>
                    </w:rPr>
                    <w:t>не зараховано з можливістю повторного складання</w:t>
                  </w:r>
                </w:p>
              </w:tc>
            </w:tr>
            <w:tr w:rsidR="00BB44F6" w:rsidRPr="008C633D" w:rsidTr="002A76F5">
              <w:trPr>
                <w:trHeight w:val="708"/>
                <w:jc w:val="right"/>
              </w:trPr>
              <w:tc>
                <w:tcPr>
                  <w:tcW w:w="1848" w:type="dxa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:rsidR="00BB44F6" w:rsidRPr="00D3774A" w:rsidRDefault="00BB44F6" w:rsidP="002A76F5">
                  <w:pPr>
                    <w:keepNext/>
                    <w:spacing w:after="0" w:line="240" w:lineRule="auto"/>
                    <w:ind w:left="180"/>
                    <w:jc w:val="center"/>
                    <w:rPr>
                      <w:rFonts w:ascii="Times New Roman" w:hAnsi="Times New Roman"/>
                      <w:lang w:val="uk-UA"/>
                    </w:rPr>
                  </w:pPr>
                  <w:r w:rsidRPr="00D3774A">
                    <w:rPr>
                      <w:rFonts w:ascii="Times New Roman" w:hAnsi="Times New Roman"/>
                      <w:lang w:val="uk-UA"/>
                    </w:rPr>
                    <w:t>1 – 34</w:t>
                  </w: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:rsidR="00BB44F6" w:rsidRPr="00D3774A" w:rsidRDefault="00BB44F6" w:rsidP="002A76F5">
                  <w:pPr>
                    <w:keepNext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lang w:val="uk-UA"/>
                    </w:rPr>
                  </w:pPr>
                  <w:r w:rsidRPr="00D3774A">
                    <w:rPr>
                      <w:rFonts w:ascii="Times New Roman" w:hAnsi="Times New Roman"/>
                      <w:b/>
                      <w:lang w:val="uk-UA"/>
                    </w:rPr>
                    <w:t>F</w:t>
                  </w:r>
                </w:p>
              </w:tc>
              <w:tc>
                <w:tcPr>
                  <w:tcW w:w="3420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:rsidR="00BB44F6" w:rsidRPr="00D3774A" w:rsidRDefault="00BB44F6" w:rsidP="002A76F5">
                  <w:pPr>
                    <w:keepNext/>
                    <w:spacing w:after="0" w:line="240" w:lineRule="auto"/>
                    <w:jc w:val="both"/>
                    <w:rPr>
                      <w:rFonts w:ascii="Times New Roman" w:hAnsi="Times New Roman"/>
                      <w:lang w:val="uk-UA"/>
                    </w:rPr>
                  </w:pPr>
                  <w:r w:rsidRPr="00D3774A">
                    <w:rPr>
                      <w:rFonts w:ascii="Times New Roman" w:hAnsi="Times New Roman"/>
                      <w:lang w:val="uk-UA"/>
                    </w:rPr>
                    <w:t>незадовільно з обов’язковим повторним вивченням дисципліни</w:t>
                  </w:r>
                </w:p>
              </w:tc>
              <w:tc>
                <w:tcPr>
                  <w:tcW w:w="3188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BB44F6" w:rsidRPr="00D3774A" w:rsidRDefault="00BB44F6" w:rsidP="002A76F5">
                  <w:pPr>
                    <w:keepNext/>
                    <w:spacing w:after="0" w:line="240" w:lineRule="auto"/>
                    <w:jc w:val="center"/>
                    <w:rPr>
                      <w:rFonts w:ascii="Times New Roman" w:hAnsi="Times New Roman"/>
                      <w:spacing w:val="-10"/>
                      <w:lang w:val="uk-UA"/>
                    </w:rPr>
                  </w:pPr>
                  <w:r w:rsidRPr="00D3774A">
                    <w:rPr>
                      <w:rFonts w:ascii="Times New Roman" w:hAnsi="Times New Roman"/>
                      <w:spacing w:val="-10"/>
                      <w:lang w:val="uk-UA"/>
                    </w:rPr>
                    <w:t>не зараховано з обов’язковим повторним вивченням дисципліни</w:t>
                  </w:r>
                </w:p>
              </w:tc>
            </w:tr>
          </w:tbl>
          <w:p w:rsidR="00BB44F6" w:rsidRPr="00E71A6E" w:rsidRDefault="00BB44F6" w:rsidP="002A76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A5265" w:rsidRDefault="009A5265" w:rsidP="009A526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E85424" w:rsidRDefault="00E85424" w:rsidP="009A526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E85424" w:rsidRDefault="00E85424" w:rsidP="009A526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344"/>
      </w:tblGrid>
      <w:tr w:rsidR="00E85424" w:rsidRPr="00E85424" w:rsidTr="002A5C67">
        <w:tc>
          <w:tcPr>
            <w:tcW w:w="9344" w:type="dxa"/>
          </w:tcPr>
          <w:p w:rsidR="00E85424" w:rsidRPr="00E85424" w:rsidRDefault="00E85424" w:rsidP="00E85424">
            <w:pPr>
              <w:keepNext/>
              <w:numPr>
                <w:ilvl w:val="0"/>
                <w:numId w:val="9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854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Політика курсу</w:t>
            </w:r>
          </w:p>
        </w:tc>
      </w:tr>
      <w:tr w:rsidR="00E85424" w:rsidRPr="00E85424" w:rsidTr="002A5C67">
        <w:tc>
          <w:tcPr>
            <w:tcW w:w="9344" w:type="dxa"/>
          </w:tcPr>
          <w:p w:rsidR="00E85424" w:rsidRPr="00E85424" w:rsidRDefault="00E85424" w:rsidP="00E85424">
            <w:pPr>
              <w:spacing w:after="0" w:line="240" w:lineRule="auto"/>
              <w:ind w:firstLine="357"/>
              <w:contextualSpacing/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  <w:kern w:val="24"/>
                <w:sz w:val="24"/>
                <w:szCs w:val="24"/>
                <w:lang w:val="uk-UA" w:eastAsia="ru-RU"/>
              </w:rPr>
            </w:pPr>
            <w:r w:rsidRPr="00E85424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kern w:val="24"/>
                <w:sz w:val="24"/>
                <w:szCs w:val="24"/>
                <w:lang w:val="uk-UA" w:eastAsia="ru-RU"/>
              </w:rPr>
              <w:t>Загальна політика курсу</w:t>
            </w:r>
            <w:r w:rsidRPr="00E85424">
              <w:rPr>
                <w:rFonts w:ascii="Times New Roman" w:eastAsia="Times New Roman" w:hAnsi="Times New Roman" w:cs="Times New Roman"/>
                <w:bCs/>
                <w:i/>
                <w:color w:val="000000"/>
                <w:kern w:val="24"/>
                <w:sz w:val="24"/>
                <w:szCs w:val="24"/>
                <w:lang w:val="uk-UA" w:eastAsia="ru-RU"/>
              </w:rPr>
              <w:t xml:space="preserve"> базується на </w:t>
            </w:r>
          </w:p>
          <w:p w:rsidR="00E85424" w:rsidRPr="00E85424" w:rsidRDefault="00E85424" w:rsidP="00E85424">
            <w:pPr>
              <w:keepNext/>
              <w:spacing w:after="0" w:line="240" w:lineRule="auto"/>
              <w:ind w:right="132" w:firstLine="36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8542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•</w:t>
            </w:r>
            <w:r w:rsidRPr="00E8542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 xml:space="preserve"> </w:t>
            </w:r>
            <w:r w:rsidRPr="00E8542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Статут НУ «ЗП» (2022 р.) - [URL] https://zp.edu.ua/uploads/Statut-ZPNU.pdf</w:t>
            </w:r>
          </w:p>
          <w:p w:rsidR="00E85424" w:rsidRPr="00E85424" w:rsidRDefault="00E85424" w:rsidP="00E85424">
            <w:pPr>
              <w:spacing w:after="0" w:line="240" w:lineRule="auto"/>
              <w:ind w:firstLine="357"/>
              <w:contextualSpacing/>
              <w:jc w:val="both"/>
              <w:rPr>
                <w:rFonts w:ascii="Times New Roman" w:eastAsia="Times New Roman" w:hAnsi="Times New Roman" w:cs="Times New Roman"/>
                <w:i/>
                <w:spacing w:val="-8"/>
                <w:sz w:val="24"/>
                <w:szCs w:val="24"/>
                <w:lang w:eastAsia="ru-RU"/>
              </w:rPr>
            </w:pPr>
            <w:r w:rsidRPr="00E8542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•</w:t>
            </w:r>
            <w:r w:rsidRPr="00E8542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 xml:space="preserve"> </w:t>
            </w:r>
            <w:r w:rsidRPr="00E85424">
              <w:rPr>
                <w:rFonts w:ascii="Times New Roman" w:eastAsia="Times New Roman" w:hAnsi="Times New Roman" w:cs="Times New Roman"/>
                <w:bCs/>
                <w:i/>
                <w:color w:val="000000"/>
                <w:kern w:val="24"/>
                <w:sz w:val="24"/>
                <w:szCs w:val="24"/>
                <w:lang w:val="uk-UA" w:eastAsia="ru-RU"/>
              </w:rPr>
              <w:t>Положенні про систему забезпечення НУ «Запорізька полі</w:t>
            </w:r>
            <w:proofErr w:type="gramStart"/>
            <w:r w:rsidRPr="00E85424">
              <w:rPr>
                <w:rFonts w:ascii="Times New Roman" w:eastAsia="Times New Roman" w:hAnsi="Times New Roman" w:cs="Times New Roman"/>
                <w:bCs/>
                <w:i/>
                <w:color w:val="000000"/>
                <w:kern w:val="24"/>
                <w:sz w:val="24"/>
                <w:szCs w:val="24"/>
                <w:lang w:val="uk-UA" w:eastAsia="ru-RU"/>
              </w:rPr>
              <w:t>техн</w:t>
            </w:r>
            <w:proofErr w:type="gramEnd"/>
            <w:r w:rsidRPr="00E85424">
              <w:rPr>
                <w:rFonts w:ascii="Times New Roman" w:eastAsia="Times New Roman" w:hAnsi="Times New Roman" w:cs="Times New Roman"/>
                <w:bCs/>
                <w:i/>
                <w:color w:val="000000"/>
                <w:kern w:val="24"/>
                <w:sz w:val="24"/>
                <w:szCs w:val="24"/>
                <w:lang w:val="uk-UA" w:eastAsia="ru-RU"/>
              </w:rPr>
              <w:t xml:space="preserve">іка» якості </w:t>
            </w:r>
            <w:r w:rsidRPr="00E85424">
              <w:rPr>
                <w:rFonts w:ascii="Times New Roman" w:eastAsia="Times New Roman" w:hAnsi="Times New Roman" w:cs="Times New Roman"/>
                <w:bCs/>
                <w:i/>
                <w:color w:val="000000"/>
                <w:spacing w:val="-8"/>
                <w:kern w:val="24"/>
                <w:sz w:val="24"/>
                <w:szCs w:val="24"/>
                <w:lang w:val="uk-UA" w:eastAsia="ru-RU"/>
              </w:rPr>
              <w:t xml:space="preserve">освітньої діяльності та якості вищої освіти (системи внутрішнього забезпечення якості) - </w:t>
            </w:r>
            <w:r w:rsidRPr="00E8542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[URL]</w:t>
            </w:r>
            <w:r w:rsidRPr="00E8542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uk-UA" w:eastAsia="ru-RU"/>
              </w:rPr>
              <w:t xml:space="preserve"> </w:t>
            </w:r>
            <w:hyperlink r:id="rId6" w:history="1">
              <w:r w:rsidRPr="00E85424">
                <w:rPr>
                  <w:rFonts w:ascii="Times New Roman" w:eastAsia="Times New Roman" w:hAnsi="Times New Roman" w:cs="Times New Roman"/>
                  <w:i/>
                  <w:color w:val="000000"/>
                  <w:spacing w:val="-8"/>
                  <w:kern w:val="24"/>
                  <w:sz w:val="24"/>
                  <w:szCs w:val="24"/>
                  <w:lang w:val="en-US" w:eastAsia="ru-RU"/>
                </w:rPr>
                <w:t>http</w:t>
              </w:r>
              <w:r w:rsidRPr="00E85424">
                <w:rPr>
                  <w:rFonts w:ascii="Times New Roman" w:eastAsia="Times New Roman" w:hAnsi="Times New Roman" w:cs="Times New Roman"/>
                  <w:i/>
                  <w:color w:val="000000"/>
                  <w:spacing w:val="-8"/>
                  <w:kern w:val="24"/>
                  <w:sz w:val="24"/>
                  <w:szCs w:val="24"/>
                  <w:lang w:val="uk-UA" w:eastAsia="ru-RU"/>
                </w:rPr>
                <w:t>://</w:t>
              </w:r>
              <w:r w:rsidRPr="00E85424">
                <w:rPr>
                  <w:rFonts w:ascii="Times New Roman" w:eastAsia="Times New Roman" w:hAnsi="Times New Roman" w:cs="Times New Roman"/>
                  <w:i/>
                  <w:color w:val="000000"/>
                  <w:spacing w:val="-8"/>
                  <w:kern w:val="24"/>
                  <w:sz w:val="24"/>
                  <w:szCs w:val="24"/>
                  <w:lang w:val="en-US" w:eastAsia="ru-RU"/>
                </w:rPr>
                <w:t>www</w:t>
              </w:r>
              <w:r w:rsidRPr="00E85424">
                <w:rPr>
                  <w:rFonts w:ascii="Times New Roman" w:eastAsia="Times New Roman" w:hAnsi="Times New Roman" w:cs="Times New Roman"/>
                  <w:i/>
                  <w:color w:val="000000"/>
                  <w:spacing w:val="-8"/>
                  <w:kern w:val="24"/>
                  <w:sz w:val="24"/>
                  <w:szCs w:val="24"/>
                  <w:lang w:val="uk-UA" w:eastAsia="ru-RU"/>
                </w:rPr>
                <w:t>.</w:t>
              </w:r>
              <w:proofErr w:type="spellStart"/>
              <w:r w:rsidRPr="00E85424">
                <w:rPr>
                  <w:rFonts w:ascii="Times New Roman" w:eastAsia="Times New Roman" w:hAnsi="Times New Roman" w:cs="Times New Roman"/>
                  <w:i/>
                  <w:color w:val="000000"/>
                  <w:spacing w:val="-8"/>
                  <w:kern w:val="24"/>
                  <w:sz w:val="24"/>
                  <w:szCs w:val="24"/>
                  <w:lang w:val="en-US" w:eastAsia="ru-RU"/>
                </w:rPr>
                <w:t>zntu</w:t>
              </w:r>
              <w:proofErr w:type="spellEnd"/>
              <w:r w:rsidRPr="00E85424">
                <w:rPr>
                  <w:rFonts w:ascii="Times New Roman" w:eastAsia="Times New Roman" w:hAnsi="Times New Roman" w:cs="Times New Roman"/>
                  <w:i/>
                  <w:color w:val="000000"/>
                  <w:spacing w:val="-8"/>
                  <w:kern w:val="24"/>
                  <w:sz w:val="24"/>
                  <w:szCs w:val="24"/>
                  <w:lang w:val="uk-UA" w:eastAsia="ru-RU"/>
                </w:rPr>
                <w:t>.</w:t>
              </w:r>
              <w:proofErr w:type="spellStart"/>
              <w:r w:rsidRPr="00E85424">
                <w:rPr>
                  <w:rFonts w:ascii="Times New Roman" w:eastAsia="Times New Roman" w:hAnsi="Times New Roman" w:cs="Times New Roman"/>
                  <w:i/>
                  <w:color w:val="000000"/>
                  <w:spacing w:val="-8"/>
                  <w:kern w:val="24"/>
                  <w:sz w:val="24"/>
                  <w:szCs w:val="24"/>
                  <w:lang w:val="en-US" w:eastAsia="ru-RU"/>
                </w:rPr>
                <w:t>edu</w:t>
              </w:r>
              <w:proofErr w:type="spellEnd"/>
              <w:r w:rsidRPr="00E85424">
                <w:rPr>
                  <w:rFonts w:ascii="Times New Roman" w:eastAsia="Times New Roman" w:hAnsi="Times New Roman" w:cs="Times New Roman"/>
                  <w:i/>
                  <w:color w:val="000000"/>
                  <w:spacing w:val="-8"/>
                  <w:kern w:val="24"/>
                  <w:sz w:val="24"/>
                  <w:szCs w:val="24"/>
                  <w:lang w:val="uk-UA" w:eastAsia="ru-RU"/>
                </w:rPr>
                <w:t>.</w:t>
              </w:r>
              <w:proofErr w:type="spellStart"/>
              <w:r w:rsidRPr="00E85424">
                <w:rPr>
                  <w:rFonts w:ascii="Times New Roman" w:eastAsia="Times New Roman" w:hAnsi="Times New Roman" w:cs="Times New Roman"/>
                  <w:i/>
                  <w:color w:val="000000"/>
                  <w:spacing w:val="-8"/>
                  <w:kern w:val="24"/>
                  <w:sz w:val="24"/>
                  <w:szCs w:val="24"/>
                  <w:lang w:val="en-US" w:eastAsia="ru-RU"/>
                </w:rPr>
                <w:t>ua</w:t>
              </w:r>
              <w:proofErr w:type="spellEnd"/>
              <w:r w:rsidRPr="00E85424">
                <w:rPr>
                  <w:rFonts w:ascii="Times New Roman" w:eastAsia="Times New Roman" w:hAnsi="Times New Roman" w:cs="Times New Roman"/>
                  <w:i/>
                  <w:color w:val="000000"/>
                  <w:spacing w:val="-8"/>
                  <w:kern w:val="24"/>
                  <w:sz w:val="24"/>
                  <w:szCs w:val="24"/>
                  <w:lang w:val="uk-UA" w:eastAsia="ru-RU"/>
                </w:rPr>
                <w:t>/</w:t>
              </w:r>
              <w:r w:rsidRPr="00E85424">
                <w:rPr>
                  <w:rFonts w:ascii="Times New Roman" w:eastAsia="Times New Roman" w:hAnsi="Times New Roman" w:cs="Times New Roman"/>
                  <w:i/>
                  <w:color w:val="000000"/>
                  <w:spacing w:val="-8"/>
                  <w:kern w:val="24"/>
                  <w:sz w:val="24"/>
                  <w:szCs w:val="24"/>
                  <w:lang w:val="en-US" w:eastAsia="ru-RU"/>
                </w:rPr>
                <w:t>uploads</w:t>
              </w:r>
              <w:r w:rsidRPr="00E85424">
                <w:rPr>
                  <w:rFonts w:ascii="Times New Roman" w:eastAsia="Times New Roman" w:hAnsi="Times New Roman" w:cs="Times New Roman"/>
                  <w:i/>
                  <w:color w:val="000000"/>
                  <w:spacing w:val="-8"/>
                  <w:kern w:val="24"/>
                  <w:sz w:val="24"/>
                  <w:szCs w:val="24"/>
                  <w:lang w:val="uk-UA" w:eastAsia="ru-RU"/>
                </w:rPr>
                <w:t>/</w:t>
              </w:r>
              <w:proofErr w:type="spellStart"/>
              <w:r w:rsidRPr="00E85424">
                <w:rPr>
                  <w:rFonts w:ascii="Times New Roman" w:eastAsia="Times New Roman" w:hAnsi="Times New Roman" w:cs="Times New Roman"/>
                  <w:i/>
                  <w:color w:val="000000"/>
                  <w:spacing w:val="-8"/>
                  <w:kern w:val="24"/>
                  <w:sz w:val="24"/>
                  <w:szCs w:val="24"/>
                  <w:lang w:val="en-US" w:eastAsia="ru-RU"/>
                </w:rPr>
                <w:t>dept</w:t>
              </w:r>
              <w:proofErr w:type="spellEnd"/>
              <w:r w:rsidRPr="00E85424">
                <w:rPr>
                  <w:rFonts w:ascii="Times New Roman" w:eastAsia="Times New Roman" w:hAnsi="Times New Roman" w:cs="Times New Roman"/>
                  <w:i/>
                  <w:color w:val="000000"/>
                  <w:spacing w:val="-8"/>
                  <w:kern w:val="24"/>
                  <w:sz w:val="24"/>
                  <w:szCs w:val="24"/>
                  <w:lang w:val="uk-UA" w:eastAsia="ru-RU"/>
                </w:rPr>
                <w:t>_</w:t>
              </w:r>
              <w:r w:rsidRPr="00E85424">
                <w:rPr>
                  <w:rFonts w:ascii="Times New Roman" w:eastAsia="Times New Roman" w:hAnsi="Times New Roman" w:cs="Times New Roman"/>
                  <w:i/>
                  <w:color w:val="000000"/>
                  <w:spacing w:val="-8"/>
                  <w:kern w:val="24"/>
                  <w:sz w:val="24"/>
                  <w:szCs w:val="24"/>
                  <w:lang w:val="en-US" w:eastAsia="ru-RU"/>
                </w:rPr>
                <w:t>nm</w:t>
              </w:r>
              <w:r w:rsidRPr="00E85424">
                <w:rPr>
                  <w:rFonts w:ascii="Times New Roman" w:eastAsia="Times New Roman" w:hAnsi="Times New Roman" w:cs="Times New Roman"/>
                  <w:i/>
                  <w:color w:val="000000"/>
                  <w:spacing w:val="-8"/>
                  <w:kern w:val="24"/>
                  <w:sz w:val="24"/>
                  <w:szCs w:val="24"/>
                  <w:lang w:val="uk-UA" w:eastAsia="ru-RU"/>
                </w:rPr>
                <w:t>/</w:t>
              </w:r>
              <w:proofErr w:type="spellStart"/>
              <w:r w:rsidRPr="00E85424">
                <w:rPr>
                  <w:rFonts w:ascii="Times New Roman" w:eastAsia="Times New Roman" w:hAnsi="Times New Roman" w:cs="Times New Roman"/>
                  <w:i/>
                  <w:color w:val="000000"/>
                  <w:spacing w:val="-8"/>
                  <w:kern w:val="24"/>
                  <w:sz w:val="24"/>
                  <w:szCs w:val="24"/>
                  <w:lang w:val="en-US" w:eastAsia="ru-RU"/>
                </w:rPr>
                <w:t>Polozhennia</w:t>
              </w:r>
              <w:proofErr w:type="spellEnd"/>
              <w:r w:rsidRPr="00E85424">
                <w:rPr>
                  <w:rFonts w:ascii="Times New Roman" w:eastAsia="Times New Roman" w:hAnsi="Times New Roman" w:cs="Times New Roman"/>
                  <w:i/>
                  <w:color w:val="000000"/>
                  <w:spacing w:val="-8"/>
                  <w:kern w:val="24"/>
                  <w:sz w:val="24"/>
                  <w:szCs w:val="24"/>
                  <w:lang w:val="uk-UA" w:eastAsia="ru-RU"/>
                </w:rPr>
                <w:t>_</w:t>
              </w:r>
              <w:r w:rsidRPr="00E85424">
                <w:rPr>
                  <w:rFonts w:ascii="Times New Roman" w:eastAsia="Times New Roman" w:hAnsi="Times New Roman" w:cs="Times New Roman"/>
                  <w:i/>
                  <w:color w:val="000000"/>
                  <w:spacing w:val="-8"/>
                  <w:kern w:val="24"/>
                  <w:sz w:val="24"/>
                  <w:szCs w:val="24"/>
                  <w:lang w:val="en-US" w:eastAsia="ru-RU"/>
                </w:rPr>
                <w:t>pro</w:t>
              </w:r>
              <w:r w:rsidRPr="00E85424">
                <w:rPr>
                  <w:rFonts w:ascii="Times New Roman" w:eastAsia="Times New Roman" w:hAnsi="Times New Roman" w:cs="Times New Roman"/>
                  <w:i/>
                  <w:color w:val="000000"/>
                  <w:spacing w:val="-8"/>
                  <w:kern w:val="24"/>
                  <w:sz w:val="24"/>
                  <w:szCs w:val="24"/>
                  <w:lang w:val="uk-UA" w:eastAsia="ru-RU"/>
                </w:rPr>
                <w:t>_</w:t>
              </w:r>
              <w:proofErr w:type="spellStart"/>
              <w:r w:rsidRPr="00E85424">
                <w:rPr>
                  <w:rFonts w:ascii="Times New Roman" w:eastAsia="Times New Roman" w:hAnsi="Times New Roman" w:cs="Times New Roman"/>
                  <w:i/>
                  <w:color w:val="000000"/>
                  <w:spacing w:val="-8"/>
                  <w:kern w:val="24"/>
                  <w:sz w:val="24"/>
                  <w:szCs w:val="24"/>
                  <w:lang w:val="en-US" w:eastAsia="ru-RU"/>
                </w:rPr>
                <w:t>zabezpechennia</w:t>
              </w:r>
              <w:proofErr w:type="spellEnd"/>
              <w:r w:rsidRPr="00E85424">
                <w:rPr>
                  <w:rFonts w:ascii="Times New Roman" w:eastAsia="Times New Roman" w:hAnsi="Times New Roman" w:cs="Times New Roman"/>
                  <w:i/>
                  <w:color w:val="000000"/>
                  <w:spacing w:val="-8"/>
                  <w:kern w:val="24"/>
                  <w:sz w:val="24"/>
                  <w:szCs w:val="24"/>
                  <w:lang w:val="uk-UA" w:eastAsia="ru-RU"/>
                </w:rPr>
                <w:t>_</w:t>
              </w:r>
              <w:proofErr w:type="spellStart"/>
              <w:r w:rsidRPr="00E85424">
                <w:rPr>
                  <w:rFonts w:ascii="Times New Roman" w:eastAsia="Times New Roman" w:hAnsi="Times New Roman" w:cs="Times New Roman"/>
                  <w:i/>
                  <w:color w:val="000000"/>
                  <w:spacing w:val="-8"/>
                  <w:kern w:val="24"/>
                  <w:sz w:val="24"/>
                  <w:szCs w:val="24"/>
                  <w:lang w:val="en-US" w:eastAsia="ru-RU"/>
                </w:rPr>
                <w:t>yakosti</w:t>
              </w:r>
              <w:proofErr w:type="spellEnd"/>
              <w:r w:rsidRPr="00E85424">
                <w:rPr>
                  <w:rFonts w:ascii="Times New Roman" w:eastAsia="Times New Roman" w:hAnsi="Times New Roman" w:cs="Times New Roman"/>
                  <w:i/>
                  <w:color w:val="000000"/>
                  <w:spacing w:val="-8"/>
                  <w:kern w:val="24"/>
                  <w:sz w:val="24"/>
                  <w:szCs w:val="24"/>
                  <w:lang w:val="uk-UA" w:eastAsia="ru-RU"/>
                </w:rPr>
                <w:t>.</w:t>
              </w:r>
              <w:proofErr w:type="spellStart"/>
              <w:r w:rsidRPr="00E85424">
                <w:rPr>
                  <w:rFonts w:ascii="Times New Roman" w:eastAsia="Times New Roman" w:hAnsi="Times New Roman" w:cs="Times New Roman"/>
                  <w:i/>
                  <w:color w:val="000000"/>
                  <w:spacing w:val="-8"/>
                  <w:kern w:val="24"/>
                  <w:sz w:val="24"/>
                  <w:szCs w:val="24"/>
                  <w:lang w:val="en-US" w:eastAsia="ru-RU"/>
                </w:rPr>
                <w:t>pdf</w:t>
              </w:r>
              <w:proofErr w:type="spellEnd"/>
            </w:hyperlink>
          </w:p>
          <w:p w:rsidR="00E85424" w:rsidRPr="00E85424" w:rsidRDefault="00E85424" w:rsidP="00E85424">
            <w:pPr>
              <w:spacing w:after="0" w:line="240" w:lineRule="auto"/>
              <w:ind w:firstLine="357"/>
              <w:contextualSpacing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uk-UA" w:eastAsia="ru-RU"/>
              </w:rPr>
            </w:pPr>
            <w:r w:rsidRPr="00E8542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 xml:space="preserve">Політика щодо </w:t>
            </w:r>
            <w:proofErr w:type="spellStart"/>
            <w:r w:rsidRPr="00E8542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дедлайнів</w:t>
            </w:r>
            <w:proofErr w:type="spellEnd"/>
            <w:r w:rsidRPr="00E8542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.</w:t>
            </w:r>
            <w:r w:rsidRPr="00E85424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uk-UA" w:eastAsia="ru-RU"/>
              </w:rPr>
              <w:t xml:space="preserve"> </w:t>
            </w:r>
            <w:r w:rsidRPr="00E8542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 xml:space="preserve">Здобувач вищої освіти зобов’язаний дотримуватись термінів, до яких має бути виконано певне завдання. </w:t>
            </w:r>
          </w:p>
          <w:p w:rsidR="00E85424" w:rsidRPr="00E85424" w:rsidRDefault="00E85424" w:rsidP="00E85424">
            <w:pPr>
              <w:spacing w:after="0" w:line="240" w:lineRule="auto"/>
              <w:ind w:firstLine="357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</w:pPr>
            <w:r w:rsidRPr="00E8542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Політика щодо академічної доброчесності.</w:t>
            </w:r>
            <w:r w:rsidRPr="00E85424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uk-UA" w:eastAsia="ru-RU"/>
              </w:rPr>
              <w:t xml:space="preserve"> </w:t>
            </w:r>
            <w:r w:rsidRPr="00E8542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Дотримання академічної доброчесності передбачає: самостійне виконання навчальних завдань, дотримання норм законодавства про авторське право та</w:t>
            </w:r>
          </w:p>
          <w:p w:rsidR="00E85424" w:rsidRPr="00E85424" w:rsidRDefault="00E85424" w:rsidP="00E85424">
            <w:pPr>
              <w:spacing w:after="0" w:line="240" w:lineRule="auto"/>
              <w:ind w:firstLine="357"/>
              <w:contextualSpacing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uk-UA" w:eastAsia="ru-RU"/>
              </w:rPr>
            </w:pPr>
            <w:r w:rsidRPr="00E8542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 xml:space="preserve"> суміжні права; надання достовірної інформації про результати власної (наукової, творчої) діяльності, використані методики досліджень і джерела інформації; використання достовірної інформації з офіційних джерел при виконанні проектних завдань</w:t>
            </w:r>
          </w:p>
          <w:p w:rsidR="00E85424" w:rsidRPr="00E85424" w:rsidRDefault="00E85424" w:rsidP="00E85424">
            <w:pPr>
              <w:spacing w:after="0" w:line="240" w:lineRule="auto"/>
              <w:ind w:firstLine="35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</w:pPr>
            <w:r w:rsidRPr="00E8542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Політика дотримання прав та обов’язків здобувачів вищої освіти.</w:t>
            </w:r>
            <w:r w:rsidRPr="00E8542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 xml:space="preserve"> Права і обов’язки с здобувачів вищої освіти відображено у п .7.5 Положення про організацію освітнього процесу в НУ «Запорізька політехніка»</w:t>
            </w:r>
          </w:p>
          <w:p w:rsidR="00E85424" w:rsidRPr="00E85424" w:rsidRDefault="00E85424" w:rsidP="00E85424">
            <w:pPr>
              <w:spacing w:after="0" w:line="240" w:lineRule="auto"/>
              <w:ind w:firstLine="357"/>
              <w:jc w:val="both"/>
              <w:rPr>
                <w:rFonts w:ascii="Times New Roman" w:eastAsia="Times New Roman" w:hAnsi="Times New Roman" w:cs="Times New Roman"/>
                <w:i/>
                <w:lang w:val="uk-UA" w:eastAsia="ru-RU"/>
              </w:rPr>
            </w:pPr>
            <w:r w:rsidRPr="00E85424">
              <w:rPr>
                <w:rFonts w:ascii="Times New Roman" w:eastAsia="Times New Roman" w:hAnsi="Times New Roman" w:cs="Times New Roman"/>
                <w:i/>
                <w:lang w:val="uk-UA" w:eastAsia="ru-RU"/>
              </w:rPr>
              <w:t xml:space="preserve">(https://zp.edu.ua/uploads/dept_nm/Polozhennia_pro_organizatsiyu_osvitnoho_protsesu.pdf). </w:t>
            </w:r>
          </w:p>
          <w:p w:rsidR="00E85424" w:rsidRPr="00E85424" w:rsidRDefault="00E85424" w:rsidP="00E85424">
            <w:pPr>
              <w:keepNext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85424">
              <w:rPr>
                <w:rFonts w:ascii="Times New Roman" w:eastAsia="Times New Roman" w:hAnsi="Times New Roman" w:cs="Times New Roman"/>
                <w:b/>
                <w:i/>
                <w:lang w:val="uk-UA" w:eastAsia="ru-RU"/>
              </w:rPr>
              <w:t xml:space="preserve">Політика конфіденційності та захисту персональних даних. </w:t>
            </w:r>
            <w:r w:rsidRPr="00E85424">
              <w:rPr>
                <w:rFonts w:ascii="Times New Roman" w:eastAsia="Times New Roman" w:hAnsi="Times New Roman" w:cs="Times New Roman"/>
                <w:i/>
                <w:lang w:val="uk-UA" w:eastAsia="ru-RU"/>
              </w:rPr>
              <w:t>Обмін персональними даними між викладачем і здобувачем вищої освіти, їх використання відбувається на основі закону України «Про захист персональних даних» (https://zakon.rada.gov.ua/laws/show/2297-17#Text). Стаття 10, п. 3 «Використання персональних даних працівниками суб'єктів відносин, пов'язаних з персональними даними, повинно здійснюватися лише відповідно до їхніх професійних чи службових або трудових обов'язків. Ці працівники зобов'язані не допускати розголошення у будь-який спосіб персональних даних, які їм було довірено або які стали відомі у зв'язку з виконанням професійних чи службових або трудових обов'язків, крім випадків, передбачених законом. Таке зобов'язання чинне після припинення ними діяльності, пов'язаної з персональними даними, крім випадків, установлених законом».</w:t>
            </w:r>
          </w:p>
        </w:tc>
      </w:tr>
    </w:tbl>
    <w:p w:rsidR="00E85424" w:rsidRDefault="00E85424" w:rsidP="009A526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sectPr w:rsidR="00E85424" w:rsidSect="00196A23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1C1EDF"/>
    <w:multiLevelType w:val="hybridMultilevel"/>
    <w:tmpl w:val="63D8B9C4"/>
    <w:lvl w:ilvl="0" w:tplc="041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B8F0281"/>
    <w:multiLevelType w:val="hybridMultilevel"/>
    <w:tmpl w:val="425C49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0A3E91"/>
    <w:multiLevelType w:val="hybridMultilevel"/>
    <w:tmpl w:val="0142BBB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582019D"/>
    <w:multiLevelType w:val="multilevel"/>
    <w:tmpl w:val="01F2E5A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95B1838"/>
    <w:multiLevelType w:val="multilevel"/>
    <w:tmpl w:val="BADABB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B99717C"/>
    <w:multiLevelType w:val="hybridMultilevel"/>
    <w:tmpl w:val="F5B6DEAC"/>
    <w:lvl w:ilvl="0" w:tplc="F2D2157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5BF03DBB"/>
    <w:multiLevelType w:val="multilevel"/>
    <w:tmpl w:val="027EF5A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D100B7E"/>
    <w:multiLevelType w:val="multilevel"/>
    <w:tmpl w:val="1294FC0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C263C0A"/>
    <w:multiLevelType w:val="hybridMultilevel"/>
    <w:tmpl w:val="1B7A6B4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7"/>
  </w:num>
  <w:num w:numId="5">
    <w:abstractNumId w:val="3"/>
  </w:num>
  <w:num w:numId="6">
    <w:abstractNumId w:val="2"/>
  </w:num>
  <w:num w:numId="7">
    <w:abstractNumId w:val="8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265"/>
    <w:rsid w:val="0015114C"/>
    <w:rsid w:val="001C53B3"/>
    <w:rsid w:val="0029683D"/>
    <w:rsid w:val="005770E3"/>
    <w:rsid w:val="005D2366"/>
    <w:rsid w:val="006274A5"/>
    <w:rsid w:val="006930EB"/>
    <w:rsid w:val="0071055D"/>
    <w:rsid w:val="00920E73"/>
    <w:rsid w:val="009A5265"/>
    <w:rsid w:val="009B53F6"/>
    <w:rsid w:val="00BB44F6"/>
    <w:rsid w:val="00D20743"/>
    <w:rsid w:val="00E85424"/>
    <w:rsid w:val="00EE2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265"/>
  </w:style>
  <w:style w:type="paragraph" w:styleId="3">
    <w:name w:val="heading 3"/>
    <w:basedOn w:val="a"/>
    <w:next w:val="a"/>
    <w:link w:val="30"/>
    <w:qFormat/>
    <w:rsid w:val="005D2366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52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9A5265"/>
    <w:pPr>
      <w:ind w:left="720"/>
      <w:contextualSpacing/>
    </w:pPr>
  </w:style>
  <w:style w:type="paragraph" w:customStyle="1" w:styleId="Default">
    <w:name w:val="Default"/>
    <w:uiPriority w:val="99"/>
    <w:rsid w:val="009A526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9A5265"/>
  </w:style>
  <w:style w:type="character" w:customStyle="1" w:styleId="FontStyle16">
    <w:name w:val="Font Style16"/>
    <w:basedOn w:val="a0"/>
    <w:rsid w:val="001C53B3"/>
    <w:rPr>
      <w:rFonts w:ascii="Times New Roman" w:hAnsi="Times New Roman" w:cs="Times New Roman"/>
      <w:sz w:val="20"/>
      <w:szCs w:val="20"/>
    </w:rPr>
  </w:style>
  <w:style w:type="character" w:customStyle="1" w:styleId="FontStyle51">
    <w:name w:val="Font Style51"/>
    <w:basedOn w:val="a0"/>
    <w:rsid w:val="001C53B3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6">
    <w:name w:val="Font Style26"/>
    <w:basedOn w:val="a0"/>
    <w:rsid w:val="001C53B3"/>
    <w:rPr>
      <w:rFonts w:ascii="Times New Roman" w:hAnsi="Times New Roman" w:cs="Times New Roman" w:hint="default"/>
      <w:sz w:val="26"/>
      <w:szCs w:val="26"/>
    </w:rPr>
  </w:style>
  <w:style w:type="character" w:customStyle="1" w:styleId="30">
    <w:name w:val="Заголовок 3 Знак"/>
    <w:basedOn w:val="a0"/>
    <w:link w:val="3"/>
    <w:rsid w:val="005D2366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930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930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265"/>
  </w:style>
  <w:style w:type="paragraph" w:styleId="3">
    <w:name w:val="heading 3"/>
    <w:basedOn w:val="a"/>
    <w:next w:val="a"/>
    <w:link w:val="30"/>
    <w:qFormat/>
    <w:rsid w:val="005D2366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52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9A5265"/>
    <w:pPr>
      <w:ind w:left="720"/>
      <w:contextualSpacing/>
    </w:pPr>
  </w:style>
  <w:style w:type="paragraph" w:customStyle="1" w:styleId="Default">
    <w:name w:val="Default"/>
    <w:uiPriority w:val="99"/>
    <w:rsid w:val="009A526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9A5265"/>
  </w:style>
  <w:style w:type="character" w:customStyle="1" w:styleId="FontStyle16">
    <w:name w:val="Font Style16"/>
    <w:basedOn w:val="a0"/>
    <w:rsid w:val="001C53B3"/>
    <w:rPr>
      <w:rFonts w:ascii="Times New Roman" w:hAnsi="Times New Roman" w:cs="Times New Roman"/>
      <w:sz w:val="20"/>
      <w:szCs w:val="20"/>
    </w:rPr>
  </w:style>
  <w:style w:type="character" w:customStyle="1" w:styleId="FontStyle51">
    <w:name w:val="Font Style51"/>
    <w:basedOn w:val="a0"/>
    <w:rsid w:val="001C53B3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6">
    <w:name w:val="Font Style26"/>
    <w:basedOn w:val="a0"/>
    <w:rsid w:val="001C53B3"/>
    <w:rPr>
      <w:rFonts w:ascii="Times New Roman" w:hAnsi="Times New Roman" w:cs="Times New Roman" w:hint="default"/>
      <w:sz w:val="26"/>
      <w:szCs w:val="26"/>
    </w:rPr>
  </w:style>
  <w:style w:type="character" w:customStyle="1" w:styleId="30">
    <w:name w:val="Заголовок 3 Знак"/>
    <w:basedOn w:val="a0"/>
    <w:link w:val="3"/>
    <w:rsid w:val="005D2366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930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930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702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ntu.edu.ua/uploads/dept_nm/Polozhennia_pro_zabezpechennia_yakosti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6</Pages>
  <Words>2227</Words>
  <Characters>12695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QBox</dc:creator>
  <cp:lastModifiedBy>123</cp:lastModifiedBy>
  <cp:revision>9</cp:revision>
  <cp:lastPrinted>2023-02-20T06:38:00Z</cp:lastPrinted>
  <dcterms:created xsi:type="dcterms:W3CDTF">2020-04-12T14:30:00Z</dcterms:created>
  <dcterms:modified xsi:type="dcterms:W3CDTF">2024-03-07T11:16:00Z</dcterms:modified>
</cp:coreProperties>
</file>