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НАЦІОНАЛЬНИЙ УНІВЕРСИТЕТ “ЗАПОРІЗЬКА ПОЛІТЕХНІКА”</w:t>
      </w: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rPr>
          <w:rFonts w:ascii="F1" w:hAnsi="F1"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ОСВІТНЬО – ПРОФЕСІЙНА ПРОГРАМА</w:t>
      </w:r>
    </w:p>
    <w:p w:rsidR="00D43F2B" w:rsidRPr="00AC4009" w:rsidRDefault="00D43F2B" w:rsidP="0033202C">
      <w:pPr>
        <w:keepNext/>
        <w:widowControl/>
        <w:tabs>
          <w:tab w:val="left" w:pos="960"/>
          <w:tab w:val="center" w:pos="4677"/>
        </w:tabs>
        <w:adjustRightInd w:val="0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ab/>
      </w: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ab/>
        <w:t xml:space="preserve">«ГЕРМАНСЬКІ МОВИ ТА ЛІТЕРАТУРИ 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(ПЕРЕКЛАД ВКЛЮЧНО)»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>
        <w:rPr>
          <w:rFonts w:cs="F1"/>
          <w:b/>
          <w:bCs/>
          <w:color w:val="000000"/>
          <w:sz w:val="28"/>
          <w:szCs w:val="28"/>
          <w:lang w:eastAsia="ru-RU"/>
        </w:rPr>
        <w:t>другого</w:t>
      </w: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cs="F1"/>
          <w:b/>
          <w:bCs/>
          <w:color w:val="000000"/>
          <w:sz w:val="28"/>
          <w:szCs w:val="28"/>
          <w:lang w:eastAsia="ru-RU"/>
        </w:rPr>
        <w:t>магістерського</w:t>
      </w: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) рівня вищої освіти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i/>
          <w:i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за спеціальністю 035 - Філологія</w:t>
      </w:r>
      <w:r w:rsidRPr="00AC4009">
        <w:rPr>
          <w:rFonts w:cs="F1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i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iCs/>
          <w:color w:val="000000"/>
          <w:sz w:val="28"/>
          <w:szCs w:val="28"/>
          <w:lang w:eastAsia="ru-RU"/>
        </w:rPr>
        <w:t xml:space="preserve">спеціалізація 035.041 - Германські мови та літератури 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iCs/>
          <w:color w:val="000000"/>
          <w:sz w:val="28"/>
          <w:szCs w:val="28"/>
          <w:lang w:eastAsia="ru-RU"/>
        </w:rPr>
        <w:t>(переклад включно), перша – англійська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галузі знань 03 Гуманітарні науки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 xml:space="preserve">Кваліфікація - </w:t>
      </w:r>
      <w:r>
        <w:rPr>
          <w:rFonts w:cs="F1"/>
          <w:b/>
          <w:bCs/>
          <w:color w:val="000000"/>
          <w:sz w:val="28"/>
          <w:szCs w:val="28"/>
          <w:lang w:eastAsia="ru-RU"/>
        </w:rPr>
        <w:t>магістр</w:t>
      </w: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 xml:space="preserve"> філології за спеціалізацією 035.041 – германські мови та літератури (переклад включно), перша – англійська</w:t>
      </w: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jc w:val="center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ind w:left="1416"/>
        <w:jc w:val="center"/>
        <w:outlineLvl w:val="1"/>
        <w:rPr>
          <w:b/>
          <w:bCs/>
          <w:color w:val="000000"/>
          <w:sz w:val="28"/>
          <w:szCs w:val="28"/>
          <w:lang w:eastAsia="ru-RU"/>
        </w:rPr>
      </w:pPr>
      <w:r w:rsidRPr="00AC4009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D43F2B" w:rsidRPr="00064CF7" w:rsidRDefault="00D43F2B" w:rsidP="0033202C">
      <w:pPr>
        <w:keepNext/>
        <w:widowControl/>
        <w:adjustRightInd w:val="0"/>
        <w:ind w:left="3540"/>
        <w:rPr>
          <w:sz w:val="28"/>
          <w:szCs w:val="28"/>
          <w:lang w:eastAsia="ru-RU"/>
        </w:rPr>
      </w:pPr>
      <w:r w:rsidRPr="00064CF7">
        <w:rPr>
          <w:sz w:val="28"/>
          <w:szCs w:val="28"/>
          <w:lang w:eastAsia="ru-RU"/>
        </w:rPr>
        <w:t>ЗАТВЕРДЖЕНО ВЧЕНОЮ РАДОЮ*</w:t>
      </w:r>
    </w:p>
    <w:p w:rsidR="00D43F2B" w:rsidRPr="00064CF7" w:rsidRDefault="00D43F2B" w:rsidP="0033202C">
      <w:pPr>
        <w:keepNext/>
        <w:widowControl/>
        <w:adjustRightInd w:val="0"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064CF7">
        <w:rPr>
          <w:rFonts w:cs="F1"/>
          <w:bCs/>
          <w:color w:val="000000"/>
          <w:sz w:val="28"/>
          <w:szCs w:val="28"/>
          <w:lang w:eastAsia="ru-RU"/>
        </w:rPr>
        <w:t>Голова вченої ради</w:t>
      </w:r>
    </w:p>
    <w:p w:rsidR="00D43F2B" w:rsidRPr="00064CF7" w:rsidRDefault="00D43F2B" w:rsidP="0033202C">
      <w:pPr>
        <w:keepNext/>
        <w:widowControl/>
        <w:adjustRightInd w:val="0"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064CF7">
        <w:rPr>
          <w:rFonts w:cs="F1"/>
          <w:bCs/>
          <w:color w:val="000000"/>
          <w:sz w:val="28"/>
          <w:szCs w:val="28"/>
          <w:lang w:eastAsia="ru-RU"/>
        </w:rPr>
        <w:t>___________________ /В.Є Бахрушин/</w:t>
      </w:r>
    </w:p>
    <w:p w:rsidR="00D43F2B" w:rsidRPr="00FB7F8C" w:rsidRDefault="00D43F2B" w:rsidP="0033202C">
      <w:pPr>
        <w:keepNext/>
        <w:widowControl/>
        <w:adjustRightInd w:val="0"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FB7F8C">
        <w:rPr>
          <w:rFonts w:cs="F1"/>
          <w:bCs/>
          <w:color w:val="000000"/>
          <w:sz w:val="28"/>
          <w:szCs w:val="28"/>
          <w:lang w:eastAsia="ru-RU"/>
        </w:rPr>
        <w:t>(протокол № 14/21 від "_05_"__07__ 2021_ р.)</w:t>
      </w:r>
    </w:p>
    <w:p w:rsidR="00D43F2B" w:rsidRPr="00AC4009" w:rsidRDefault="00D43F2B" w:rsidP="0033202C">
      <w:pPr>
        <w:keepNext/>
        <w:widowControl/>
        <w:adjustRightInd w:val="0"/>
        <w:ind w:left="3540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djustRightInd w:val="0"/>
        <w:ind w:left="3540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064CF7" w:rsidRDefault="00D43F2B" w:rsidP="0033202C">
      <w:pPr>
        <w:keepNext/>
        <w:widowControl/>
        <w:adjustRightInd w:val="0"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064CF7">
        <w:rPr>
          <w:rFonts w:cs="F1"/>
          <w:bCs/>
          <w:color w:val="000000"/>
          <w:sz w:val="28"/>
          <w:szCs w:val="28"/>
          <w:lang w:eastAsia="ru-RU"/>
        </w:rPr>
        <w:t xml:space="preserve">Освітня програма вводиться в дію з </w:t>
      </w:r>
    </w:p>
    <w:p w:rsidR="00D43F2B" w:rsidRPr="00064CF7" w:rsidRDefault="00D43F2B" w:rsidP="0033202C">
      <w:pPr>
        <w:keepNext/>
        <w:widowControl/>
        <w:adjustRightInd w:val="0"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064CF7">
        <w:rPr>
          <w:rFonts w:cs="F1"/>
          <w:bCs/>
          <w:color w:val="000000"/>
          <w:sz w:val="28"/>
          <w:szCs w:val="28"/>
          <w:lang w:eastAsia="ru-RU"/>
        </w:rPr>
        <w:t>01 вересня 2022 р.</w:t>
      </w:r>
    </w:p>
    <w:p w:rsidR="00D43F2B" w:rsidRPr="00064CF7" w:rsidRDefault="00D43F2B" w:rsidP="0033202C">
      <w:pPr>
        <w:keepNext/>
        <w:widowControl/>
        <w:adjustRightInd w:val="0"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064CF7">
        <w:rPr>
          <w:rFonts w:cs="F1"/>
          <w:bCs/>
          <w:color w:val="000000"/>
          <w:sz w:val="28"/>
          <w:szCs w:val="28"/>
          <w:lang w:eastAsia="ru-RU"/>
        </w:rPr>
        <w:t>В.О. ректора______________ /С.Т. Яримбаш/</w:t>
      </w:r>
    </w:p>
    <w:p w:rsidR="00D43F2B" w:rsidRPr="00FB7F8C" w:rsidRDefault="00D43F2B" w:rsidP="0033202C">
      <w:pPr>
        <w:keepNext/>
        <w:widowControl/>
        <w:autoSpaceDE/>
        <w:autoSpaceDN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FB7F8C">
        <w:rPr>
          <w:rFonts w:cs="F1"/>
          <w:bCs/>
          <w:color w:val="000000"/>
          <w:sz w:val="28"/>
          <w:szCs w:val="28"/>
          <w:lang w:eastAsia="ru-RU"/>
        </w:rPr>
        <w:t>(наказ № 260 від "06"_07__ 2021_ р.)</w:t>
      </w:r>
    </w:p>
    <w:p w:rsidR="00D43F2B" w:rsidRPr="00FB7F8C" w:rsidRDefault="00D43F2B" w:rsidP="0033202C">
      <w:pPr>
        <w:keepNext/>
        <w:widowControl/>
        <w:autoSpaceDE/>
        <w:autoSpaceDN/>
        <w:ind w:left="2124"/>
        <w:rPr>
          <w:rFonts w:cs="F1"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utoSpaceDE/>
        <w:autoSpaceDN/>
        <w:ind w:left="2124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utoSpaceDE/>
        <w:autoSpaceDN/>
        <w:ind w:left="2124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utoSpaceDE/>
        <w:autoSpaceDN/>
        <w:ind w:left="2124"/>
        <w:rPr>
          <w:rFonts w:cs="F1"/>
          <w:b/>
          <w:bCs/>
          <w:color w:val="000000"/>
          <w:sz w:val="28"/>
          <w:szCs w:val="28"/>
          <w:lang w:eastAsia="ru-RU"/>
        </w:rPr>
      </w:pPr>
    </w:p>
    <w:p w:rsidR="00D43F2B" w:rsidRPr="00AC4009" w:rsidRDefault="00D43F2B" w:rsidP="0033202C">
      <w:pPr>
        <w:keepNext/>
        <w:widowControl/>
        <w:autoSpaceDE/>
        <w:autoSpaceDN/>
        <w:ind w:left="2124"/>
        <w:rPr>
          <w:rFonts w:cs="F1"/>
          <w:b/>
          <w:bCs/>
          <w:color w:val="000000"/>
          <w:sz w:val="28"/>
          <w:szCs w:val="28"/>
          <w:lang w:val="ru-RU" w:eastAsia="ru-RU"/>
        </w:rPr>
      </w:pP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 xml:space="preserve">                Запоріжжя </w:t>
      </w:r>
      <w:r>
        <w:rPr>
          <w:rFonts w:cs="F1"/>
          <w:b/>
          <w:bCs/>
          <w:color w:val="000000"/>
          <w:sz w:val="28"/>
          <w:szCs w:val="28"/>
          <w:lang w:eastAsia="ru-RU"/>
        </w:rPr>
        <w:t xml:space="preserve">- </w:t>
      </w:r>
      <w:r w:rsidRPr="00AC4009">
        <w:rPr>
          <w:rFonts w:cs="F1"/>
          <w:b/>
          <w:bCs/>
          <w:color w:val="000000"/>
          <w:sz w:val="28"/>
          <w:szCs w:val="28"/>
          <w:lang w:eastAsia="ru-RU"/>
        </w:rPr>
        <w:t>202</w:t>
      </w:r>
      <w:r w:rsidRPr="00AC4009">
        <w:rPr>
          <w:rFonts w:cs="F1"/>
          <w:b/>
          <w:bCs/>
          <w:color w:val="000000"/>
          <w:sz w:val="28"/>
          <w:szCs w:val="28"/>
          <w:lang w:val="ru-RU" w:eastAsia="ru-RU"/>
        </w:rPr>
        <w:t>1</w:t>
      </w:r>
    </w:p>
    <w:p w:rsidR="00D43F2B" w:rsidRPr="005D567A" w:rsidRDefault="00D43F2B" w:rsidP="0033202C">
      <w:pPr>
        <w:keepNext/>
        <w:spacing w:line="312" w:lineRule="auto"/>
        <w:jc w:val="center"/>
        <w:rPr>
          <w:b/>
          <w:spacing w:val="20"/>
          <w:sz w:val="28"/>
          <w:szCs w:val="28"/>
        </w:rPr>
      </w:pPr>
      <w:r w:rsidRPr="005D567A">
        <w:rPr>
          <w:sz w:val="28"/>
          <w:szCs w:val="28"/>
        </w:rPr>
        <w:br w:type="page"/>
      </w:r>
      <w:r w:rsidRPr="005D567A">
        <w:rPr>
          <w:b/>
          <w:spacing w:val="20"/>
          <w:sz w:val="28"/>
          <w:szCs w:val="28"/>
        </w:rPr>
        <w:lastRenderedPageBreak/>
        <w:t>ЛИСТ   ПОГОДЖЕННЯ</w:t>
      </w:r>
    </w:p>
    <w:p w:rsidR="00D43F2B" w:rsidRPr="005D567A" w:rsidRDefault="00D43F2B" w:rsidP="0033202C">
      <w:pPr>
        <w:keepNext/>
        <w:spacing w:line="312" w:lineRule="auto"/>
        <w:jc w:val="center"/>
        <w:rPr>
          <w:b/>
          <w:spacing w:val="20"/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center"/>
        <w:rPr>
          <w:b/>
          <w:sz w:val="28"/>
          <w:szCs w:val="28"/>
        </w:rPr>
      </w:pPr>
      <w:r w:rsidRPr="005D567A">
        <w:rPr>
          <w:b/>
          <w:sz w:val="28"/>
          <w:szCs w:val="28"/>
        </w:rPr>
        <w:t>Оновлення освітньо-професійної програми</w:t>
      </w:r>
    </w:p>
    <w:p w:rsidR="00D43F2B" w:rsidRPr="005D567A" w:rsidRDefault="00D43F2B" w:rsidP="0033202C">
      <w:pPr>
        <w:keepNext/>
        <w:spacing w:line="312" w:lineRule="auto"/>
        <w:jc w:val="both"/>
        <w:rPr>
          <w:b/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ind w:firstLine="550"/>
        <w:jc w:val="both"/>
        <w:rPr>
          <w:b/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both"/>
        <w:rPr>
          <w:b/>
          <w:sz w:val="28"/>
          <w:szCs w:val="28"/>
        </w:rPr>
      </w:pPr>
      <w:r w:rsidRPr="005D567A">
        <w:rPr>
          <w:b/>
          <w:sz w:val="28"/>
          <w:szCs w:val="28"/>
        </w:rPr>
        <w:t>Розробники програми:</w:t>
      </w:r>
    </w:p>
    <w:p w:rsidR="00D43F2B" w:rsidRPr="005D567A" w:rsidRDefault="00D43F2B" w:rsidP="0033202C">
      <w:pPr>
        <w:keepNext/>
        <w:spacing w:line="312" w:lineRule="auto"/>
        <w:ind w:left="77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 xml:space="preserve">1. Приходько А.М., д-р філол. </w:t>
      </w:r>
      <w:r>
        <w:rPr>
          <w:sz w:val="28"/>
          <w:szCs w:val="28"/>
        </w:rPr>
        <w:t>н</w:t>
      </w:r>
      <w:r w:rsidRPr="005D567A">
        <w:rPr>
          <w:sz w:val="28"/>
          <w:szCs w:val="28"/>
        </w:rPr>
        <w:t>., проф., гарант ОП    _______________</w:t>
      </w:r>
    </w:p>
    <w:p w:rsidR="00D43F2B" w:rsidRPr="005D567A" w:rsidRDefault="00D43F2B" w:rsidP="0033202C">
      <w:pPr>
        <w:keepNext/>
        <w:spacing w:line="312" w:lineRule="auto"/>
        <w:ind w:left="77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>2. Волошук В.І., к.філол.н., проф.   _______________</w:t>
      </w:r>
    </w:p>
    <w:p w:rsidR="00D43F2B" w:rsidRPr="005D567A" w:rsidRDefault="00D43F2B" w:rsidP="0033202C">
      <w:pPr>
        <w:keepNext/>
        <w:spacing w:line="312" w:lineRule="auto"/>
        <w:ind w:left="77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>3. Костенко Г.М., к.філол.н., доц.     _______________</w:t>
      </w:r>
    </w:p>
    <w:p w:rsidR="00D43F2B" w:rsidRPr="005D567A" w:rsidRDefault="00D43F2B" w:rsidP="0033202C">
      <w:pPr>
        <w:keepNext/>
        <w:spacing w:line="312" w:lineRule="auto"/>
        <w:ind w:left="77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>4. Лут К.А., к.філол.н.,доц.                _______________</w:t>
      </w:r>
    </w:p>
    <w:p w:rsidR="00D43F2B" w:rsidRPr="000A0B1B" w:rsidRDefault="00D43F2B" w:rsidP="0033202C">
      <w:pPr>
        <w:keepNext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0B1B">
        <w:rPr>
          <w:sz w:val="28"/>
          <w:szCs w:val="28"/>
        </w:rPr>
        <w:t xml:space="preserve">5. </w:t>
      </w:r>
      <w:r>
        <w:rPr>
          <w:sz w:val="28"/>
          <w:szCs w:val="28"/>
        </w:rPr>
        <w:t>Нікуліна Г.В.,</w:t>
      </w:r>
      <w:r w:rsidRPr="000A0B1B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ка</w:t>
      </w:r>
      <w:r w:rsidRPr="000A0B1B">
        <w:rPr>
          <w:sz w:val="28"/>
          <w:szCs w:val="28"/>
        </w:rPr>
        <w:t xml:space="preserve"> магістратури </w:t>
      </w:r>
      <w:r>
        <w:rPr>
          <w:sz w:val="28"/>
          <w:szCs w:val="28"/>
        </w:rPr>
        <w:t>_____________</w:t>
      </w:r>
    </w:p>
    <w:p w:rsidR="00D43F2B" w:rsidRPr="005D567A" w:rsidRDefault="00D43F2B" w:rsidP="0033202C">
      <w:pPr>
        <w:keepNext/>
        <w:spacing w:line="312" w:lineRule="auto"/>
        <w:ind w:firstLine="550"/>
        <w:jc w:val="both"/>
        <w:rPr>
          <w:b/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both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Внесено</w:t>
      </w:r>
      <w:r w:rsidRPr="005D567A">
        <w:rPr>
          <w:b/>
          <w:spacing w:val="40"/>
          <w:sz w:val="28"/>
          <w:szCs w:val="28"/>
        </w:rPr>
        <w:t xml:space="preserve"> </w:t>
      </w:r>
    </w:p>
    <w:p w:rsidR="00D43F2B" w:rsidRPr="005D567A" w:rsidRDefault="00D43F2B" w:rsidP="0033202C">
      <w:pPr>
        <w:keepNext/>
        <w:spacing w:line="312" w:lineRule="auto"/>
        <w:ind w:left="660"/>
        <w:jc w:val="both"/>
        <w:rPr>
          <w:sz w:val="28"/>
          <w:szCs w:val="28"/>
        </w:rPr>
      </w:pPr>
      <w:r w:rsidRPr="005D567A">
        <w:rPr>
          <w:b/>
          <w:sz w:val="28"/>
          <w:szCs w:val="28"/>
        </w:rPr>
        <w:t xml:space="preserve">кафедрою </w:t>
      </w:r>
      <w:r w:rsidRPr="005D567A">
        <w:rPr>
          <w:sz w:val="28"/>
          <w:szCs w:val="28"/>
        </w:rPr>
        <w:t xml:space="preserve">теорії та практики перекладу </w:t>
      </w:r>
    </w:p>
    <w:p w:rsidR="00D43F2B" w:rsidRPr="005D567A" w:rsidRDefault="00D43F2B" w:rsidP="0033202C">
      <w:pPr>
        <w:keepNext/>
        <w:spacing w:line="312" w:lineRule="auto"/>
        <w:ind w:left="66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 xml:space="preserve">Протокол  № ____ від </w:t>
      </w:r>
      <w:r>
        <w:rPr>
          <w:sz w:val="28"/>
          <w:szCs w:val="28"/>
        </w:rPr>
        <w:t>«</w:t>
      </w:r>
      <w:r w:rsidRPr="005D567A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567A">
        <w:rPr>
          <w:sz w:val="28"/>
          <w:szCs w:val="28"/>
        </w:rPr>
        <w:t xml:space="preserve"> ___________ 2021 р.</w:t>
      </w:r>
    </w:p>
    <w:p w:rsidR="00D43F2B" w:rsidRPr="005D567A" w:rsidRDefault="00D43F2B" w:rsidP="0033202C">
      <w:pPr>
        <w:keepNext/>
        <w:spacing w:line="312" w:lineRule="auto"/>
        <w:ind w:left="66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 xml:space="preserve">Завідувач кафедри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567A">
        <w:rPr>
          <w:sz w:val="28"/>
          <w:szCs w:val="28"/>
        </w:rPr>
        <w:t xml:space="preserve">  проф. А.М. Приходько</w:t>
      </w:r>
    </w:p>
    <w:p w:rsidR="00D43F2B" w:rsidRPr="005D567A" w:rsidRDefault="00D43F2B" w:rsidP="0033202C">
      <w:pPr>
        <w:keepNext/>
        <w:spacing w:line="312" w:lineRule="auto"/>
        <w:ind w:firstLine="550"/>
        <w:jc w:val="both"/>
        <w:rPr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ind w:firstLine="550"/>
        <w:jc w:val="both"/>
        <w:rPr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both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  <w:lang w:val="de-DE"/>
        </w:rPr>
        <w:t>C</w:t>
      </w:r>
      <w:r w:rsidRPr="00CF2D2D">
        <w:rPr>
          <w:b/>
          <w:spacing w:val="40"/>
          <w:sz w:val="28"/>
          <w:szCs w:val="28"/>
          <w:lang w:val="ru-RU"/>
        </w:rPr>
        <w:t>хвалено</w:t>
      </w:r>
      <w:r w:rsidRPr="005D567A">
        <w:rPr>
          <w:b/>
          <w:spacing w:val="40"/>
          <w:sz w:val="28"/>
          <w:szCs w:val="28"/>
        </w:rPr>
        <w:t xml:space="preserve"> </w:t>
      </w:r>
    </w:p>
    <w:p w:rsidR="00D43F2B" w:rsidRPr="005D567A" w:rsidRDefault="00D43F2B" w:rsidP="0033202C">
      <w:pPr>
        <w:keepNext/>
        <w:spacing w:line="312" w:lineRule="auto"/>
        <w:ind w:firstLine="66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науково-методичною комісією</w:t>
      </w:r>
      <w:r w:rsidRPr="005D567A">
        <w:rPr>
          <w:sz w:val="28"/>
          <w:szCs w:val="28"/>
        </w:rPr>
        <w:t xml:space="preserve"> гуманітарного факультету </w:t>
      </w:r>
    </w:p>
    <w:p w:rsidR="00D43F2B" w:rsidRPr="005D567A" w:rsidRDefault="00D43F2B" w:rsidP="0033202C">
      <w:pPr>
        <w:keepNext/>
        <w:spacing w:line="312" w:lineRule="auto"/>
        <w:ind w:firstLine="660"/>
        <w:jc w:val="both"/>
        <w:rPr>
          <w:b/>
          <w:sz w:val="28"/>
          <w:szCs w:val="28"/>
        </w:rPr>
      </w:pPr>
      <w:r w:rsidRPr="005D567A">
        <w:rPr>
          <w:sz w:val="28"/>
          <w:szCs w:val="28"/>
        </w:rPr>
        <w:t xml:space="preserve">Протокол № ____ від </w:t>
      </w:r>
      <w:r>
        <w:rPr>
          <w:sz w:val="28"/>
          <w:szCs w:val="28"/>
        </w:rPr>
        <w:t>«</w:t>
      </w:r>
      <w:r w:rsidRPr="005D567A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5D567A">
        <w:rPr>
          <w:sz w:val="28"/>
          <w:szCs w:val="28"/>
        </w:rPr>
        <w:t xml:space="preserve"> ___________ 2021 р.</w:t>
      </w:r>
    </w:p>
    <w:p w:rsidR="00D43F2B" w:rsidRPr="005D567A" w:rsidRDefault="00D43F2B" w:rsidP="0033202C">
      <w:pPr>
        <w:keepNext/>
        <w:spacing w:line="312" w:lineRule="auto"/>
        <w:ind w:firstLine="660"/>
        <w:jc w:val="both"/>
        <w:rPr>
          <w:sz w:val="28"/>
          <w:szCs w:val="28"/>
        </w:rPr>
      </w:pPr>
      <w:r w:rsidRPr="005D567A">
        <w:rPr>
          <w:sz w:val="28"/>
          <w:szCs w:val="28"/>
        </w:rPr>
        <w:t xml:space="preserve">Голова </w:t>
      </w:r>
      <w:r>
        <w:rPr>
          <w:sz w:val="28"/>
          <w:szCs w:val="28"/>
        </w:rPr>
        <w:t>НМК</w:t>
      </w:r>
      <w:r w:rsidRPr="005D567A">
        <w:rPr>
          <w:sz w:val="28"/>
          <w:szCs w:val="28"/>
        </w:rPr>
        <w:t xml:space="preserve"> ГФ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567A">
        <w:rPr>
          <w:sz w:val="28"/>
          <w:szCs w:val="28"/>
        </w:rPr>
        <w:t>доц. М.В. Дєдков</w:t>
      </w:r>
    </w:p>
    <w:p w:rsidR="00D43F2B" w:rsidRPr="005D567A" w:rsidRDefault="00D43F2B" w:rsidP="0033202C">
      <w:pPr>
        <w:keepNext/>
        <w:spacing w:line="312" w:lineRule="auto"/>
        <w:ind w:firstLine="720"/>
        <w:jc w:val="both"/>
        <w:rPr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ind w:firstLine="720"/>
        <w:jc w:val="both"/>
        <w:rPr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both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Погоджено</w:t>
      </w:r>
      <w:r w:rsidRPr="005D567A">
        <w:rPr>
          <w:b/>
          <w:spacing w:val="40"/>
          <w:sz w:val="28"/>
          <w:szCs w:val="28"/>
        </w:rPr>
        <w:t xml:space="preserve"> </w:t>
      </w:r>
    </w:p>
    <w:p w:rsidR="00D43F2B" w:rsidRPr="008862EA" w:rsidRDefault="00D43F2B" w:rsidP="0033202C">
      <w:pPr>
        <w:keepNext/>
        <w:spacing w:line="312" w:lineRule="auto"/>
        <w:ind w:left="550"/>
        <w:jc w:val="both"/>
        <w:rPr>
          <w:sz w:val="28"/>
          <w:szCs w:val="28"/>
        </w:rPr>
      </w:pPr>
      <w:r w:rsidRPr="008862EA">
        <w:rPr>
          <w:sz w:val="28"/>
          <w:szCs w:val="28"/>
        </w:rPr>
        <w:t>Проректор з НПР та ППРУ</w:t>
      </w:r>
      <w:r w:rsidRPr="008862EA">
        <w:rPr>
          <w:sz w:val="28"/>
          <w:szCs w:val="28"/>
        </w:rPr>
        <w:tab/>
      </w:r>
      <w:r w:rsidRPr="008862EA">
        <w:rPr>
          <w:sz w:val="28"/>
          <w:szCs w:val="28"/>
        </w:rPr>
        <w:tab/>
        <w:t xml:space="preserve">           </w:t>
      </w:r>
      <w:r w:rsidRPr="008862EA">
        <w:rPr>
          <w:sz w:val="28"/>
          <w:szCs w:val="28"/>
        </w:rPr>
        <w:tab/>
        <w:t xml:space="preserve"> </w:t>
      </w:r>
    </w:p>
    <w:p w:rsidR="00D43F2B" w:rsidRPr="005D567A" w:rsidRDefault="00D43F2B" w:rsidP="0033202C">
      <w:pPr>
        <w:keepNext/>
        <w:spacing w:line="312" w:lineRule="auto"/>
        <w:ind w:firstLine="550"/>
        <w:jc w:val="both"/>
        <w:rPr>
          <w:b/>
          <w:sz w:val="28"/>
          <w:szCs w:val="28"/>
        </w:rPr>
      </w:pPr>
      <w:r w:rsidRPr="008862EA">
        <w:rPr>
          <w:sz w:val="28"/>
          <w:szCs w:val="28"/>
        </w:rPr>
        <w:t xml:space="preserve">«____» ___________ 2021 р. </w:t>
      </w:r>
      <w:r w:rsidRPr="008862EA">
        <w:rPr>
          <w:sz w:val="28"/>
          <w:szCs w:val="28"/>
        </w:rPr>
        <w:tab/>
      </w:r>
      <w:r w:rsidRPr="008862EA">
        <w:rPr>
          <w:sz w:val="28"/>
          <w:szCs w:val="28"/>
        </w:rPr>
        <w:tab/>
      </w:r>
      <w:r w:rsidRPr="008862EA">
        <w:rPr>
          <w:sz w:val="28"/>
          <w:szCs w:val="28"/>
        </w:rPr>
        <w:tab/>
      </w:r>
      <w:r w:rsidRPr="008862EA">
        <w:rPr>
          <w:sz w:val="28"/>
          <w:szCs w:val="28"/>
        </w:rPr>
        <w:tab/>
      </w:r>
      <w:r w:rsidRPr="008862EA">
        <w:rPr>
          <w:sz w:val="28"/>
          <w:szCs w:val="28"/>
        </w:rPr>
        <w:tab/>
        <w:t>Г.М. Шило</w:t>
      </w:r>
      <w:r w:rsidRPr="008606C9">
        <w:rPr>
          <w:sz w:val="28"/>
          <w:szCs w:val="28"/>
        </w:rPr>
        <w:t xml:space="preserve">  </w:t>
      </w:r>
    </w:p>
    <w:p w:rsidR="00D43F2B" w:rsidRDefault="00D43F2B" w:rsidP="0033202C">
      <w:pPr>
        <w:keepNext/>
        <w:spacing w:line="312" w:lineRule="auto"/>
        <w:jc w:val="both"/>
        <w:rPr>
          <w:b/>
          <w:sz w:val="28"/>
          <w:szCs w:val="28"/>
        </w:rPr>
      </w:pPr>
    </w:p>
    <w:p w:rsidR="00D43F2B" w:rsidRDefault="00D43F2B" w:rsidP="0033202C">
      <w:pPr>
        <w:keepNext/>
        <w:spacing w:line="312" w:lineRule="auto"/>
        <w:jc w:val="both"/>
        <w:rPr>
          <w:b/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both"/>
        <w:rPr>
          <w:b/>
          <w:sz w:val="28"/>
          <w:szCs w:val="28"/>
        </w:rPr>
      </w:pPr>
    </w:p>
    <w:p w:rsidR="00D43F2B" w:rsidRPr="005D567A" w:rsidRDefault="00D43F2B" w:rsidP="0033202C">
      <w:pPr>
        <w:keepNext/>
        <w:spacing w:line="312" w:lineRule="auto"/>
        <w:jc w:val="both"/>
        <w:rPr>
          <w:b/>
          <w:sz w:val="28"/>
          <w:szCs w:val="28"/>
        </w:rPr>
      </w:pPr>
      <w:r w:rsidRPr="005D567A">
        <w:rPr>
          <w:b/>
          <w:spacing w:val="40"/>
          <w:sz w:val="28"/>
          <w:szCs w:val="28"/>
        </w:rPr>
        <w:t>Надано чинності та введено в дію</w:t>
      </w:r>
    </w:p>
    <w:p w:rsidR="00D43F2B" w:rsidRPr="00FB7F8C" w:rsidRDefault="00D43F2B" w:rsidP="0033202C">
      <w:pPr>
        <w:keepNext/>
        <w:widowControl/>
        <w:autoSpaceDE/>
        <w:autoSpaceDN/>
        <w:ind w:left="3540"/>
        <w:rPr>
          <w:rFonts w:cs="F1"/>
          <w:bCs/>
          <w:color w:val="000000"/>
          <w:sz w:val="28"/>
          <w:szCs w:val="28"/>
          <w:lang w:eastAsia="ru-RU"/>
        </w:rPr>
      </w:pPr>
      <w:r w:rsidRPr="005D567A">
        <w:rPr>
          <w:sz w:val="28"/>
          <w:szCs w:val="28"/>
        </w:rPr>
        <w:t xml:space="preserve">Наказ </w:t>
      </w:r>
      <w:r w:rsidRPr="00FB7F8C">
        <w:rPr>
          <w:rFonts w:cs="F1"/>
          <w:bCs/>
          <w:color w:val="000000"/>
          <w:sz w:val="28"/>
          <w:szCs w:val="28"/>
          <w:lang w:eastAsia="ru-RU"/>
        </w:rPr>
        <w:t>№ 260</w:t>
      </w:r>
      <w:r>
        <w:rPr>
          <w:rFonts w:cs="F1"/>
          <w:bCs/>
          <w:color w:val="000000"/>
          <w:sz w:val="28"/>
          <w:szCs w:val="28"/>
          <w:lang w:eastAsia="ru-RU"/>
        </w:rPr>
        <w:t xml:space="preserve"> від </w:t>
      </w:r>
      <w:r w:rsidRPr="00FB7F8C">
        <w:rPr>
          <w:rFonts w:cs="F1"/>
          <w:bCs/>
          <w:color w:val="000000"/>
          <w:sz w:val="28"/>
          <w:szCs w:val="28"/>
          <w:lang w:eastAsia="ru-RU"/>
        </w:rPr>
        <w:t>06</w:t>
      </w:r>
      <w:r>
        <w:rPr>
          <w:rFonts w:cs="F1"/>
          <w:bCs/>
          <w:color w:val="000000"/>
          <w:sz w:val="28"/>
          <w:szCs w:val="28"/>
          <w:lang w:eastAsia="ru-RU"/>
        </w:rPr>
        <w:t>.</w:t>
      </w:r>
      <w:r w:rsidRPr="00FB7F8C">
        <w:rPr>
          <w:rFonts w:cs="F1"/>
          <w:bCs/>
          <w:color w:val="000000"/>
          <w:sz w:val="28"/>
          <w:szCs w:val="28"/>
          <w:lang w:eastAsia="ru-RU"/>
        </w:rPr>
        <w:t>07</w:t>
      </w:r>
      <w:r>
        <w:rPr>
          <w:rFonts w:cs="F1"/>
          <w:bCs/>
          <w:color w:val="000000"/>
          <w:sz w:val="28"/>
          <w:szCs w:val="28"/>
          <w:lang w:eastAsia="ru-RU"/>
        </w:rPr>
        <w:t>.</w:t>
      </w:r>
      <w:r w:rsidRPr="00FB7F8C">
        <w:rPr>
          <w:rFonts w:cs="F1"/>
          <w:bCs/>
          <w:color w:val="000000"/>
          <w:sz w:val="28"/>
          <w:szCs w:val="28"/>
          <w:lang w:eastAsia="ru-RU"/>
        </w:rPr>
        <w:t>2021 р.)</w:t>
      </w:r>
    </w:p>
    <w:p w:rsidR="00D43F2B" w:rsidRPr="005D567A" w:rsidRDefault="00D43F2B" w:rsidP="0033202C">
      <w:pPr>
        <w:keepNext/>
        <w:spacing w:line="312" w:lineRule="auto"/>
        <w:ind w:firstLine="720"/>
        <w:jc w:val="both"/>
        <w:rPr>
          <w:sz w:val="28"/>
          <w:szCs w:val="28"/>
        </w:rPr>
      </w:pPr>
    </w:p>
    <w:p w:rsidR="00D43F2B" w:rsidRPr="00596474" w:rsidRDefault="00D43F2B" w:rsidP="0033202C">
      <w:pPr>
        <w:keepNext/>
        <w:spacing w:line="312" w:lineRule="auto"/>
        <w:jc w:val="center"/>
        <w:rPr>
          <w:b/>
          <w:caps/>
          <w:spacing w:val="40"/>
          <w:sz w:val="26"/>
          <w:szCs w:val="26"/>
        </w:rPr>
      </w:pPr>
      <w:r w:rsidRPr="005D567A">
        <w:rPr>
          <w:b/>
          <w:sz w:val="28"/>
          <w:szCs w:val="28"/>
        </w:rPr>
        <w:br w:type="page"/>
      </w:r>
      <w:r w:rsidRPr="00596474">
        <w:rPr>
          <w:b/>
          <w:caps/>
          <w:spacing w:val="40"/>
          <w:sz w:val="26"/>
          <w:szCs w:val="26"/>
        </w:rPr>
        <w:lastRenderedPageBreak/>
        <w:t xml:space="preserve">Передмова </w:t>
      </w: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16"/>
          <w:szCs w:val="16"/>
        </w:rPr>
      </w:pP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Освітньо-професійна програма є нормативним документом, який регламентує нормативні, компетентністні, кваліфікаційні, організаційні, навчальні та методичні вимоги у підготовці магістрів зі спеціальності 035 «Філологія», в якому узагальнюється зміст освіти, відображаються цілі освітньої та професійної підготовки, визначається місце фахівця у структурі господарства держави і вимоги до його соціально важливих властивостей і якостей.</w:t>
      </w: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Освітньо-професійна програма заснована на компетентнісному підході підготовки магістра у галузі 0</w:t>
      </w:r>
      <w:r>
        <w:rPr>
          <w:sz w:val="26"/>
          <w:szCs w:val="26"/>
        </w:rPr>
        <w:t>3</w:t>
      </w:r>
      <w:r w:rsidRPr="00ED3E11">
        <w:rPr>
          <w:sz w:val="26"/>
          <w:szCs w:val="26"/>
        </w:rPr>
        <w:t>5 «Філологія» спеціалізації 035.041 Германські мови і літератури (переклад включно), перша – англійська.</w:t>
      </w: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b/>
          <w:sz w:val="26"/>
          <w:szCs w:val="26"/>
        </w:rPr>
      </w:pPr>
      <w:r w:rsidRPr="00ED3E11">
        <w:rPr>
          <w:b/>
          <w:sz w:val="26"/>
          <w:szCs w:val="26"/>
        </w:rPr>
        <w:t>Розробники програми</w:t>
      </w: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16"/>
          <w:szCs w:val="16"/>
        </w:rPr>
      </w:pP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1) Приходько А</w:t>
      </w:r>
      <w:r>
        <w:rPr>
          <w:sz w:val="26"/>
          <w:szCs w:val="26"/>
        </w:rPr>
        <w:t>.М.</w:t>
      </w:r>
      <w:r w:rsidRPr="00ED3E11">
        <w:rPr>
          <w:sz w:val="26"/>
          <w:szCs w:val="26"/>
        </w:rPr>
        <w:t xml:space="preserve"> – керівник проєктної групи, д. філол. н., </w:t>
      </w:r>
      <w:r>
        <w:rPr>
          <w:sz w:val="26"/>
          <w:szCs w:val="26"/>
        </w:rPr>
        <w:t>проф.</w:t>
      </w:r>
      <w:r w:rsidRPr="00ED3E11">
        <w:rPr>
          <w:sz w:val="26"/>
          <w:szCs w:val="26"/>
        </w:rPr>
        <w:t>, завідувач кафедри теорії та практики перекладу.</w:t>
      </w: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2) Волошук В</w:t>
      </w:r>
      <w:r>
        <w:rPr>
          <w:sz w:val="26"/>
          <w:szCs w:val="26"/>
        </w:rPr>
        <w:t>.І.</w:t>
      </w:r>
      <w:r w:rsidRPr="00ED3E11">
        <w:rPr>
          <w:sz w:val="26"/>
          <w:szCs w:val="26"/>
        </w:rPr>
        <w:t xml:space="preserve"> – член про</w:t>
      </w:r>
      <w:r>
        <w:rPr>
          <w:sz w:val="26"/>
          <w:szCs w:val="26"/>
        </w:rPr>
        <w:t>є</w:t>
      </w:r>
      <w:r w:rsidRPr="00ED3E11">
        <w:rPr>
          <w:sz w:val="26"/>
          <w:szCs w:val="26"/>
        </w:rPr>
        <w:t xml:space="preserve">ктної групи, професор кафедри теорії та практики перекладу, к. філол. н., доц. </w:t>
      </w:r>
    </w:p>
    <w:p w:rsidR="00D43F2B" w:rsidRPr="00ED3E11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3) Костенко Г</w:t>
      </w:r>
      <w:r>
        <w:rPr>
          <w:sz w:val="26"/>
          <w:szCs w:val="26"/>
        </w:rPr>
        <w:t>.М.</w:t>
      </w:r>
      <w:r w:rsidRPr="00ED3E11">
        <w:rPr>
          <w:sz w:val="26"/>
          <w:szCs w:val="26"/>
        </w:rPr>
        <w:t xml:space="preserve"> – член проєктної групи, доцент кафедри теорії та практики перекладу, к.</w:t>
      </w:r>
      <w:r>
        <w:rPr>
          <w:sz w:val="26"/>
          <w:szCs w:val="26"/>
        </w:rPr>
        <w:t xml:space="preserve"> </w:t>
      </w:r>
      <w:r w:rsidRPr="00ED3E11">
        <w:rPr>
          <w:sz w:val="26"/>
          <w:szCs w:val="26"/>
        </w:rPr>
        <w:t>філол.</w:t>
      </w:r>
      <w:r>
        <w:rPr>
          <w:sz w:val="26"/>
          <w:szCs w:val="26"/>
        </w:rPr>
        <w:t xml:space="preserve"> </w:t>
      </w:r>
      <w:r w:rsidRPr="00ED3E11">
        <w:rPr>
          <w:sz w:val="26"/>
          <w:szCs w:val="26"/>
        </w:rPr>
        <w:t>н., доц.</w:t>
      </w:r>
    </w:p>
    <w:p w:rsidR="00D43F2B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4) Лут К.А. – член проєктної групи, доцент кафедри теорії та практики перекладу, к.</w:t>
      </w:r>
      <w:r>
        <w:rPr>
          <w:sz w:val="26"/>
          <w:szCs w:val="26"/>
        </w:rPr>
        <w:t xml:space="preserve"> </w:t>
      </w:r>
      <w:r w:rsidRPr="00ED3E11">
        <w:rPr>
          <w:sz w:val="26"/>
          <w:szCs w:val="26"/>
        </w:rPr>
        <w:t>філол.</w:t>
      </w:r>
      <w:r>
        <w:rPr>
          <w:sz w:val="26"/>
          <w:szCs w:val="26"/>
        </w:rPr>
        <w:t xml:space="preserve"> </w:t>
      </w:r>
      <w:r w:rsidRPr="00ED3E11">
        <w:rPr>
          <w:sz w:val="26"/>
          <w:szCs w:val="26"/>
        </w:rPr>
        <w:t>н., доц.</w:t>
      </w:r>
    </w:p>
    <w:p w:rsidR="00D43F2B" w:rsidRPr="00D71E3D" w:rsidRDefault="00D43F2B" w:rsidP="0033202C">
      <w:pPr>
        <w:keepNext/>
        <w:spacing w:line="312" w:lineRule="auto"/>
        <w:ind w:firstLine="709"/>
        <w:jc w:val="both"/>
        <w:rPr>
          <w:sz w:val="26"/>
          <w:szCs w:val="26"/>
        </w:rPr>
      </w:pPr>
      <w:r w:rsidRPr="00D71E3D">
        <w:rPr>
          <w:sz w:val="26"/>
          <w:szCs w:val="26"/>
        </w:rPr>
        <w:t xml:space="preserve">5) </w:t>
      </w:r>
      <w:r w:rsidRPr="000A0B1B">
        <w:rPr>
          <w:sz w:val="26"/>
          <w:szCs w:val="26"/>
        </w:rPr>
        <w:t xml:space="preserve">Нікуліна </w:t>
      </w:r>
      <w:r>
        <w:rPr>
          <w:sz w:val="26"/>
          <w:szCs w:val="26"/>
        </w:rPr>
        <w:t>Г.В.</w:t>
      </w:r>
      <w:r w:rsidRPr="000A0B1B">
        <w:rPr>
          <w:sz w:val="26"/>
          <w:szCs w:val="26"/>
        </w:rPr>
        <w:t xml:space="preserve"> </w:t>
      </w:r>
      <w:r w:rsidRPr="00D71E3D">
        <w:rPr>
          <w:sz w:val="26"/>
          <w:szCs w:val="26"/>
        </w:rPr>
        <w:t xml:space="preserve">– </w:t>
      </w:r>
      <w:r w:rsidRPr="00ED3E11">
        <w:rPr>
          <w:sz w:val="26"/>
          <w:szCs w:val="26"/>
        </w:rPr>
        <w:t>член проєктної групи</w:t>
      </w:r>
      <w:r>
        <w:rPr>
          <w:sz w:val="26"/>
          <w:szCs w:val="26"/>
        </w:rPr>
        <w:t xml:space="preserve">, </w:t>
      </w:r>
      <w:r w:rsidRPr="00D71E3D">
        <w:rPr>
          <w:sz w:val="26"/>
          <w:szCs w:val="26"/>
        </w:rPr>
        <w:t>студент</w:t>
      </w:r>
      <w:r>
        <w:rPr>
          <w:sz w:val="26"/>
          <w:szCs w:val="26"/>
        </w:rPr>
        <w:t>ка</w:t>
      </w:r>
      <w:r w:rsidRPr="00D71E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магістратури </w:t>
      </w:r>
      <w:r w:rsidRPr="00D71E3D">
        <w:rPr>
          <w:sz w:val="26"/>
          <w:szCs w:val="26"/>
        </w:rPr>
        <w:t>денної форми навчання</w:t>
      </w:r>
      <w:r>
        <w:rPr>
          <w:sz w:val="26"/>
          <w:szCs w:val="26"/>
        </w:rPr>
        <w:t xml:space="preserve"> (</w:t>
      </w:r>
      <w:r w:rsidRPr="00D71E3D">
        <w:rPr>
          <w:sz w:val="26"/>
          <w:szCs w:val="26"/>
        </w:rPr>
        <w:t>груп</w:t>
      </w:r>
      <w:r>
        <w:rPr>
          <w:sz w:val="26"/>
          <w:szCs w:val="26"/>
        </w:rPr>
        <w:t>а</w:t>
      </w:r>
      <w:r w:rsidRPr="00D71E3D">
        <w:rPr>
          <w:sz w:val="26"/>
          <w:szCs w:val="26"/>
        </w:rPr>
        <w:t xml:space="preserve"> ГФ-3</w:t>
      </w:r>
      <w:r>
        <w:rPr>
          <w:sz w:val="26"/>
          <w:szCs w:val="26"/>
        </w:rPr>
        <w:t>1</w:t>
      </w:r>
      <w:r w:rsidRPr="00D71E3D">
        <w:rPr>
          <w:sz w:val="26"/>
          <w:szCs w:val="26"/>
        </w:rPr>
        <w:t>0</w:t>
      </w:r>
      <w:r>
        <w:rPr>
          <w:sz w:val="26"/>
          <w:szCs w:val="26"/>
        </w:rPr>
        <w:t>м)</w:t>
      </w:r>
    </w:p>
    <w:p w:rsidR="00D43F2B" w:rsidRDefault="00D43F2B" w:rsidP="0033202C">
      <w:pPr>
        <w:keepNext/>
        <w:spacing w:line="312" w:lineRule="auto"/>
        <w:rPr>
          <w:b/>
          <w:sz w:val="26"/>
          <w:szCs w:val="26"/>
        </w:rPr>
      </w:pP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b/>
          <w:sz w:val="26"/>
          <w:szCs w:val="26"/>
        </w:rPr>
      </w:pPr>
      <w:r w:rsidRPr="00ED3E11">
        <w:rPr>
          <w:b/>
          <w:sz w:val="26"/>
          <w:szCs w:val="26"/>
        </w:rPr>
        <w:t>Рецензії-відгуки зовнішніх стейкхолдерів</w:t>
      </w: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sz w:val="16"/>
          <w:szCs w:val="16"/>
        </w:rPr>
      </w:pP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spacing w:val="-2"/>
          <w:sz w:val="26"/>
          <w:szCs w:val="26"/>
        </w:rPr>
      </w:pPr>
      <w:r w:rsidRPr="00ED3E11">
        <w:rPr>
          <w:sz w:val="26"/>
          <w:szCs w:val="26"/>
        </w:rPr>
        <w:t xml:space="preserve">1) Зацний Юрій Антонович – заслужений діяч науки і техніки України, професор </w:t>
      </w:r>
      <w:r w:rsidRPr="00ED3E11">
        <w:rPr>
          <w:spacing w:val="-2"/>
          <w:sz w:val="26"/>
          <w:szCs w:val="26"/>
        </w:rPr>
        <w:t>кафедри теорії та практик</w:t>
      </w:r>
      <w:r>
        <w:rPr>
          <w:spacing w:val="-2"/>
          <w:sz w:val="26"/>
          <w:szCs w:val="26"/>
        </w:rPr>
        <w:t>и перекладу англійської мови, д</w:t>
      </w:r>
      <w:r w:rsidRPr="00ED3E11">
        <w:rPr>
          <w:spacing w:val="-2"/>
          <w:sz w:val="26"/>
          <w:szCs w:val="26"/>
        </w:rPr>
        <w:t>.</w:t>
      </w:r>
      <w:r>
        <w:rPr>
          <w:spacing w:val="-2"/>
          <w:sz w:val="26"/>
          <w:szCs w:val="26"/>
        </w:rPr>
        <w:t xml:space="preserve"> філол. н., проф.</w:t>
      </w:r>
      <w:r w:rsidRPr="00ED3E11">
        <w:rPr>
          <w:spacing w:val="-2"/>
          <w:sz w:val="26"/>
          <w:szCs w:val="26"/>
        </w:rPr>
        <w:t xml:space="preserve"> </w:t>
      </w: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sz w:val="26"/>
          <w:szCs w:val="26"/>
        </w:rPr>
      </w:pPr>
      <w:r w:rsidRPr="00ED3E11">
        <w:rPr>
          <w:sz w:val="26"/>
          <w:szCs w:val="26"/>
        </w:rPr>
        <w:t xml:space="preserve">2) Введенська Тетяна Юріївна – </w:t>
      </w:r>
      <w:r>
        <w:rPr>
          <w:sz w:val="26"/>
          <w:szCs w:val="26"/>
        </w:rPr>
        <w:t>завідуюча кафедри перекладу Національного технічного університету "Дніпровська політехніка",  канд. філол. н., професор.</w:t>
      </w: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3) Клюшніченко Олександр Олекс</w:t>
      </w:r>
      <w:r>
        <w:rPr>
          <w:sz w:val="26"/>
          <w:szCs w:val="26"/>
        </w:rPr>
        <w:t>андрович</w:t>
      </w:r>
      <w:r w:rsidRPr="00ED3E11">
        <w:rPr>
          <w:sz w:val="26"/>
          <w:szCs w:val="26"/>
        </w:rPr>
        <w:t xml:space="preserve"> – начальник бюро перекладів зовнішньоторгового департаменту АТ "Мотор Січ"</w:t>
      </w:r>
      <w:r>
        <w:rPr>
          <w:sz w:val="26"/>
          <w:szCs w:val="26"/>
        </w:rPr>
        <w:t>.</w:t>
      </w:r>
    </w:p>
    <w:p w:rsidR="00D43F2B" w:rsidRPr="008961E1" w:rsidRDefault="00D43F2B" w:rsidP="0033202C">
      <w:pPr>
        <w:keepNext/>
        <w:spacing w:line="312" w:lineRule="auto"/>
        <w:ind w:firstLine="550"/>
        <w:jc w:val="both"/>
        <w:rPr>
          <w:sz w:val="26"/>
          <w:szCs w:val="26"/>
          <w:lang w:val="ru-RU"/>
        </w:rPr>
      </w:pPr>
      <w:r w:rsidRPr="00ED3E11">
        <w:rPr>
          <w:sz w:val="26"/>
          <w:szCs w:val="26"/>
        </w:rPr>
        <w:t xml:space="preserve">4) Крашевська Ірина </w:t>
      </w:r>
      <w:r>
        <w:rPr>
          <w:sz w:val="26"/>
          <w:szCs w:val="26"/>
        </w:rPr>
        <w:t xml:space="preserve">Володимирівна </w:t>
      </w:r>
      <w:r w:rsidRPr="00ED3E11">
        <w:rPr>
          <w:sz w:val="26"/>
          <w:szCs w:val="26"/>
        </w:rPr>
        <w:t>–</w:t>
      </w:r>
      <w:r>
        <w:rPr>
          <w:sz w:val="26"/>
          <w:szCs w:val="26"/>
          <w:lang w:val="ru-RU"/>
        </w:rPr>
        <w:t xml:space="preserve"> п</w:t>
      </w:r>
      <w:r w:rsidRPr="008961E1">
        <w:rPr>
          <w:sz w:val="26"/>
          <w:szCs w:val="26"/>
          <w:lang w:val="ru-RU"/>
        </w:rPr>
        <w:t>ерекладач, спеціаліст з міжнародної комунікації ГК "Шахтар-Академія"</w:t>
      </w:r>
      <w:r>
        <w:rPr>
          <w:sz w:val="26"/>
          <w:szCs w:val="26"/>
          <w:lang w:val="ru-RU"/>
        </w:rPr>
        <w:t>.</w:t>
      </w:r>
    </w:p>
    <w:p w:rsidR="00D43F2B" w:rsidRPr="00ED3E11" w:rsidRDefault="00D43F2B" w:rsidP="0033202C">
      <w:pPr>
        <w:keepNext/>
        <w:spacing w:line="312" w:lineRule="auto"/>
        <w:ind w:firstLine="550"/>
        <w:jc w:val="both"/>
        <w:rPr>
          <w:sz w:val="26"/>
          <w:szCs w:val="26"/>
        </w:rPr>
      </w:pPr>
      <w:r w:rsidRPr="00ED3E11">
        <w:rPr>
          <w:sz w:val="26"/>
          <w:szCs w:val="26"/>
        </w:rPr>
        <w:t>5) Галахова Марія Олександрівна, студентка магістратури 1 року навчання гуманітарного факультету НУ "Запорізька політехніка", група ГФ 310м.</w:t>
      </w:r>
    </w:p>
    <w:p w:rsidR="00D43F2B" w:rsidRPr="00254F1F" w:rsidRDefault="00D43F2B" w:rsidP="0033202C">
      <w:pPr>
        <w:keepNext/>
        <w:jc w:val="center"/>
        <w:rPr>
          <w:spacing w:val="40"/>
          <w:sz w:val="26"/>
          <w:szCs w:val="26"/>
        </w:rPr>
      </w:pPr>
      <w:r w:rsidRPr="005D567A">
        <w:br w:type="page"/>
      </w:r>
      <w:r w:rsidRPr="00254F1F">
        <w:rPr>
          <w:b/>
          <w:spacing w:val="40"/>
          <w:sz w:val="26"/>
          <w:szCs w:val="26"/>
        </w:rPr>
        <w:lastRenderedPageBreak/>
        <w:t>ВСТУП</w:t>
      </w:r>
    </w:p>
    <w:p w:rsidR="00D43F2B" w:rsidRDefault="00D43F2B" w:rsidP="0033202C">
      <w:pPr>
        <w:keepNext/>
        <w:ind w:firstLine="540"/>
        <w:jc w:val="both"/>
        <w:rPr>
          <w:sz w:val="26"/>
          <w:szCs w:val="26"/>
        </w:rPr>
      </w:pPr>
    </w:p>
    <w:p w:rsidR="00D43F2B" w:rsidRPr="00254F1F" w:rsidRDefault="00D43F2B" w:rsidP="0033202C">
      <w:pPr>
        <w:keepNext/>
        <w:ind w:firstLine="540"/>
        <w:jc w:val="both"/>
        <w:rPr>
          <w:sz w:val="26"/>
          <w:szCs w:val="26"/>
        </w:rPr>
      </w:pPr>
      <w:r w:rsidRPr="00254F1F">
        <w:rPr>
          <w:sz w:val="26"/>
          <w:szCs w:val="26"/>
        </w:rPr>
        <w:t xml:space="preserve">Освітньо-професійна програма </w:t>
      </w:r>
      <w:r>
        <w:rPr>
          <w:sz w:val="26"/>
          <w:szCs w:val="26"/>
        </w:rPr>
        <w:t xml:space="preserve">(ОПП) </w:t>
      </w:r>
      <w:r w:rsidRPr="00254F1F">
        <w:rPr>
          <w:sz w:val="26"/>
          <w:szCs w:val="26"/>
        </w:rPr>
        <w:t>розроблена на основі Стандарту вищої освіти підготовки магістрів спеціальності 035 «Філологія»</w:t>
      </w:r>
      <w:r>
        <w:rPr>
          <w:sz w:val="26"/>
          <w:szCs w:val="26"/>
        </w:rPr>
        <w:t xml:space="preserve"> (Наказ МОН України </w:t>
      </w:r>
      <w:r w:rsidRPr="00D546CD">
        <w:rPr>
          <w:sz w:val="26"/>
          <w:szCs w:val="26"/>
        </w:rPr>
        <w:t>№ 8</w:t>
      </w:r>
      <w:r>
        <w:rPr>
          <w:sz w:val="26"/>
          <w:szCs w:val="26"/>
        </w:rPr>
        <w:t>71 від 20.06. 2019 р.)</w:t>
      </w:r>
      <w:r w:rsidRPr="00254F1F">
        <w:rPr>
          <w:sz w:val="26"/>
          <w:szCs w:val="26"/>
        </w:rPr>
        <w:t xml:space="preserve">. </w:t>
      </w:r>
    </w:p>
    <w:p w:rsidR="00D43F2B" w:rsidRDefault="00D43F2B" w:rsidP="0033202C">
      <w:pPr>
        <w:keepNext/>
        <w:ind w:firstLine="540"/>
        <w:jc w:val="both"/>
        <w:rPr>
          <w:sz w:val="26"/>
          <w:szCs w:val="26"/>
        </w:rPr>
      </w:pPr>
    </w:p>
    <w:p w:rsidR="00D43F2B" w:rsidRPr="00254F1F" w:rsidRDefault="00D43F2B" w:rsidP="0033202C">
      <w:pPr>
        <w:keepNext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ОПП</w:t>
      </w:r>
      <w:r w:rsidRPr="00254F1F">
        <w:rPr>
          <w:sz w:val="26"/>
          <w:szCs w:val="26"/>
        </w:rPr>
        <w:t xml:space="preserve"> використовується під час: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ліцензування спеціальності та акредитації освітньої програми;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складання навчальних планів;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формування робочих програм, силабусів, практик, індивідуальних завдань;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формування індивідуальних навчальних планів студентів;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розроб</w:t>
      </w:r>
      <w:r>
        <w:rPr>
          <w:sz w:val="26"/>
          <w:szCs w:val="26"/>
        </w:rPr>
        <w:t>ки</w:t>
      </w:r>
      <w:r w:rsidRPr="00254F1F">
        <w:rPr>
          <w:sz w:val="26"/>
          <w:szCs w:val="26"/>
        </w:rPr>
        <w:t xml:space="preserve"> засобів діагностики якості вищої освіти;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атестації магістрів спеціальності 035 «Філологія»;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254F1F">
        <w:rPr>
          <w:sz w:val="26"/>
          <w:szCs w:val="26"/>
        </w:rPr>
        <w:t xml:space="preserve">професійної орієнтації здобувачів фаху;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зовнішнього контролю якості підготовки фахівців. </w:t>
      </w:r>
    </w:p>
    <w:p w:rsidR="00D43F2B" w:rsidRDefault="00D43F2B" w:rsidP="0033202C">
      <w:pPr>
        <w:keepNext/>
        <w:ind w:firstLine="540"/>
        <w:jc w:val="both"/>
        <w:rPr>
          <w:sz w:val="26"/>
          <w:szCs w:val="26"/>
        </w:rPr>
      </w:pPr>
    </w:p>
    <w:p w:rsidR="00D43F2B" w:rsidRDefault="00D43F2B" w:rsidP="0033202C">
      <w:pPr>
        <w:keepNext/>
        <w:ind w:firstLine="540"/>
        <w:jc w:val="both"/>
        <w:rPr>
          <w:sz w:val="26"/>
          <w:szCs w:val="26"/>
        </w:rPr>
      </w:pPr>
      <w:r w:rsidRPr="00254F1F">
        <w:rPr>
          <w:sz w:val="26"/>
          <w:szCs w:val="26"/>
        </w:rPr>
        <w:t xml:space="preserve">Користувачі </w:t>
      </w:r>
      <w:r>
        <w:rPr>
          <w:sz w:val="26"/>
          <w:szCs w:val="26"/>
        </w:rPr>
        <w:t>ОПП</w:t>
      </w:r>
      <w:r w:rsidRPr="00254F1F">
        <w:rPr>
          <w:sz w:val="26"/>
          <w:szCs w:val="26"/>
        </w:rPr>
        <w:t xml:space="preserve">: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здобувачі в</w:t>
      </w:r>
      <w:r>
        <w:rPr>
          <w:sz w:val="26"/>
          <w:szCs w:val="26"/>
        </w:rPr>
        <w:t>ищої освіти, які навчаються в Н</w:t>
      </w:r>
      <w:r w:rsidRPr="00254F1F">
        <w:rPr>
          <w:sz w:val="26"/>
          <w:szCs w:val="26"/>
        </w:rPr>
        <w:t>У «</w:t>
      </w:r>
      <w:r>
        <w:rPr>
          <w:sz w:val="26"/>
          <w:szCs w:val="26"/>
        </w:rPr>
        <w:t>ЗП</w:t>
      </w:r>
      <w:r w:rsidRPr="00254F1F">
        <w:rPr>
          <w:sz w:val="26"/>
          <w:szCs w:val="26"/>
        </w:rPr>
        <w:t xml:space="preserve">»;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викладачі НУ «</w:t>
      </w:r>
      <w:r>
        <w:rPr>
          <w:sz w:val="26"/>
          <w:szCs w:val="26"/>
        </w:rPr>
        <w:t>ЗП</w:t>
      </w:r>
      <w:r w:rsidRPr="00254F1F">
        <w:rPr>
          <w:sz w:val="26"/>
          <w:szCs w:val="26"/>
        </w:rPr>
        <w:t xml:space="preserve">», які здійснюють підготовку магістрів спеціальності;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екзаменаційна комісія спеціальності 035 «Філологія»; </w:t>
      </w:r>
    </w:p>
    <w:p w:rsidR="00D43F2B" w:rsidRPr="00254F1F" w:rsidRDefault="00D43F2B" w:rsidP="0033202C">
      <w:pPr>
        <w:keepNext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 w:rsidRPr="00254F1F">
        <w:rPr>
          <w:sz w:val="26"/>
          <w:szCs w:val="26"/>
        </w:rPr>
        <w:t xml:space="preserve"> </w:t>
      </w:r>
      <w:r>
        <w:rPr>
          <w:sz w:val="26"/>
          <w:szCs w:val="26"/>
        </w:rPr>
        <w:t>приймальна комісія Н</w:t>
      </w:r>
      <w:r w:rsidRPr="00254F1F">
        <w:rPr>
          <w:sz w:val="26"/>
          <w:szCs w:val="26"/>
        </w:rPr>
        <w:t>У «</w:t>
      </w:r>
      <w:r>
        <w:rPr>
          <w:sz w:val="26"/>
          <w:szCs w:val="26"/>
        </w:rPr>
        <w:t>З</w:t>
      </w:r>
      <w:r w:rsidRPr="00254F1F">
        <w:rPr>
          <w:sz w:val="26"/>
          <w:szCs w:val="26"/>
        </w:rPr>
        <w:t xml:space="preserve">П». </w:t>
      </w:r>
    </w:p>
    <w:p w:rsidR="00D43F2B" w:rsidRDefault="00D43F2B" w:rsidP="0033202C">
      <w:pPr>
        <w:keepNext/>
        <w:ind w:firstLine="540"/>
        <w:jc w:val="both"/>
        <w:rPr>
          <w:sz w:val="26"/>
          <w:szCs w:val="26"/>
        </w:rPr>
      </w:pPr>
    </w:p>
    <w:p w:rsidR="00D43F2B" w:rsidRPr="00D856DE" w:rsidRDefault="00D43F2B" w:rsidP="00D856DE">
      <w:pPr>
        <w:keepNext/>
        <w:spacing w:beforeLines="60" w:before="144"/>
        <w:ind w:firstLine="540"/>
        <w:jc w:val="both"/>
        <w:rPr>
          <w:sz w:val="26"/>
          <w:szCs w:val="26"/>
        </w:rPr>
      </w:pPr>
      <w:r w:rsidRPr="00D856DE">
        <w:rPr>
          <w:sz w:val="26"/>
          <w:szCs w:val="26"/>
        </w:rPr>
        <w:t>ОПП поширюється на кафедри університету, які беруть участь у підготовці фахівців ступеня магістра спеціальності 035 «Філологія», та вводиться в дію з 1 вересня 2021 року.</w:t>
      </w:r>
    </w:p>
    <w:p w:rsidR="00D43F2B" w:rsidRPr="00D856DE" w:rsidRDefault="00D43F2B" w:rsidP="00D856DE">
      <w:pPr>
        <w:keepNext/>
        <w:spacing w:beforeLines="60" w:before="144"/>
        <w:ind w:right="22" w:firstLine="540"/>
        <w:jc w:val="both"/>
        <w:rPr>
          <w:sz w:val="26"/>
          <w:szCs w:val="26"/>
        </w:rPr>
      </w:pPr>
      <w:r w:rsidRPr="00D856DE">
        <w:rPr>
          <w:sz w:val="26"/>
          <w:szCs w:val="26"/>
        </w:rPr>
        <w:t xml:space="preserve">ОПП оприлюднюється на сайті університету до початку прийому студентів на навчання. </w:t>
      </w:r>
    </w:p>
    <w:p w:rsidR="00D43F2B" w:rsidRPr="00D856DE" w:rsidRDefault="00D43F2B" w:rsidP="00D856DE">
      <w:pPr>
        <w:keepNext/>
        <w:spacing w:beforeLines="60" w:before="144"/>
        <w:ind w:right="22" w:firstLine="540"/>
        <w:jc w:val="both"/>
        <w:rPr>
          <w:sz w:val="26"/>
          <w:szCs w:val="26"/>
        </w:rPr>
      </w:pPr>
      <w:r w:rsidRPr="00D856DE">
        <w:rPr>
          <w:sz w:val="26"/>
          <w:szCs w:val="26"/>
        </w:rPr>
        <w:t xml:space="preserve">Термін дії ОПП не може перевищувати 1 рік 4 місяці та/або період акредитації. </w:t>
      </w:r>
    </w:p>
    <w:p w:rsidR="00D43F2B" w:rsidRPr="00D546CD" w:rsidRDefault="00D43F2B" w:rsidP="00D856DE">
      <w:pPr>
        <w:keepNext/>
        <w:spacing w:beforeLines="60" w:before="144"/>
        <w:ind w:right="22" w:firstLine="540"/>
        <w:jc w:val="both"/>
        <w:rPr>
          <w:sz w:val="26"/>
          <w:szCs w:val="26"/>
        </w:rPr>
      </w:pPr>
      <w:r w:rsidRPr="00D856DE">
        <w:rPr>
          <w:sz w:val="26"/>
          <w:szCs w:val="26"/>
        </w:rPr>
        <w:t>Відповідальність</w:t>
      </w:r>
      <w:r w:rsidRPr="00D546CD">
        <w:rPr>
          <w:sz w:val="26"/>
          <w:szCs w:val="26"/>
        </w:rPr>
        <w:t xml:space="preserve"> за якість та унікальні конкурентні переваги </w:t>
      </w:r>
      <w:r>
        <w:rPr>
          <w:sz w:val="26"/>
          <w:szCs w:val="26"/>
        </w:rPr>
        <w:t>ОПП</w:t>
      </w:r>
      <w:r w:rsidRPr="00D546CD">
        <w:rPr>
          <w:sz w:val="26"/>
          <w:szCs w:val="26"/>
        </w:rPr>
        <w:t xml:space="preserve"> несе гарант .</w:t>
      </w:r>
    </w:p>
    <w:p w:rsidR="00D43F2B" w:rsidRPr="005D567A" w:rsidRDefault="00D43F2B" w:rsidP="0033202C">
      <w:pPr>
        <w:keepNext/>
        <w:jc w:val="center"/>
        <w:rPr>
          <w:b/>
          <w:caps/>
          <w:smallCaps/>
          <w:spacing w:val="20"/>
          <w:sz w:val="28"/>
          <w:szCs w:val="28"/>
        </w:rPr>
      </w:pPr>
      <w:r>
        <w:rPr>
          <w:sz w:val="28"/>
          <w:szCs w:val="28"/>
        </w:rPr>
        <w:br w:type="page"/>
      </w:r>
      <w:r w:rsidRPr="005D567A">
        <w:rPr>
          <w:b/>
          <w:caps/>
          <w:sz w:val="28"/>
          <w:szCs w:val="28"/>
        </w:rPr>
        <w:lastRenderedPageBreak/>
        <w:t>І. Загальна характеристика</w:t>
      </w:r>
      <w:r w:rsidRPr="005D567A">
        <w:rPr>
          <w:b/>
          <w:caps/>
          <w:smallCaps/>
          <w:spacing w:val="20"/>
          <w:sz w:val="28"/>
          <w:szCs w:val="28"/>
        </w:rPr>
        <w:t xml:space="preserve"> </w:t>
      </w:r>
    </w:p>
    <w:p w:rsidR="00D43F2B" w:rsidRPr="005D567A" w:rsidRDefault="00D43F2B" w:rsidP="0033202C">
      <w:pPr>
        <w:keepNext/>
        <w:jc w:val="center"/>
        <w:rPr>
          <w:caps/>
          <w:smallCaps/>
          <w:spacing w:val="20"/>
          <w:sz w:val="16"/>
          <w:szCs w:val="16"/>
        </w:rPr>
      </w:pPr>
    </w:p>
    <w:p w:rsidR="00D43F2B" w:rsidRPr="005D567A" w:rsidRDefault="00D43F2B" w:rsidP="0033202C">
      <w:pPr>
        <w:keepNext/>
        <w:keepLines/>
        <w:tabs>
          <w:tab w:val="left" w:pos="4077"/>
        </w:tabs>
        <w:spacing w:line="312" w:lineRule="auto"/>
        <w:jc w:val="center"/>
        <w:rPr>
          <w:b/>
          <w:sz w:val="26"/>
          <w:szCs w:val="26"/>
        </w:rPr>
      </w:pPr>
      <w:r w:rsidRPr="005D567A">
        <w:rPr>
          <w:b/>
          <w:sz w:val="26"/>
          <w:szCs w:val="26"/>
        </w:rPr>
        <w:t xml:space="preserve">ОПП за спеціалізацією 035.041 «Філологія (германські мови </w:t>
      </w:r>
    </w:p>
    <w:p w:rsidR="00D43F2B" w:rsidRPr="005D567A" w:rsidRDefault="00D43F2B" w:rsidP="0033202C">
      <w:pPr>
        <w:keepNext/>
        <w:keepLines/>
        <w:tabs>
          <w:tab w:val="left" w:pos="4077"/>
        </w:tabs>
        <w:spacing w:line="312" w:lineRule="auto"/>
        <w:jc w:val="center"/>
        <w:rPr>
          <w:b/>
          <w:sz w:val="26"/>
          <w:szCs w:val="26"/>
        </w:rPr>
      </w:pPr>
      <w:r w:rsidRPr="005D567A">
        <w:rPr>
          <w:b/>
          <w:sz w:val="26"/>
          <w:szCs w:val="26"/>
        </w:rPr>
        <w:t xml:space="preserve">та літератури (переклад включно), перша – англійська» </w:t>
      </w:r>
    </w:p>
    <w:p w:rsidR="00D43F2B" w:rsidRDefault="00D43F2B" w:rsidP="0033202C">
      <w:pPr>
        <w:keepNext/>
        <w:keepLines/>
        <w:overflowPunct w:val="0"/>
        <w:jc w:val="center"/>
        <w:textAlignment w:val="baseline"/>
        <w:rPr>
          <w:sz w:val="26"/>
          <w:szCs w:val="26"/>
        </w:rPr>
      </w:pPr>
    </w:p>
    <w:p w:rsidR="00D43F2B" w:rsidRPr="005D567A" w:rsidRDefault="00D43F2B" w:rsidP="0033202C">
      <w:pPr>
        <w:keepNext/>
        <w:keepLines/>
        <w:overflowPunct w:val="0"/>
        <w:jc w:val="center"/>
        <w:textAlignment w:val="baseline"/>
        <w:rPr>
          <w:sz w:val="26"/>
          <w:szCs w:val="26"/>
        </w:rPr>
      </w:pPr>
    </w:p>
    <w:tbl>
      <w:tblPr>
        <w:tblW w:w="9840" w:type="dxa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557"/>
      </w:tblGrid>
      <w:tr w:rsidR="00D43F2B" w:rsidRPr="005D567A" w:rsidTr="00125D75">
        <w:trPr>
          <w:trHeight w:val="643"/>
        </w:trPr>
        <w:tc>
          <w:tcPr>
            <w:tcW w:w="9840" w:type="dxa"/>
            <w:gridSpan w:val="2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jc w:val="center"/>
              <w:rPr>
                <w:sz w:val="16"/>
                <w:szCs w:val="1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jc w:val="center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1.1. Загальна інформація</w:t>
            </w:r>
          </w:p>
        </w:tc>
      </w:tr>
      <w:tr w:rsidR="00D43F2B" w:rsidRPr="005D567A" w:rsidTr="008669C1">
        <w:trPr>
          <w:trHeight w:val="643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 w:right="525"/>
              <w:rPr>
                <w:b/>
                <w:spacing w:val="-6"/>
                <w:sz w:val="26"/>
                <w:szCs w:val="26"/>
              </w:rPr>
            </w:pPr>
            <w:r w:rsidRPr="005D567A">
              <w:rPr>
                <w:b/>
                <w:spacing w:val="-6"/>
                <w:sz w:val="26"/>
                <w:szCs w:val="26"/>
              </w:rPr>
              <w:t xml:space="preserve">Повна назва закладу освіти і факультету 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Національний університет "Запорізька політехніка"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Гуманітарний факультет</w:t>
            </w:r>
          </w:p>
        </w:tc>
      </w:tr>
      <w:tr w:rsidR="00D43F2B" w:rsidRPr="005D567A" w:rsidTr="008669C1">
        <w:trPr>
          <w:trHeight w:val="643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 w:right="525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Рівень вищої</w:t>
            </w:r>
            <w:r w:rsidRPr="005D567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освіти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Другий (магістерський)</w:t>
            </w:r>
            <w:r w:rsidRPr="005D567A">
              <w:rPr>
                <w:spacing w:val="-5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рівень</w:t>
            </w:r>
          </w:p>
        </w:tc>
      </w:tr>
      <w:tr w:rsidR="00D43F2B" w:rsidRPr="005D567A" w:rsidTr="008669C1">
        <w:trPr>
          <w:trHeight w:val="644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 w:right="331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 xml:space="preserve">Ступінь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331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вищої</w:t>
            </w:r>
            <w:r w:rsidRPr="005D567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освіти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Магістр </w:t>
            </w:r>
          </w:p>
        </w:tc>
      </w:tr>
      <w:tr w:rsidR="00D43F2B" w:rsidRPr="005D567A" w:rsidTr="008669C1">
        <w:trPr>
          <w:trHeight w:val="321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Галузь</w:t>
            </w:r>
            <w:r w:rsidRPr="005D567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знань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03</w:t>
            </w:r>
            <w:r w:rsidRPr="005D567A">
              <w:rPr>
                <w:spacing w:val="64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Гуманітарні</w:t>
            </w:r>
            <w:r w:rsidRPr="005D567A">
              <w:rPr>
                <w:spacing w:val="-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науки</w:t>
            </w:r>
          </w:p>
        </w:tc>
      </w:tr>
      <w:tr w:rsidR="00D43F2B" w:rsidRPr="005D567A" w:rsidTr="008669C1">
        <w:trPr>
          <w:trHeight w:val="321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Спеціальність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035</w:t>
            </w:r>
            <w:r w:rsidRPr="005D567A">
              <w:rPr>
                <w:spacing w:val="65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Філологія</w:t>
            </w:r>
          </w:p>
        </w:tc>
      </w:tr>
      <w:tr w:rsidR="00D43F2B" w:rsidRPr="005D567A" w:rsidTr="008669C1">
        <w:trPr>
          <w:trHeight w:val="321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Спеціалізація</w:t>
            </w:r>
          </w:p>
        </w:tc>
        <w:tc>
          <w:tcPr>
            <w:tcW w:w="7557" w:type="dxa"/>
          </w:tcPr>
          <w:p w:rsidR="00D43F2B" w:rsidRPr="00CF2D2D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  <w:lang w:val="ru-RU"/>
              </w:rPr>
            </w:pPr>
            <w:r w:rsidRPr="005D567A">
              <w:rPr>
                <w:sz w:val="26"/>
                <w:szCs w:val="26"/>
              </w:rPr>
              <w:t xml:space="preserve">035.041 Германські мови та літератури (переклад включно),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перша – англійська</w:t>
            </w:r>
          </w:p>
        </w:tc>
      </w:tr>
      <w:tr w:rsidR="00D43F2B" w:rsidRPr="005D567A" w:rsidTr="008669C1">
        <w:trPr>
          <w:trHeight w:val="966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 w:right="721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Обмеження</w:t>
            </w:r>
            <w:r w:rsidRPr="005D567A">
              <w:rPr>
                <w:b/>
                <w:spacing w:val="-68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щодо</w:t>
            </w:r>
            <w:r w:rsidRPr="005D567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форм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навчання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Немає</w:t>
            </w:r>
          </w:p>
        </w:tc>
      </w:tr>
      <w:tr w:rsidR="00D43F2B" w:rsidRPr="005D567A" w:rsidTr="008669C1">
        <w:trPr>
          <w:trHeight w:val="642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 w:right="545"/>
              <w:rPr>
                <w:b/>
                <w:spacing w:val="1"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Освітня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545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кваліфікація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Магістр</w:t>
            </w:r>
            <w:r w:rsidRPr="005D567A">
              <w:rPr>
                <w:spacing w:val="-7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філології</w:t>
            </w:r>
            <w:r w:rsidRPr="005D567A">
              <w:rPr>
                <w:spacing w:val="-1"/>
                <w:sz w:val="26"/>
                <w:szCs w:val="26"/>
              </w:rPr>
              <w:t xml:space="preserve"> </w:t>
            </w:r>
          </w:p>
        </w:tc>
      </w:tr>
      <w:tr w:rsidR="00D43F2B" w:rsidRPr="005D567A" w:rsidTr="00125D75">
        <w:trPr>
          <w:trHeight w:val="642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Термін навчання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1 рік 5 місяців</w:t>
            </w:r>
          </w:p>
        </w:tc>
      </w:tr>
      <w:tr w:rsidR="00D43F2B" w:rsidRPr="005D567A" w:rsidTr="008669C1">
        <w:trPr>
          <w:trHeight w:val="642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 w:right="545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Кваліфікація в дипломі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Ступінь вищої освіти: магістр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Спеціальність: Філологія </w:t>
            </w:r>
          </w:p>
          <w:p w:rsidR="00D43F2B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Спеціалізація: 035.041 Германські мови та літератури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198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(переклад включно), перша – англійська </w:t>
            </w:r>
          </w:p>
        </w:tc>
      </w:tr>
      <w:tr w:rsidR="00D43F2B" w:rsidRPr="005D567A" w:rsidTr="008669C1">
        <w:trPr>
          <w:trHeight w:val="419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 xml:space="preserve">Тип диплому </w:t>
            </w:r>
          </w:p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та обсяг ОП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Диплом магістра, одиничний, 90 кредитів ЄКТС</w:t>
            </w:r>
          </w:p>
          <w:p w:rsidR="00D43F2B" w:rsidRPr="005D567A" w:rsidRDefault="00D43F2B" w:rsidP="0033202C">
            <w:pPr>
              <w:keepNext/>
              <w:keepLines/>
              <w:ind w:left="198"/>
              <w:jc w:val="both"/>
              <w:rPr>
                <w:color w:val="000000"/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66 % обсягу ОПП спрямовано на забезпечення загальних і спеціальних (фахових) компетентностей за спеціальністю, визначених Стандартом вищої освіти за спеціальністю 035 Філологія для другого (магістерського) рівня вищої освіти</w:t>
            </w:r>
          </w:p>
        </w:tc>
      </w:tr>
      <w:tr w:rsidR="00D43F2B" w:rsidRPr="005D567A" w:rsidTr="00125D75">
        <w:trPr>
          <w:trHeight w:val="345"/>
        </w:trPr>
        <w:tc>
          <w:tcPr>
            <w:tcW w:w="2283" w:type="dxa"/>
          </w:tcPr>
          <w:p w:rsidR="00D43F2B" w:rsidRPr="005D567A" w:rsidRDefault="00D43F2B" w:rsidP="0033202C">
            <w:pPr>
              <w:keepNext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 xml:space="preserve">Наявність акредитації </w:t>
            </w:r>
          </w:p>
        </w:tc>
        <w:tc>
          <w:tcPr>
            <w:tcW w:w="7557" w:type="dxa"/>
          </w:tcPr>
          <w:p w:rsidR="00D43F2B" w:rsidRPr="00CF2D2D" w:rsidRDefault="00D43F2B" w:rsidP="0033202C">
            <w:pPr>
              <w:keepNext/>
              <w:ind w:left="208"/>
              <w:jc w:val="both"/>
              <w:rPr>
                <w:spacing w:val="-4"/>
                <w:sz w:val="26"/>
                <w:szCs w:val="26"/>
              </w:rPr>
            </w:pPr>
            <w:r w:rsidRPr="00DE6B7E">
              <w:rPr>
                <w:spacing w:val="-4"/>
                <w:sz w:val="26"/>
                <w:szCs w:val="26"/>
              </w:rPr>
              <w:t>Сертифікат про акредитацію спеціальності 035 Філологія та ОП 035.04 "Германські мови та літератури (переклад включно)", серія УД, № 08</w:t>
            </w:r>
            <w:r>
              <w:rPr>
                <w:spacing w:val="-4"/>
                <w:sz w:val="26"/>
                <w:szCs w:val="26"/>
              </w:rPr>
              <w:t>010990</w:t>
            </w:r>
            <w:r w:rsidRPr="00DE6B7E">
              <w:rPr>
                <w:spacing w:val="-4"/>
                <w:sz w:val="26"/>
                <w:szCs w:val="26"/>
              </w:rPr>
              <w:t xml:space="preserve"> від </w:t>
            </w:r>
            <w:r>
              <w:rPr>
                <w:spacing w:val="-4"/>
                <w:sz w:val="26"/>
                <w:szCs w:val="26"/>
              </w:rPr>
              <w:t>03</w:t>
            </w:r>
            <w:r w:rsidRPr="00DE6B7E">
              <w:rPr>
                <w:spacing w:val="-4"/>
                <w:sz w:val="26"/>
                <w:szCs w:val="26"/>
              </w:rPr>
              <w:t>.</w:t>
            </w:r>
            <w:r>
              <w:rPr>
                <w:spacing w:val="-4"/>
                <w:sz w:val="26"/>
                <w:szCs w:val="26"/>
              </w:rPr>
              <w:t>06</w:t>
            </w:r>
            <w:r w:rsidRPr="00DE6B7E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20</w:t>
            </w:r>
            <w:r w:rsidRPr="00DE6B7E">
              <w:rPr>
                <w:spacing w:val="-4"/>
                <w:sz w:val="26"/>
                <w:szCs w:val="26"/>
              </w:rPr>
              <w:t>; термін дії сертифікату до 1</w:t>
            </w:r>
            <w:r w:rsidRPr="00CF2D2D">
              <w:rPr>
                <w:spacing w:val="-4"/>
                <w:sz w:val="26"/>
                <w:szCs w:val="26"/>
              </w:rPr>
              <w:t>.07.</w:t>
            </w:r>
            <w:r>
              <w:rPr>
                <w:spacing w:val="-4"/>
                <w:sz w:val="26"/>
                <w:szCs w:val="26"/>
              </w:rPr>
              <w:t xml:space="preserve">2023 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 xml:space="preserve">Акредитаційна </w:t>
            </w:r>
          </w:p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інституція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 xml:space="preserve">Національне </w:t>
            </w:r>
            <w:r w:rsidRPr="00097582">
              <w:rPr>
                <w:color w:val="000000"/>
                <w:sz w:val="26"/>
                <w:szCs w:val="26"/>
              </w:rPr>
              <w:t>агентство із забезпечення якості вищої освіти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Цикл / рівень програми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НРК України – 7 рівень, FQ-EHEA – другий цикл, EQF LLL –7 рівень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Передумови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- освітній ступінь «бакалавр», «спеціаліст»;</w:t>
            </w:r>
          </w:p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- умови прийому та навчання за Програмою регламентуються Правилами прийому до НУ «Запорізька політехніка».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lastRenderedPageBreak/>
              <w:t>Мова(и) викладання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 xml:space="preserve">Українська, англійська, німецька, французька 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</w:tcPr>
          <w:p w:rsidR="00D43F2B" w:rsidRPr="005D567A" w:rsidRDefault="00D43F2B" w:rsidP="0033202C">
            <w:pPr>
              <w:keepNext/>
              <w:keepLines/>
              <w:spacing w:before="120" w:after="120"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Термін дії ОП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spacing w:before="120" w:after="120"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До наступного планового оновлення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  <w:vAlign w:val="center"/>
          </w:tcPr>
          <w:p w:rsidR="00D43F2B" w:rsidRPr="0033202C" w:rsidRDefault="00D43F2B" w:rsidP="0033202C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 xml:space="preserve">Термін </w:t>
            </w:r>
          </w:p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акредитації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До наступної акредитації</w:t>
            </w:r>
          </w:p>
        </w:tc>
      </w:tr>
      <w:tr w:rsidR="00D43F2B" w:rsidRPr="005D567A" w:rsidTr="008669C1">
        <w:trPr>
          <w:trHeight w:val="325"/>
        </w:trPr>
        <w:tc>
          <w:tcPr>
            <w:tcW w:w="2283" w:type="dxa"/>
            <w:tcBorders>
              <w:bottom w:val="double" w:sz="4" w:space="0" w:color="auto"/>
            </w:tcBorders>
            <w:vAlign w:val="center"/>
          </w:tcPr>
          <w:p w:rsidR="00D43F2B" w:rsidRPr="0033202C" w:rsidRDefault="00D43F2B" w:rsidP="0033202C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Інтернет-адреса постійного розмі</w:t>
            </w:r>
            <w:r w:rsidRPr="005D567A">
              <w:rPr>
                <w:b/>
                <w:color w:val="000000"/>
                <w:sz w:val="26"/>
                <w:szCs w:val="26"/>
              </w:rPr>
              <w:softHyphen/>
              <w:t>щення ОП</w:t>
            </w:r>
          </w:p>
        </w:tc>
        <w:tc>
          <w:tcPr>
            <w:tcW w:w="7557" w:type="dxa"/>
            <w:tcBorders>
              <w:bottom w:val="double" w:sz="4" w:space="0" w:color="auto"/>
            </w:tcBorders>
            <w:vAlign w:val="center"/>
          </w:tcPr>
          <w:p w:rsidR="00D43F2B" w:rsidRPr="005D567A" w:rsidRDefault="00D43F2B" w:rsidP="0033202C">
            <w:pPr>
              <w:keepNext/>
              <w:keepLines/>
              <w:ind w:left="198"/>
              <w:rPr>
                <w:color w:val="000000"/>
                <w:sz w:val="26"/>
                <w:szCs w:val="26"/>
              </w:rPr>
            </w:pPr>
            <w:r w:rsidRPr="0033202C">
              <w:rPr>
                <w:color w:val="000000"/>
                <w:sz w:val="26"/>
                <w:szCs w:val="26"/>
                <w:lang w:val="en-US"/>
              </w:rPr>
              <w:t>Moodle</w:t>
            </w:r>
            <w:r w:rsidRPr="00CC66C1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33202C">
              <w:rPr>
                <w:color w:val="000000"/>
                <w:sz w:val="26"/>
                <w:szCs w:val="26"/>
              </w:rPr>
              <w:t>НУ «</w:t>
            </w:r>
            <w:r w:rsidRPr="00CC007D">
              <w:rPr>
                <w:color w:val="000000"/>
                <w:sz w:val="26"/>
                <w:szCs w:val="26"/>
              </w:rPr>
              <w:t>Запорізька політехніка»</w:t>
            </w:r>
            <w:r>
              <w:rPr>
                <w:color w:val="000000"/>
                <w:sz w:val="26"/>
                <w:szCs w:val="26"/>
              </w:rPr>
              <w:t>, сайт кафедри (</w:t>
            </w:r>
            <w:r w:rsidR="00097582" w:rsidRPr="00097582">
              <w:rPr>
                <w:color w:val="000000"/>
                <w:sz w:val="26"/>
                <w:szCs w:val="26"/>
                <w:lang w:val="ru-RU"/>
              </w:rPr>
              <w:t>https://zp.edu.ua/kafedra-teoriyi-ta-praktiki-perekladu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</w:tbl>
    <w:p w:rsidR="00D43F2B" w:rsidRPr="005D567A" w:rsidRDefault="00D43F2B" w:rsidP="0033202C">
      <w:pPr>
        <w:keepNext/>
      </w:pPr>
    </w:p>
    <w:p w:rsidR="00D43F2B" w:rsidRPr="005D567A" w:rsidRDefault="00D43F2B" w:rsidP="0033202C">
      <w:pPr>
        <w:keepNext/>
      </w:pPr>
    </w:p>
    <w:tbl>
      <w:tblPr>
        <w:tblW w:w="0" w:type="auto"/>
        <w:tblInd w:w="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500"/>
      </w:tblGrid>
      <w:tr w:rsidR="00D43F2B" w:rsidRPr="005D567A" w:rsidTr="00660DED">
        <w:tc>
          <w:tcPr>
            <w:tcW w:w="9810" w:type="dxa"/>
            <w:gridSpan w:val="2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keepNext/>
              <w:spacing w:before="120" w:after="100" w:afterAutospacing="1"/>
              <w:jc w:val="center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1.2. Мета освітньої програми</w:t>
            </w:r>
          </w:p>
        </w:tc>
      </w:tr>
      <w:tr w:rsidR="00D43F2B" w:rsidRPr="005D567A" w:rsidTr="00660DED">
        <w:tc>
          <w:tcPr>
            <w:tcW w:w="2310" w:type="dxa"/>
            <w:tcBorders>
              <w:bottom w:val="double" w:sz="4" w:space="0" w:color="auto"/>
            </w:tcBorders>
          </w:tcPr>
          <w:p w:rsidR="00D43F2B" w:rsidRPr="005D567A" w:rsidRDefault="00D43F2B" w:rsidP="0033202C">
            <w:pPr>
              <w:keepNext/>
            </w:pPr>
          </w:p>
        </w:tc>
        <w:tc>
          <w:tcPr>
            <w:tcW w:w="7500" w:type="dxa"/>
            <w:tcBorders>
              <w:bottom w:val="double" w:sz="4" w:space="0" w:color="auto"/>
            </w:tcBorders>
          </w:tcPr>
          <w:p w:rsidR="00D43F2B" w:rsidRDefault="00D43F2B" w:rsidP="0033202C">
            <w:pPr>
              <w:keepNext/>
              <w:jc w:val="both"/>
              <w:rPr>
                <w:color w:val="000000"/>
                <w:sz w:val="26"/>
                <w:szCs w:val="26"/>
              </w:rPr>
            </w:pPr>
          </w:p>
          <w:p w:rsidR="00D43F2B" w:rsidRDefault="00D43F2B" w:rsidP="0033202C">
            <w:pPr>
              <w:keepNext/>
              <w:jc w:val="both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 xml:space="preserve">Метою змісту </w:t>
            </w:r>
            <w:r>
              <w:rPr>
                <w:color w:val="000000"/>
                <w:sz w:val="26"/>
                <w:szCs w:val="26"/>
              </w:rPr>
              <w:t>ОПП</w:t>
            </w:r>
            <w:r w:rsidRPr="005D567A">
              <w:rPr>
                <w:color w:val="000000"/>
                <w:sz w:val="26"/>
                <w:szCs w:val="26"/>
              </w:rPr>
              <w:t xml:space="preserve"> другого (магістерського) рівня вищої освіти спеціальності 035 «Філологія» є підготовка висококваліфікованих конкурентоспроможних фахівців-філологів з високою комунікативною майстерністю для формування соціокультурного кластеру регіону в галузі </w:t>
            </w:r>
            <w:r>
              <w:rPr>
                <w:color w:val="000000"/>
                <w:sz w:val="26"/>
                <w:szCs w:val="26"/>
              </w:rPr>
              <w:t>між</w:t>
            </w:r>
            <w:r w:rsidRPr="005D567A">
              <w:rPr>
                <w:color w:val="000000"/>
                <w:sz w:val="26"/>
                <w:szCs w:val="26"/>
              </w:rPr>
              <w:t>культурної комунікації.</w:t>
            </w:r>
          </w:p>
          <w:p w:rsidR="00D43F2B" w:rsidRPr="005D567A" w:rsidRDefault="00D43F2B" w:rsidP="0033202C">
            <w:pPr>
              <w:keepNext/>
              <w:jc w:val="both"/>
              <w:rPr>
                <w:sz w:val="26"/>
                <w:szCs w:val="26"/>
              </w:rPr>
            </w:pPr>
          </w:p>
        </w:tc>
      </w:tr>
    </w:tbl>
    <w:p w:rsidR="00D43F2B" w:rsidRPr="005D567A" w:rsidRDefault="00D43F2B" w:rsidP="0033202C">
      <w:pPr>
        <w:keepNext/>
      </w:pPr>
    </w:p>
    <w:tbl>
      <w:tblPr>
        <w:tblW w:w="9840" w:type="dxa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557"/>
      </w:tblGrid>
      <w:tr w:rsidR="00D43F2B" w:rsidRPr="005D567A" w:rsidTr="00FF1ED9">
        <w:trPr>
          <w:trHeight w:val="506"/>
        </w:trPr>
        <w:tc>
          <w:tcPr>
            <w:tcW w:w="9840" w:type="dxa"/>
            <w:gridSpan w:val="2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keepLines/>
              <w:spacing w:before="120" w:after="120"/>
              <w:ind w:left="57" w:right="96" w:firstLine="249"/>
              <w:jc w:val="center"/>
              <w:rPr>
                <w:b/>
                <w:i/>
                <w:sz w:val="28"/>
                <w:szCs w:val="28"/>
              </w:rPr>
            </w:pPr>
            <w:r w:rsidRPr="005D567A">
              <w:rPr>
                <w:b/>
                <w:color w:val="000000"/>
                <w:sz w:val="28"/>
                <w:szCs w:val="28"/>
              </w:rPr>
              <w:t>1.3. Характеристика освітньої програми</w:t>
            </w:r>
          </w:p>
        </w:tc>
      </w:tr>
      <w:tr w:rsidR="00D43F2B" w:rsidRPr="005D567A" w:rsidTr="006F693A">
        <w:trPr>
          <w:trHeight w:val="506"/>
        </w:trPr>
        <w:tc>
          <w:tcPr>
            <w:tcW w:w="2283" w:type="dxa"/>
            <w:vAlign w:val="center"/>
          </w:tcPr>
          <w:p w:rsidR="00D43F2B" w:rsidRPr="005D567A" w:rsidRDefault="00D43F2B" w:rsidP="0033202C">
            <w:pPr>
              <w:keepNext/>
              <w:jc w:val="both"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Освітня програма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ind w:left="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«Філологія»</w:t>
            </w:r>
          </w:p>
        </w:tc>
      </w:tr>
      <w:tr w:rsidR="00D43F2B" w:rsidRPr="005D567A" w:rsidTr="006F693A">
        <w:trPr>
          <w:trHeight w:val="506"/>
        </w:trPr>
        <w:tc>
          <w:tcPr>
            <w:tcW w:w="2283" w:type="dxa"/>
            <w:vAlign w:val="center"/>
          </w:tcPr>
          <w:p w:rsidR="00D43F2B" w:rsidRPr="00DE6B7E" w:rsidRDefault="00D43F2B" w:rsidP="0033202C">
            <w:pPr>
              <w:keepNext/>
              <w:jc w:val="both"/>
              <w:rPr>
                <w:b/>
                <w:color w:val="000000"/>
                <w:sz w:val="26"/>
                <w:szCs w:val="26"/>
                <w:lang w:val="ru-RU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 xml:space="preserve">Орієнтація </w:t>
            </w:r>
            <w:r>
              <w:rPr>
                <w:b/>
                <w:color w:val="000000"/>
                <w:sz w:val="26"/>
                <w:szCs w:val="26"/>
                <w:lang w:val="ru-RU"/>
              </w:rPr>
              <w:t>ОП</w:t>
            </w:r>
          </w:p>
        </w:tc>
        <w:tc>
          <w:tcPr>
            <w:tcW w:w="7557" w:type="dxa"/>
            <w:vAlign w:val="center"/>
          </w:tcPr>
          <w:p w:rsidR="00D43F2B" w:rsidRPr="005D567A" w:rsidRDefault="00D43F2B" w:rsidP="0033202C">
            <w:pPr>
              <w:keepNext/>
              <w:ind w:left="98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>Освітньо-професійна</w:t>
            </w:r>
          </w:p>
        </w:tc>
      </w:tr>
      <w:tr w:rsidR="00D43F2B" w:rsidRPr="005D567A" w:rsidTr="00B01DA9">
        <w:trPr>
          <w:trHeight w:val="506"/>
        </w:trPr>
        <w:tc>
          <w:tcPr>
            <w:tcW w:w="2283" w:type="dxa"/>
          </w:tcPr>
          <w:p w:rsidR="00D43F2B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Основний фокус О</w:t>
            </w:r>
            <w:r w:rsidRPr="005D567A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7557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47" w:firstLine="261"/>
              <w:jc w:val="both"/>
              <w:rPr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47" w:firstLine="261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Підготовка фахівців до організаційно-управлінської, аналітичної, науково-дослідної і професійно-прикладної діяльності в галузі гуманітарних знань, філології як предметної області та, зокрема, в перекладознавстві. </w:t>
            </w:r>
          </w:p>
          <w:p w:rsidR="00D43F2B" w:rsidRDefault="00D43F2B" w:rsidP="0033202C">
            <w:pPr>
              <w:pStyle w:val="TableParagraph"/>
              <w:keepNext/>
              <w:keepLines/>
              <w:ind w:left="57" w:right="47" w:firstLine="261"/>
              <w:jc w:val="both"/>
              <w:rPr>
                <w:sz w:val="26"/>
                <w:szCs w:val="26"/>
              </w:rPr>
            </w:pPr>
            <w:r w:rsidRPr="005D567A">
              <w:rPr>
                <w:i/>
                <w:sz w:val="26"/>
                <w:szCs w:val="26"/>
              </w:rPr>
              <w:t>Ключові слова:</w:t>
            </w:r>
            <w:r w:rsidRPr="005D567A">
              <w:rPr>
                <w:sz w:val="26"/>
                <w:szCs w:val="26"/>
              </w:rPr>
              <w:t xml:space="preserve"> міжкультурна комунікація (культурно специфічні комунікативні стратегії і тактики, інофонна аудиторія), лінгвістика тексту, дискурсологія, практика усного і письмового мовлення, галузевий переклад (науково-технічний, машинобудування, ливарне виробництво, ділова документація тощо), семіотика (знакові системи, культурні коди), інтерсеміотичний переклад, лінгвокультурологія, лінгвоконцептологія, прагмалінгвістика, інтерпретація тексту, когнітивна лінгвістика, мультимодальність.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47" w:firstLine="261"/>
              <w:jc w:val="both"/>
              <w:rPr>
                <w:sz w:val="26"/>
                <w:szCs w:val="26"/>
              </w:rPr>
            </w:pPr>
          </w:p>
        </w:tc>
      </w:tr>
      <w:tr w:rsidR="00D43F2B" w:rsidRPr="005D567A" w:rsidTr="00C3739A">
        <w:trPr>
          <w:trHeight w:val="5018"/>
        </w:trPr>
        <w:tc>
          <w:tcPr>
            <w:tcW w:w="2283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46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46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Опис предметної</w:t>
            </w:r>
            <w:r w:rsidRPr="005D567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області</w:t>
            </w:r>
          </w:p>
        </w:tc>
        <w:tc>
          <w:tcPr>
            <w:tcW w:w="7557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99" w:firstLine="251"/>
              <w:jc w:val="both"/>
              <w:rPr>
                <w:i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99" w:firstLine="251"/>
              <w:jc w:val="both"/>
              <w:rPr>
                <w:sz w:val="26"/>
                <w:szCs w:val="26"/>
              </w:rPr>
            </w:pPr>
            <w:r w:rsidRPr="005D567A">
              <w:rPr>
                <w:i/>
                <w:sz w:val="26"/>
                <w:szCs w:val="26"/>
              </w:rPr>
              <w:t>Об’єкт</w:t>
            </w:r>
            <w:r>
              <w:rPr>
                <w:i/>
                <w:sz w:val="26"/>
                <w:szCs w:val="26"/>
              </w:rPr>
              <w:t>ом</w:t>
            </w:r>
            <w:r w:rsidRPr="005D567A">
              <w:rPr>
                <w:i/>
                <w:sz w:val="26"/>
                <w:szCs w:val="26"/>
              </w:rPr>
              <w:t xml:space="preserve"> </w:t>
            </w:r>
            <w:r w:rsidRPr="00EE4D1E">
              <w:rPr>
                <w:sz w:val="26"/>
                <w:szCs w:val="26"/>
              </w:rPr>
              <w:t>вивчення</w:t>
            </w:r>
            <w:r w:rsidRPr="005D567A">
              <w:rPr>
                <w:i/>
                <w:sz w:val="26"/>
                <w:szCs w:val="26"/>
              </w:rPr>
              <w:t xml:space="preserve"> </w:t>
            </w:r>
            <w:r w:rsidRPr="00EE4D1E">
              <w:rPr>
                <w:sz w:val="26"/>
                <w:szCs w:val="26"/>
              </w:rPr>
              <w:t>та професійної діяльності</w:t>
            </w:r>
            <w:r w:rsidRPr="005D567A">
              <w:rPr>
                <w:i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магістра філо</w:t>
            </w:r>
            <w:r w:rsidRPr="005D567A">
              <w:rPr>
                <w:sz w:val="26"/>
                <w:szCs w:val="26"/>
              </w:rPr>
              <w:softHyphen/>
              <w:t>логії є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германські </w:t>
            </w:r>
            <w:r w:rsidRPr="005D567A">
              <w:rPr>
                <w:sz w:val="26"/>
                <w:szCs w:val="26"/>
              </w:rPr>
              <w:t>мови</w:t>
            </w:r>
            <w:r w:rsidRPr="005D567A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 xml:space="preserve">(перша та друга), а </w:t>
            </w:r>
            <w:r w:rsidRPr="00EE4D1E">
              <w:rPr>
                <w:i/>
                <w:spacing w:val="-1"/>
                <w:sz w:val="26"/>
                <w:szCs w:val="26"/>
              </w:rPr>
              <w:t>предметом</w:t>
            </w:r>
            <w:r>
              <w:rPr>
                <w:spacing w:val="-1"/>
                <w:sz w:val="26"/>
                <w:szCs w:val="26"/>
              </w:rPr>
              <w:t xml:space="preserve"> – їх оволодіння </w:t>
            </w:r>
            <w:r w:rsidRPr="005D567A">
              <w:rPr>
                <w:sz w:val="26"/>
                <w:szCs w:val="26"/>
              </w:rPr>
              <w:t>в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 xml:space="preserve">теоретичному </w:t>
            </w:r>
            <w:r>
              <w:rPr>
                <w:sz w:val="26"/>
                <w:szCs w:val="26"/>
              </w:rPr>
              <w:t>і</w:t>
            </w:r>
            <w:r w:rsidRPr="005D567A">
              <w:rPr>
                <w:sz w:val="26"/>
                <w:szCs w:val="26"/>
              </w:rPr>
              <w:t xml:space="preserve"> практичному, синхронно</w:t>
            </w:r>
            <w:r>
              <w:rPr>
                <w:sz w:val="26"/>
                <w:szCs w:val="26"/>
              </w:rPr>
              <w:t>му і діа</w:t>
            </w:r>
            <w:r w:rsidRPr="005D567A">
              <w:rPr>
                <w:sz w:val="26"/>
                <w:szCs w:val="26"/>
              </w:rPr>
              <w:t>хронному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 xml:space="preserve">у структурному й зіставному </w:t>
            </w:r>
            <w:r>
              <w:rPr>
                <w:sz w:val="26"/>
                <w:szCs w:val="26"/>
              </w:rPr>
              <w:t>аспектах</w:t>
            </w:r>
            <w:r w:rsidRPr="005D567A">
              <w:rPr>
                <w:sz w:val="26"/>
                <w:szCs w:val="26"/>
              </w:rPr>
              <w:t>,</w:t>
            </w:r>
            <w:r w:rsidRPr="005D567A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а також їх</w:t>
            </w:r>
            <w:r>
              <w:rPr>
                <w:spacing w:val="-1"/>
                <w:sz w:val="26"/>
                <w:szCs w:val="26"/>
              </w:rPr>
              <w:t xml:space="preserve"> осмислення у вимірах </w:t>
            </w:r>
            <w:r w:rsidRPr="005D567A">
              <w:rPr>
                <w:sz w:val="26"/>
                <w:szCs w:val="26"/>
              </w:rPr>
              <w:t>стилісти</w:t>
            </w:r>
            <w:r>
              <w:rPr>
                <w:sz w:val="26"/>
                <w:szCs w:val="26"/>
              </w:rPr>
              <w:t xml:space="preserve">ки й риторики, </w:t>
            </w:r>
            <w:r w:rsidRPr="005D567A">
              <w:rPr>
                <w:sz w:val="26"/>
                <w:szCs w:val="26"/>
              </w:rPr>
              <w:t>соціо</w:t>
            </w:r>
            <w:r>
              <w:rPr>
                <w:sz w:val="26"/>
                <w:szCs w:val="26"/>
              </w:rPr>
              <w:t>- і лінго</w:t>
            </w:r>
            <w:r w:rsidRPr="005D567A">
              <w:rPr>
                <w:sz w:val="26"/>
                <w:szCs w:val="26"/>
              </w:rPr>
              <w:t>культур</w:t>
            </w:r>
            <w:r>
              <w:rPr>
                <w:sz w:val="26"/>
                <w:szCs w:val="26"/>
              </w:rPr>
              <w:t>ології, лінгвосеміотики і лінгвотранслятології, текстології та дискурсологію, тобто у параметрах сучасної когнітивно-комунікативної лінгвістики, яка відкриває нові горизонти розуміння й інтерпретування міжкультурної комунікації</w:t>
            </w:r>
            <w:r w:rsidRPr="005D567A">
              <w:rPr>
                <w:sz w:val="26"/>
                <w:szCs w:val="26"/>
              </w:rPr>
              <w:t xml:space="preserve"> в</w:t>
            </w:r>
            <w:r w:rsidRPr="005D567A">
              <w:rPr>
                <w:spacing w:val="-3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усній і</w:t>
            </w:r>
            <w:r w:rsidRPr="005D567A">
              <w:rPr>
                <w:spacing w:val="-3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письмовій</w:t>
            </w:r>
            <w:r w:rsidRPr="005D567A">
              <w:rPr>
                <w:spacing w:val="-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форм</w:t>
            </w:r>
            <w:r>
              <w:rPr>
                <w:sz w:val="26"/>
                <w:szCs w:val="26"/>
              </w:rPr>
              <w:t>ах</w:t>
            </w:r>
            <w:r w:rsidRPr="005D567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D43F2B" w:rsidRPr="00945991" w:rsidRDefault="00D43F2B" w:rsidP="0033202C">
            <w:pPr>
              <w:pStyle w:val="TableParagraph"/>
              <w:keepNext/>
              <w:keepLines/>
              <w:ind w:left="57" w:firstLine="249"/>
              <w:jc w:val="both"/>
              <w:rPr>
                <w:sz w:val="26"/>
                <w:szCs w:val="26"/>
              </w:rPr>
            </w:pPr>
            <w:r w:rsidRPr="005D567A">
              <w:rPr>
                <w:i/>
                <w:sz w:val="26"/>
                <w:szCs w:val="26"/>
              </w:rPr>
              <w:t>Цілі</w:t>
            </w:r>
            <w:r w:rsidRPr="005D567A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5D567A">
              <w:rPr>
                <w:i/>
                <w:sz w:val="26"/>
                <w:szCs w:val="26"/>
              </w:rPr>
              <w:t>навчання</w:t>
            </w:r>
            <w:r w:rsidRPr="005D567A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–</w:t>
            </w:r>
            <w:r w:rsidRPr="005D567A">
              <w:rPr>
                <w:spacing w:val="-6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підготовка</w:t>
            </w:r>
            <w:r w:rsidRPr="005D567A">
              <w:rPr>
                <w:spacing w:val="-4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фахівців,</w:t>
            </w:r>
            <w:r w:rsidRPr="005D567A">
              <w:rPr>
                <w:spacing w:val="-5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здатних</w:t>
            </w:r>
            <w:r w:rsidRPr="005D567A">
              <w:rPr>
                <w:spacing w:val="-4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розв’язувати склад</w:t>
            </w:r>
            <w:r w:rsidRPr="005D567A">
              <w:rPr>
                <w:sz w:val="26"/>
                <w:szCs w:val="26"/>
              </w:rPr>
              <w:softHyphen/>
              <w:t xml:space="preserve">ні задачі та </w:t>
            </w:r>
            <w:bookmarkStart w:id="0" w:name="_GoBack"/>
            <w:bookmarkEnd w:id="0"/>
            <w:r w:rsidRPr="00945991">
              <w:rPr>
                <w:sz w:val="26"/>
                <w:szCs w:val="26"/>
              </w:rPr>
              <w:t>проблеми в галузі</w:t>
            </w:r>
            <w:r w:rsidRPr="00945991">
              <w:rPr>
                <w:spacing w:val="-67"/>
                <w:sz w:val="26"/>
                <w:szCs w:val="26"/>
              </w:rPr>
              <w:t xml:space="preserve">            </w:t>
            </w:r>
            <w:r w:rsidRPr="00945991">
              <w:rPr>
                <w:sz w:val="26"/>
                <w:szCs w:val="26"/>
              </w:rPr>
              <w:t>філології,</w:t>
            </w:r>
            <w:r w:rsidRPr="00945991">
              <w:rPr>
                <w:spacing w:val="-2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що передбачає проведення відповідних досліджень, і характеризуються невизначеністю</w:t>
            </w:r>
            <w:r w:rsidRPr="00945991">
              <w:rPr>
                <w:spacing w:val="-3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умов і вимог</w:t>
            </w:r>
            <w:r w:rsidRPr="00945991">
              <w:rPr>
                <w:spacing w:val="-3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діяльності,</w:t>
            </w:r>
            <w:r w:rsidRPr="00945991">
              <w:rPr>
                <w:spacing w:val="-2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пов’язаній</w:t>
            </w:r>
            <w:r w:rsidRPr="00945991">
              <w:rPr>
                <w:spacing w:val="-2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з аналізом, творенням (зокрема перекладом) і оцінюванням</w:t>
            </w:r>
            <w:r w:rsidRPr="00945991">
              <w:rPr>
                <w:spacing w:val="-67"/>
                <w:sz w:val="26"/>
                <w:szCs w:val="26"/>
              </w:rPr>
              <w:t xml:space="preserve">        </w:t>
            </w:r>
            <w:r w:rsidRPr="00945991">
              <w:rPr>
                <w:sz w:val="26"/>
                <w:szCs w:val="26"/>
              </w:rPr>
              <w:t>письмових текстів</w:t>
            </w:r>
            <w:r w:rsidRPr="00945991">
              <w:rPr>
                <w:spacing w:val="-5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різних жанрів</w:t>
            </w:r>
            <w:r w:rsidRPr="00945991">
              <w:rPr>
                <w:spacing w:val="-2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і стилів, організацією</w:t>
            </w:r>
            <w:r w:rsidRPr="00945991">
              <w:rPr>
                <w:spacing w:val="-7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успішної</w:t>
            </w:r>
            <w:r w:rsidRPr="00945991">
              <w:rPr>
                <w:spacing w:val="-2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комунікації</w:t>
            </w:r>
            <w:r w:rsidRPr="00945991">
              <w:rPr>
                <w:spacing w:val="-4"/>
                <w:sz w:val="26"/>
                <w:szCs w:val="26"/>
              </w:rPr>
              <w:t xml:space="preserve"> двома</w:t>
            </w:r>
            <w:r w:rsidRPr="00945991">
              <w:rPr>
                <w:spacing w:val="-2"/>
                <w:sz w:val="26"/>
                <w:szCs w:val="26"/>
              </w:rPr>
              <w:t xml:space="preserve"> </w:t>
            </w:r>
            <w:r w:rsidRPr="00945991">
              <w:rPr>
                <w:sz w:val="26"/>
                <w:szCs w:val="26"/>
              </w:rPr>
              <w:t>мовами.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firstLine="251"/>
              <w:jc w:val="both"/>
              <w:rPr>
                <w:sz w:val="26"/>
                <w:szCs w:val="26"/>
              </w:rPr>
            </w:pPr>
            <w:r w:rsidRPr="00945991">
              <w:rPr>
                <w:i/>
                <w:sz w:val="26"/>
                <w:szCs w:val="26"/>
              </w:rPr>
              <w:t xml:space="preserve">Теоретичний зміст </w:t>
            </w:r>
            <w:r w:rsidRPr="00945991">
              <w:rPr>
                <w:sz w:val="26"/>
                <w:szCs w:val="26"/>
              </w:rPr>
              <w:t>предметної</w:t>
            </w:r>
            <w:r w:rsidRPr="0033202C">
              <w:rPr>
                <w:sz w:val="26"/>
                <w:szCs w:val="26"/>
              </w:rPr>
              <w:t xml:space="preserve"> галузі</w:t>
            </w:r>
            <w:r w:rsidRPr="005D567A">
              <w:rPr>
                <w:i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становить система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науко</w:t>
            </w:r>
            <w:r w:rsidRPr="005D567A">
              <w:rPr>
                <w:sz w:val="26"/>
                <w:szCs w:val="26"/>
              </w:rPr>
              <w:softHyphen/>
              <w:t>вих</w:t>
            </w:r>
            <w:r w:rsidRPr="005D567A">
              <w:rPr>
                <w:spacing w:val="-4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теорій,</w:t>
            </w:r>
            <w:r w:rsidRPr="005D567A">
              <w:rPr>
                <w:spacing w:val="-6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концепцій,</w:t>
            </w:r>
            <w:r w:rsidRPr="005D567A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 xml:space="preserve">парадигм, </w:t>
            </w:r>
            <w:r w:rsidRPr="005D567A">
              <w:rPr>
                <w:sz w:val="26"/>
                <w:szCs w:val="26"/>
              </w:rPr>
              <w:t>принципів,</w:t>
            </w:r>
            <w:r w:rsidRPr="005D567A">
              <w:rPr>
                <w:spacing w:val="-6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категорій,</w:t>
            </w:r>
            <w:r w:rsidRPr="005D567A">
              <w:rPr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методів</w:t>
            </w:r>
            <w:r w:rsidRPr="005D567A">
              <w:rPr>
                <w:spacing w:val="-5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понять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філології.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299" w:firstLine="251"/>
              <w:jc w:val="both"/>
              <w:rPr>
                <w:sz w:val="26"/>
                <w:szCs w:val="26"/>
              </w:rPr>
            </w:pPr>
            <w:r w:rsidRPr="005D567A">
              <w:rPr>
                <w:i/>
                <w:sz w:val="26"/>
                <w:szCs w:val="26"/>
              </w:rPr>
              <w:t>Методи, методики і технології</w:t>
            </w:r>
            <w:r w:rsidRPr="005D567A">
              <w:rPr>
                <w:sz w:val="26"/>
                <w:szCs w:val="26"/>
              </w:rPr>
              <w:t xml:space="preserve">: загальнонаукові та </w:t>
            </w:r>
            <w:r w:rsidRPr="005D567A">
              <w:rPr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спеціальні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методи</w:t>
            </w:r>
            <w:r w:rsidRPr="005D567A">
              <w:rPr>
                <w:spacing w:val="-3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аналізу</w:t>
            </w:r>
            <w:r w:rsidRPr="005D567A">
              <w:rPr>
                <w:spacing w:val="-8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 xml:space="preserve">мовних </w:t>
            </w:r>
            <w:r>
              <w:rPr>
                <w:sz w:val="26"/>
                <w:szCs w:val="26"/>
              </w:rPr>
              <w:t xml:space="preserve">і мовленнєвих </w:t>
            </w:r>
            <w:r w:rsidRPr="005D567A">
              <w:rPr>
                <w:sz w:val="26"/>
                <w:szCs w:val="26"/>
              </w:rPr>
              <w:t>одиниць, методи і методики філологічн</w:t>
            </w:r>
            <w:r>
              <w:rPr>
                <w:sz w:val="26"/>
                <w:szCs w:val="26"/>
              </w:rPr>
              <w:t>их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досліджен</w:t>
            </w:r>
            <w:r>
              <w:rPr>
                <w:sz w:val="26"/>
                <w:szCs w:val="26"/>
              </w:rPr>
              <w:t>ь</w:t>
            </w:r>
            <w:r w:rsidRPr="005D567A">
              <w:rPr>
                <w:sz w:val="26"/>
                <w:szCs w:val="26"/>
              </w:rPr>
              <w:t>,</w:t>
            </w:r>
            <w:r w:rsidRPr="005D567A">
              <w:rPr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інформаційно-комунікаційні технології.</w:t>
            </w:r>
          </w:p>
        </w:tc>
      </w:tr>
      <w:tr w:rsidR="00D43F2B" w:rsidRPr="005D567A" w:rsidTr="00125D75">
        <w:trPr>
          <w:trHeight w:val="549"/>
        </w:trPr>
        <w:tc>
          <w:tcPr>
            <w:tcW w:w="2283" w:type="dxa"/>
          </w:tcPr>
          <w:p w:rsidR="00D43F2B" w:rsidRDefault="00D43F2B" w:rsidP="0033202C">
            <w:pPr>
              <w:keepNext/>
              <w:jc w:val="both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keepNext/>
              <w:jc w:val="both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 xml:space="preserve">Орієнтація </w:t>
            </w:r>
          </w:p>
          <w:p w:rsidR="00D43F2B" w:rsidRPr="005D567A" w:rsidRDefault="00D43F2B" w:rsidP="0033202C">
            <w:pPr>
              <w:keepNext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5D567A">
              <w:rPr>
                <w:b/>
                <w:sz w:val="26"/>
                <w:szCs w:val="26"/>
              </w:rPr>
              <w:t xml:space="preserve">П </w:t>
            </w:r>
          </w:p>
        </w:tc>
        <w:tc>
          <w:tcPr>
            <w:tcW w:w="7557" w:type="dxa"/>
          </w:tcPr>
          <w:p w:rsidR="00D43F2B" w:rsidRDefault="00D43F2B" w:rsidP="0033202C">
            <w:pPr>
              <w:keepNext/>
              <w:ind w:left="98"/>
              <w:jc w:val="both"/>
              <w:rPr>
                <w:sz w:val="26"/>
                <w:szCs w:val="26"/>
              </w:rPr>
            </w:pPr>
          </w:p>
          <w:p w:rsidR="00D43F2B" w:rsidRPr="005D567A" w:rsidRDefault="00D43F2B" w:rsidP="0033202C">
            <w:pPr>
              <w:keepNext/>
              <w:ind w:left="9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Ця ОПП містить істотний науково-дослідницький і прикладний компоненти, які зумовлюють належний рівень оволодіння теоретичними знаннями, уміннями, навичками та іншими професійно_орієнтованими компетентностями, що є достатніми для якісного виготовлення перекладацької продукції як у галузі дослідницько-інноваційної, так і професійно-прикладної діяльності, а також для здійснення самостійного наукового дослідження.</w:t>
            </w:r>
          </w:p>
        </w:tc>
      </w:tr>
      <w:tr w:rsidR="00D43F2B" w:rsidRPr="005D567A" w:rsidTr="00125D75">
        <w:trPr>
          <w:trHeight w:val="549"/>
        </w:trPr>
        <w:tc>
          <w:tcPr>
            <w:tcW w:w="2283" w:type="dxa"/>
            <w:tcBorders>
              <w:bottom w:val="double" w:sz="4" w:space="0" w:color="auto"/>
            </w:tcBorders>
          </w:tcPr>
          <w:p w:rsidR="00D43F2B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Академічні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D567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права випускників</w:t>
            </w:r>
          </w:p>
        </w:tc>
        <w:tc>
          <w:tcPr>
            <w:tcW w:w="7557" w:type="dxa"/>
            <w:tcBorders>
              <w:bottom w:val="double" w:sz="4" w:space="0" w:color="auto"/>
            </w:tcBorders>
          </w:tcPr>
          <w:p w:rsidR="00D43F2B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pacing w:val="-4"/>
                <w:sz w:val="26"/>
                <w:szCs w:val="26"/>
              </w:rPr>
            </w:pPr>
          </w:p>
          <w:p w:rsidR="00D43F2B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pacing w:val="-4"/>
                <w:sz w:val="26"/>
                <w:szCs w:val="26"/>
              </w:rPr>
            </w:pPr>
            <w:r w:rsidRPr="00C3739A">
              <w:rPr>
                <w:spacing w:val="-4"/>
                <w:sz w:val="26"/>
                <w:szCs w:val="26"/>
              </w:rPr>
              <w:t>Навчання на третьому (освітньо-науковому) рівні вищої освіти. Набуття додаткових кваліфікацій у системі післядипломної освіти.</w:t>
            </w:r>
          </w:p>
          <w:p w:rsidR="00D43F2B" w:rsidRPr="00C3739A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D43F2B" w:rsidRPr="005D567A" w:rsidRDefault="00D43F2B" w:rsidP="0033202C">
      <w:pPr>
        <w:keepNext/>
      </w:pPr>
    </w:p>
    <w:tbl>
      <w:tblPr>
        <w:tblW w:w="9840" w:type="dxa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557"/>
      </w:tblGrid>
      <w:tr w:rsidR="00D43F2B" w:rsidRPr="005D567A" w:rsidTr="006861CE">
        <w:trPr>
          <w:trHeight w:val="549"/>
        </w:trPr>
        <w:tc>
          <w:tcPr>
            <w:tcW w:w="9840" w:type="dxa"/>
            <w:gridSpan w:val="2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keepLines/>
              <w:spacing w:before="60" w:after="60"/>
              <w:ind w:left="57" w:right="45"/>
              <w:jc w:val="center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 xml:space="preserve">1.4. Придатність випускників до працевлаштування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spacing w:before="60" w:after="60"/>
              <w:ind w:left="57" w:right="45"/>
              <w:jc w:val="center"/>
              <w:rPr>
                <w:b/>
                <w:sz w:val="26"/>
                <w:szCs w:val="26"/>
              </w:rPr>
            </w:pPr>
            <w:r w:rsidRPr="005D567A">
              <w:rPr>
                <w:b/>
                <w:sz w:val="28"/>
                <w:szCs w:val="28"/>
              </w:rPr>
              <w:t>та подальшого навчання</w:t>
            </w:r>
          </w:p>
        </w:tc>
      </w:tr>
      <w:tr w:rsidR="00D43F2B" w:rsidRPr="005D567A" w:rsidTr="00125D75">
        <w:trPr>
          <w:trHeight w:val="549"/>
        </w:trPr>
        <w:tc>
          <w:tcPr>
            <w:tcW w:w="2283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</w:p>
          <w:p w:rsidR="00D43F2B" w:rsidRPr="00DE6B7E" w:rsidRDefault="00D43F2B" w:rsidP="0033202C">
            <w:pPr>
              <w:pStyle w:val="TableParagraph"/>
              <w:keepNext/>
              <w:keepLines/>
              <w:ind w:left="57"/>
              <w:rPr>
                <w:b/>
                <w:spacing w:val="-6"/>
                <w:sz w:val="26"/>
                <w:szCs w:val="26"/>
              </w:rPr>
            </w:pPr>
            <w:r w:rsidRPr="00DE6B7E">
              <w:rPr>
                <w:b/>
                <w:spacing w:val="-6"/>
                <w:sz w:val="26"/>
                <w:szCs w:val="26"/>
              </w:rPr>
              <w:t xml:space="preserve">Придатність до працевлаштування </w:t>
            </w:r>
          </w:p>
        </w:tc>
        <w:tc>
          <w:tcPr>
            <w:tcW w:w="7557" w:type="dxa"/>
          </w:tcPr>
          <w:p w:rsidR="00D43F2B" w:rsidRPr="005D567A" w:rsidRDefault="00D43F2B" w:rsidP="0033202C">
            <w:pPr>
              <w:pStyle w:val="TableParagraph"/>
              <w:keepNext/>
              <w:keepLines/>
              <w:ind w:left="98" w:right="47" w:firstLine="151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Магістр-філолог може працювати в науковій, видавничій, освітній галузях; на викладацьких, науково-дослідних і адміністративних посадах у закладах освіти; у засобах масової інформації, Інтернет-маркетингу, у різноманітних фондах, спілках, фундаціях гуманітарного спрямування, музеях, мистецьких і культурних центрах тощо; у різних галузях господарства, де потрібні послуги зі створення, аналізу, перекладу, оцінювання текстів. 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98" w:right="47" w:firstLine="151"/>
              <w:jc w:val="both"/>
              <w:rPr>
                <w:spacing w:val="-4"/>
                <w:sz w:val="26"/>
                <w:szCs w:val="26"/>
              </w:rPr>
            </w:pPr>
            <w:r w:rsidRPr="005D567A">
              <w:rPr>
                <w:spacing w:val="-4"/>
                <w:sz w:val="26"/>
                <w:szCs w:val="26"/>
              </w:rPr>
              <w:t>Фахівець, підготовлений за цією ОПП, може залучатися до таких видів економічної діяльності (за ДК 003-2010 і за ДК 009-2010):</w:t>
            </w:r>
          </w:p>
          <w:p w:rsidR="00D43F2B" w:rsidRPr="006E54DC" w:rsidRDefault="00D43F2B" w:rsidP="0033202C">
            <w:pPr>
              <w:pStyle w:val="21"/>
              <w:keepNext/>
              <w:spacing w:after="0" w:line="240" w:lineRule="auto"/>
              <w:ind w:left="208"/>
              <w:contextualSpacing/>
              <w:rPr>
                <w:b/>
                <w:spacing w:val="-4"/>
                <w:sz w:val="26"/>
                <w:szCs w:val="26"/>
              </w:rPr>
            </w:pPr>
            <w:r w:rsidRPr="006E54DC">
              <w:rPr>
                <w:b/>
                <w:spacing w:val="-4"/>
                <w:sz w:val="26"/>
                <w:szCs w:val="26"/>
              </w:rPr>
              <w:lastRenderedPageBreak/>
              <w:t>2444.</w:t>
            </w:r>
            <w:r w:rsidRPr="006E54DC">
              <w:rPr>
                <w:b/>
                <w:i/>
                <w:spacing w:val="-4"/>
                <w:sz w:val="26"/>
                <w:szCs w:val="26"/>
              </w:rPr>
              <w:t xml:space="preserve"> Професіонали в галузі філології, лінгвістики та перекладів</w:t>
            </w:r>
            <w:r w:rsidRPr="006E54DC">
              <w:rPr>
                <w:spacing w:val="-4"/>
                <w:sz w:val="26"/>
                <w:szCs w:val="26"/>
              </w:rPr>
              <w:t>:</w:t>
            </w:r>
          </w:p>
          <w:p w:rsidR="00D43F2B" w:rsidRPr="00853238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2444.1 Наукові співробітники (філологія, лінгвістика, переклади) </w:t>
            </w:r>
          </w:p>
          <w:p w:rsidR="00D43F2B" w:rsidRPr="00853238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2444.1 Науковий співробітник-консультант (філологія, переклади); </w:t>
            </w:r>
          </w:p>
          <w:p w:rsidR="00D43F2B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2444.1 Філолог-дослідник; </w:t>
            </w:r>
          </w:p>
          <w:p w:rsidR="00D43F2B" w:rsidRPr="00853238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2444.2 Філологи, лінгвісти, перекладачі та усні перекладачі: </w:t>
            </w:r>
          </w:p>
          <w:p w:rsidR="00D43F2B" w:rsidRPr="00853238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2444.2 Гід-перекладач; </w:t>
            </w:r>
          </w:p>
          <w:p w:rsidR="00D43F2B" w:rsidRPr="00853238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2444.2 Перекладач технічної літератури; </w:t>
            </w:r>
          </w:p>
          <w:p w:rsidR="00D43F2B" w:rsidRPr="00853238" w:rsidRDefault="00D43F2B" w:rsidP="0033202C">
            <w:pPr>
              <w:keepNext/>
              <w:rPr>
                <w:sz w:val="26"/>
                <w:szCs w:val="26"/>
              </w:rPr>
            </w:pPr>
            <w:r w:rsidRPr="00853238">
              <w:rPr>
                <w:sz w:val="26"/>
                <w:szCs w:val="26"/>
              </w:rPr>
              <w:t xml:space="preserve">2444.2 Редактор-перекладач; </w:t>
            </w:r>
          </w:p>
          <w:p w:rsidR="00D43F2B" w:rsidRPr="00CC007D" w:rsidRDefault="00D43F2B" w:rsidP="0033202C">
            <w:pPr>
              <w:keepNext/>
              <w:rPr>
                <w:sz w:val="26"/>
                <w:szCs w:val="26"/>
              </w:rPr>
            </w:pPr>
            <w:r w:rsidRPr="00CC007D">
              <w:rPr>
                <w:sz w:val="26"/>
                <w:szCs w:val="26"/>
              </w:rPr>
              <w:t>2310.2 Викладач університетів та вищих навчальних закладів</w:t>
            </w:r>
          </w:p>
        </w:tc>
      </w:tr>
      <w:tr w:rsidR="00D43F2B" w:rsidRPr="005D567A" w:rsidTr="00125D75">
        <w:trPr>
          <w:trHeight w:val="549"/>
        </w:trPr>
        <w:tc>
          <w:tcPr>
            <w:tcW w:w="2283" w:type="dxa"/>
            <w:tcBorders>
              <w:bottom w:val="double" w:sz="4" w:space="0" w:color="auto"/>
            </w:tcBorders>
          </w:tcPr>
          <w:p w:rsidR="00D43F2B" w:rsidRPr="0033202C" w:rsidRDefault="00D43F2B" w:rsidP="0033202C">
            <w:pPr>
              <w:pStyle w:val="TableParagraph"/>
              <w:keepNext/>
              <w:keepLines/>
              <w:ind w:left="57"/>
              <w:rPr>
                <w:sz w:val="16"/>
                <w:szCs w:val="1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Подальше навчання</w:t>
            </w:r>
          </w:p>
        </w:tc>
        <w:tc>
          <w:tcPr>
            <w:tcW w:w="7557" w:type="dxa"/>
            <w:tcBorders>
              <w:bottom w:val="double" w:sz="4" w:space="0" w:color="auto"/>
            </w:tcBorders>
          </w:tcPr>
          <w:p w:rsidR="00D43F2B" w:rsidRPr="0033202C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16"/>
                <w:szCs w:val="16"/>
              </w:rPr>
            </w:pPr>
          </w:p>
          <w:p w:rsidR="00D43F2B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Випускники магістратури можуть продовжити навчання в аспірантурі для здобуття наукового ступеня доктора філософії, у навчальних закладах вищої освіти за кордоном для здобуття вищої освіти за іншою спеціальністю</w:t>
            </w: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26"/>
                <w:szCs w:val="26"/>
              </w:rPr>
            </w:pPr>
          </w:p>
        </w:tc>
      </w:tr>
    </w:tbl>
    <w:p w:rsidR="00D43F2B" w:rsidRPr="005D567A" w:rsidRDefault="00D43F2B" w:rsidP="0033202C">
      <w:pPr>
        <w:keepNext/>
      </w:pPr>
    </w:p>
    <w:tbl>
      <w:tblPr>
        <w:tblW w:w="9840" w:type="dxa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557"/>
      </w:tblGrid>
      <w:tr w:rsidR="00D43F2B" w:rsidRPr="005D567A" w:rsidTr="006861CE">
        <w:trPr>
          <w:trHeight w:val="621"/>
        </w:trPr>
        <w:tc>
          <w:tcPr>
            <w:tcW w:w="9840" w:type="dxa"/>
            <w:gridSpan w:val="2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keepLines/>
              <w:spacing w:before="120" w:after="120"/>
              <w:ind w:left="57" w:right="45"/>
              <w:jc w:val="center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1.5. Викладання та оцінювання</w:t>
            </w:r>
          </w:p>
        </w:tc>
      </w:tr>
      <w:tr w:rsidR="00D43F2B" w:rsidRPr="005D567A" w:rsidTr="00125D75">
        <w:trPr>
          <w:trHeight w:val="621"/>
        </w:trPr>
        <w:tc>
          <w:tcPr>
            <w:tcW w:w="2283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761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761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Викладання та навчання</w:t>
            </w:r>
          </w:p>
        </w:tc>
        <w:tc>
          <w:tcPr>
            <w:tcW w:w="7557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Методолог</w:t>
            </w:r>
            <w:r>
              <w:rPr>
                <w:sz w:val="26"/>
                <w:szCs w:val="26"/>
              </w:rPr>
              <w:t>ія навчання передбачає студенто</w:t>
            </w:r>
            <w:r w:rsidRPr="005D567A">
              <w:rPr>
                <w:sz w:val="26"/>
                <w:szCs w:val="26"/>
              </w:rPr>
              <w:t>центричне навчання, самонавчання, проблемно-орієнтоване навчання, що передбачає такі види занять: семінари, наукові семінари, практичні заняття у групі, практика, консультації, робота разом з іншими студентами і спільна робота над проєктом; підготовка та виступ з презентацією; критичне осмислення своєї власної роботи. Навчання передбачає: залучення студентів до виконання окремих завдань у межах бюджетних та ініціативних науково-дослідних робіт; сприяння участі студентів у студентських наукових олімпіадах, конкурсах, які проводяться МОН України; інформаційна підтримка участі студентів у конкурсах на отримання іменних стипендій, премій, грантів (у т.ч. й міжнародних)</w:t>
            </w:r>
          </w:p>
        </w:tc>
      </w:tr>
      <w:tr w:rsidR="00D43F2B" w:rsidRPr="005D567A" w:rsidTr="00125D75">
        <w:trPr>
          <w:trHeight w:val="621"/>
        </w:trPr>
        <w:tc>
          <w:tcPr>
            <w:tcW w:w="2283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761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761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Оцінюваня</w:t>
            </w:r>
          </w:p>
        </w:tc>
        <w:tc>
          <w:tcPr>
            <w:tcW w:w="7557" w:type="dxa"/>
          </w:tcPr>
          <w:p w:rsidR="00D43F2B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keepLines/>
              <w:ind w:left="57" w:right="47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Система оцінювання знань за дисциплінами цієї ОПП складається з поточного та підсумкового контролю. Поточний контроль знань здійснюється у формі усного та письмового опитування, письмо</w:t>
            </w:r>
            <w:r>
              <w:rPr>
                <w:sz w:val="26"/>
                <w:szCs w:val="26"/>
              </w:rPr>
              <w:softHyphen/>
            </w:r>
            <w:r w:rsidRPr="005D567A">
              <w:rPr>
                <w:sz w:val="26"/>
                <w:szCs w:val="26"/>
              </w:rPr>
              <w:t>вих тестів, аналізу текстів, есе, усних презентацій. Підсумковий контроль знань передбачає диференційований залік чи іспит. Оцінювання</w:t>
            </w:r>
            <w:r>
              <w:rPr>
                <w:sz w:val="26"/>
                <w:szCs w:val="26"/>
              </w:rPr>
              <w:t xml:space="preserve"> здійснюється за двома шкалами,</w:t>
            </w:r>
            <w:r w:rsidRPr="005D567A">
              <w:rPr>
                <w:sz w:val="26"/>
                <w:szCs w:val="26"/>
              </w:rPr>
              <w:t xml:space="preserve"> – національною і міжнародною (ЄКТС).</w:t>
            </w:r>
          </w:p>
        </w:tc>
      </w:tr>
      <w:tr w:rsidR="00D43F2B" w:rsidRPr="005D567A" w:rsidTr="00817128">
        <w:trPr>
          <w:trHeight w:val="621"/>
        </w:trPr>
        <w:tc>
          <w:tcPr>
            <w:tcW w:w="2283" w:type="dxa"/>
            <w:tcBorders>
              <w:bottom w:val="double" w:sz="4" w:space="0" w:color="auto"/>
            </w:tcBorders>
            <w:vAlign w:val="center"/>
          </w:tcPr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 xml:space="preserve">Система </w:t>
            </w:r>
          </w:p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оцінювання</w:t>
            </w:r>
          </w:p>
        </w:tc>
        <w:tc>
          <w:tcPr>
            <w:tcW w:w="7557" w:type="dxa"/>
            <w:tcBorders>
              <w:bottom w:val="double" w:sz="4" w:space="0" w:color="auto"/>
            </w:tcBorders>
            <w:vAlign w:val="center"/>
          </w:tcPr>
          <w:p w:rsidR="00D43F2B" w:rsidRDefault="00D43F2B" w:rsidP="0033202C">
            <w:pPr>
              <w:keepNext/>
              <w:rPr>
                <w:color w:val="000000"/>
                <w:sz w:val="26"/>
                <w:szCs w:val="26"/>
              </w:rPr>
            </w:pPr>
          </w:p>
          <w:p w:rsidR="00D43F2B" w:rsidRDefault="00D43F2B" w:rsidP="0033202C">
            <w:pPr>
              <w:keepNext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 xml:space="preserve">Оцінювання навчальних досягнень студентів здійснюється згідно </w:t>
            </w:r>
            <w:r>
              <w:rPr>
                <w:color w:val="000000"/>
                <w:sz w:val="26"/>
                <w:szCs w:val="26"/>
              </w:rPr>
              <w:t>"</w:t>
            </w:r>
            <w:r w:rsidRPr="005D567A">
              <w:rPr>
                <w:color w:val="000000"/>
                <w:sz w:val="26"/>
                <w:szCs w:val="26"/>
              </w:rPr>
              <w:t>Положення про організацію освітнього процесу</w:t>
            </w:r>
            <w:r>
              <w:rPr>
                <w:color w:val="000000"/>
                <w:sz w:val="26"/>
                <w:szCs w:val="26"/>
              </w:rPr>
              <w:t>"</w:t>
            </w:r>
            <w:r w:rsidRPr="005D567A">
              <w:rPr>
                <w:color w:val="000000"/>
                <w:sz w:val="26"/>
                <w:szCs w:val="26"/>
              </w:rPr>
              <w:t>, затверджено</w:t>
            </w:r>
            <w:r>
              <w:rPr>
                <w:color w:val="000000"/>
                <w:sz w:val="26"/>
                <w:szCs w:val="26"/>
              </w:rPr>
              <w:t>го</w:t>
            </w:r>
            <w:r w:rsidRPr="005D567A">
              <w:rPr>
                <w:color w:val="000000"/>
                <w:sz w:val="26"/>
                <w:szCs w:val="26"/>
              </w:rPr>
              <w:t xml:space="preserve"> Вченою радою НУ «Запорізька політехніка»</w:t>
            </w:r>
          </w:p>
          <w:p w:rsidR="00D43F2B" w:rsidRPr="005D567A" w:rsidRDefault="00D43F2B" w:rsidP="0033202C">
            <w:pPr>
              <w:keepNext/>
              <w:rPr>
                <w:color w:val="000000"/>
                <w:sz w:val="26"/>
                <w:szCs w:val="26"/>
              </w:rPr>
            </w:pPr>
          </w:p>
        </w:tc>
      </w:tr>
    </w:tbl>
    <w:p w:rsidR="00D43F2B" w:rsidRDefault="00D43F2B" w:rsidP="0033202C">
      <w:pPr>
        <w:keepNext/>
      </w:pPr>
    </w:p>
    <w:p w:rsidR="00D43F2B" w:rsidRPr="005D567A" w:rsidRDefault="00D43F2B" w:rsidP="0033202C">
      <w:pPr>
        <w:keepNext/>
      </w:pPr>
      <w:r>
        <w:br w:type="page"/>
      </w:r>
    </w:p>
    <w:tbl>
      <w:tblPr>
        <w:tblW w:w="9840" w:type="dxa"/>
        <w:tblInd w:w="1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557"/>
      </w:tblGrid>
      <w:tr w:rsidR="00D43F2B" w:rsidRPr="005D567A" w:rsidTr="006861CE">
        <w:trPr>
          <w:trHeight w:val="447"/>
        </w:trPr>
        <w:tc>
          <w:tcPr>
            <w:tcW w:w="9840" w:type="dxa"/>
            <w:gridSpan w:val="2"/>
            <w:tcBorders>
              <w:top w:val="double" w:sz="4" w:space="0" w:color="auto"/>
            </w:tcBorders>
            <w:vAlign w:val="center"/>
          </w:tcPr>
          <w:p w:rsidR="00D43F2B" w:rsidRPr="005D567A" w:rsidRDefault="00D43F2B" w:rsidP="0033202C">
            <w:pPr>
              <w:keepNext/>
              <w:spacing w:before="83" w:line="322" w:lineRule="exact"/>
              <w:jc w:val="center"/>
              <w:rPr>
                <w:b/>
                <w:sz w:val="28"/>
              </w:rPr>
            </w:pPr>
            <w:r w:rsidRPr="005D567A">
              <w:rPr>
                <w:b/>
                <w:sz w:val="28"/>
              </w:rPr>
              <w:t>1.6. Обсяг</w:t>
            </w:r>
            <w:r w:rsidRPr="005D567A">
              <w:rPr>
                <w:b/>
                <w:spacing w:val="-2"/>
                <w:sz w:val="28"/>
              </w:rPr>
              <w:t xml:space="preserve"> </w:t>
            </w:r>
            <w:r w:rsidRPr="005D567A">
              <w:rPr>
                <w:b/>
                <w:sz w:val="28"/>
              </w:rPr>
              <w:t>кредитів</w:t>
            </w:r>
            <w:r w:rsidRPr="005D567A">
              <w:rPr>
                <w:b/>
                <w:spacing w:val="-5"/>
                <w:sz w:val="28"/>
              </w:rPr>
              <w:t xml:space="preserve"> </w:t>
            </w:r>
            <w:r w:rsidRPr="005D567A">
              <w:rPr>
                <w:b/>
                <w:sz w:val="28"/>
              </w:rPr>
              <w:t>ЄКТС,</w:t>
            </w:r>
          </w:p>
          <w:p w:rsidR="00D43F2B" w:rsidRPr="0025708C" w:rsidRDefault="00D43F2B" w:rsidP="0033202C">
            <w:pPr>
              <w:pStyle w:val="1"/>
              <w:keepNext/>
              <w:ind w:left="0"/>
              <w:rPr>
                <w:rFonts w:ascii="Times New Roman" w:hAnsi="Times New Roman"/>
                <w:bCs/>
                <w:kern w:val="0"/>
                <w:sz w:val="28"/>
                <w:szCs w:val="28"/>
              </w:rPr>
            </w:pP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необхідний</w:t>
            </w:r>
            <w:r w:rsidRPr="0025708C">
              <w:rPr>
                <w:rFonts w:ascii="Times New Roman" w:hAnsi="Times New Roman"/>
                <w:bCs/>
                <w:spacing w:val="-3"/>
                <w:kern w:val="0"/>
                <w:sz w:val="28"/>
                <w:szCs w:val="28"/>
              </w:rPr>
              <w:t xml:space="preserve"> </w:t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для</w:t>
            </w:r>
            <w:r w:rsidRPr="0025708C">
              <w:rPr>
                <w:rFonts w:ascii="Times New Roman" w:hAnsi="Times New Roman"/>
                <w:bCs/>
                <w:spacing w:val="-4"/>
                <w:kern w:val="0"/>
                <w:sz w:val="28"/>
                <w:szCs w:val="28"/>
              </w:rPr>
              <w:t xml:space="preserve"> </w:t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здобуття</w:t>
            </w:r>
            <w:r w:rsidRPr="0025708C">
              <w:rPr>
                <w:rFonts w:ascii="Times New Roman" w:hAnsi="Times New Roman"/>
                <w:bCs/>
                <w:spacing w:val="-4"/>
                <w:kern w:val="0"/>
                <w:sz w:val="28"/>
                <w:szCs w:val="28"/>
              </w:rPr>
              <w:t xml:space="preserve"> </w:t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відповідного</w:t>
            </w:r>
            <w:r w:rsidRPr="0025708C">
              <w:rPr>
                <w:rFonts w:ascii="Times New Roman" w:hAnsi="Times New Roman"/>
                <w:bCs/>
                <w:spacing w:val="-3"/>
                <w:kern w:val="0"/>
                <w:sz w:val="28"/>
                <w:szCs w:val="28"/>
              </w:rPr>
              <w:t xml:space="preserve"> </w:t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ступеня</w:t>
            </w:r>
            <w:r w:rsidRPr="0025708C">
              <w:rPr>
                <w:rFonts w:ascii="Times New Roman" w:hAnsi="Times New Roman"/>
                <w:bCs/>
                <w:spacing w:val="-4"/>
                <w:kern w:val="0"/>
                <w:sz w:val="28"/>
                <w:szCs w:val="28"/>
              </w:rPr>
              <w:t xml:space="preserve"> </w:t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вищої</w:t>
            </w:r>
            <w:r w:rsidRPr="0025708C">
              <w:rPr>
                <w:rFonts w:ascii="Times New Roman" w:hAnsi="Times New Roman"/>
                <w:bCs/>
                <w:spacing w:val="-4"/>
                <w:kern w:val="0"/>
                <w:sz w:val="28"/>
                <w:szCs w:val="28"/>
              </w:rPr>
              <w:t xml:space="preserve"> </w:t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освіти</w:t>
            </w:r>
          </w:p>
          <w:p w:rsidR="00D43F2B" w:rsidRPr="005D567A" w:rsidRDefault="00D43F2B" w:rsidP="0033202C">
            <w:pPr>
              <w:keepNext/>
              <w:keepLines/>
              <w:rPr>
                <w:color w:val="000000"/>
                <w:sz w:val="26"/>
                <w:szCs w:val="26"/>
              </w:rPr>
            </w:pPr>
          </w:p>
        </w:tc>
      </w:tr>
      <w:tr w:rsidR="00D43F2B" w:rsidRPr="005D567A" w:rsidTr="00397396">
        <w:trPr>
          <w:trHeight w:val="447"/>
        </w:trPr>
        <w:tc>
          <w:tcPr>
            <w:tcW w:w="2283" w:type="dxa"/>
            <w:tcBorders>
              <w:bottom w:val="double" w:sz="4" w:space="0" w:color="auto"/>
            </w:tcBorders>
            <w:vAlign w:val="center"/>
          </w:tcPr>
          <w:p w:rsidR="00D43F2B" w:rsidRPr="005D567A" w:rsidRDefault="00D43F2B" w:rsidP="0033202C">
            <w:pPr>
              <w:keepNext/>
              <w:keepLines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Обсяг освітньої</w:t>
            </w:r>
            <w:r w:rsidRPr="005D567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програми у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кредитах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ЄКТС</w:t>
            </w:r>
          </w:p>
        </w:tc>
        <w:tc>
          <w:tcPr>
            <w:tcW w:w="7557" w:type="dxa"/>
            <w:tcBorders>
              <w:bottom w:val="double" w:sz="4" w:space="0" w:color="auto"/>
            </w:tcBorders>
            <w:vAlign w:val="center"/>
          </w:tcPr>
          <w:p w:rsidR="00D43F2B" w:rsidRPr="005D567A" w:rsidRDefault="00D43F2B" w:rsidP="0073311A">
            <w:pPr>
              <w:pStyle w:val="TableParagraph"/>
              <w:keepNext/>
              <w:tabs>
                <w:tab w:val="left" w:pos="208"/>
              </w:tabs>
              <w:ind w:left="107" w:right="97" w:firstLine="321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Обсяг освітньо-професійної програми магістра філології становить 90 кредитів ЄКТС.</w:t>
            </w:r>
          </w:p>
          <w:p w:rsidR="00D43F2B" w:rsidRPr="005D567A" w:rsidRDefault="00D43F2B" w:rsidP="0073311A">
            <w:pPr>
              <w:keepNext/>
              <w:keepLines/>
              <w:tabs>
                <w:tab w:val="left" w:pos="208"/>
              </w:tabs>
              <w:ind w:firstLine="321"/>
              <w:jc w:val="both"/>
              <w:rPr>
                <w:color w:val="000000"/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Мінімум 35% обсягу освітньої програми спрямовано на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забезпе</w:t>
            </w:r>
            <w:r>
              <w:rPr>
                <w:sz w:val="26"/>
                <w:szCs w:val="26"/>
              </w:rPr>
              <w:softHyphen/>
            </w:r>
            <w:r w:rsidRPr="005D567A">
              <w:rPr>
                <w:sz w:val="26"/>
                <w:szCs w:val="26"/>
              </w:rPr>
              <w:t>чення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загальних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спеціальних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(фахових)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компетентностей,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визначених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стандартом</w:t>
            </w:r>
            <w:r w:rsidRPr="005D567A">
              <w:rPr>
                <w:spacing w:val="-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вищої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освіти.</w:t>
            </w:r>
          </w:p>
        </w:tc>
      </w:tr>
    </w:tbl>
    <w:p w:rsidR="00D43F2B" w:rsidRPr="005D567A" w:rsidRDefault="00D43F2B" w:rsidP="0033202C">
      <w:pPr>
        <w:pStyle w:val="a3"/>
        <w:keepNext/>
        <w:spacing w:before="1"/>
        <w:ind w:left="0"/>
        <w:rPr>
          <w:b/>
        </w:rPr>
      </w:pPr>
    </w:p>
    <w:tbl>
      <w:tblPr>
        <w:tblW w:w="9911" w:type="dxa"/>
        <w:tblInd w:w="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7708"/>
      </w:tblGrid>
      <w:tr w:rsidR="00D43F2B" w:rsidRPr="005D567A" w:rsidTr="002D6AD1">
        <w:trPr>
          <w:trHeight w:val="551"/>
        </w:trPr>
        <w:tc>
          <w:tcPr>
            <w:tcW w:w="9911" w:type="dxa"/>
            <w:gridSpan w:val="2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keepNext/>
              <w:spacing w:before="120" w:after="120"/>
              <w:ind w:left="1327" w:right="110"/>
              <w:jc w:val="center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1.7. Перелік</w:t>
            </w:r>
            <w:r w:rsidRPr="005D567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D567A">
              <w:rPr>
                <w:b/>
                <w:sz w:val="28"/>
                <w:szCs w:val="28"/>
              </w:rPr>
              <w:t>компетентностей</w:t>
            </w:r>
            <w:r w:rsidRPr="005D567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D567A">
              <w:rPr>
                <w:b/>
                <w:sz w:val="28"/>
                <w:szCs w:val="28"/>
              </w:rPr>
              <w:t>випускника</w:t>
            </w:r>
          </w:p>
        </w:tc>
      </w:tr>
      <w:tr w:rsidR="00D43F2B" w:rsidRPr="005D567A" w:rsidTr="008F4AE5">
        <w:trPr>
          <w:trHeight w:val="1725"/>
        </w:trPr>
        <w:tc>
          <w:tcPr>
            <w:tcW w:w="2203" w:type="dxa"/>
          </w:tcPr>
          <w:p w:rsidR="00D43F2B" w:rsidRPr="005D567A" w:rsidRDefault="00D43F2B" w:rsidP="0033202C">
            <w:pPr>
              <w:pStyle w:val="TableParagraph"/>
              <w:keepNext/>
              <w:ind w:left="107" w:right="76" w:firstLine="4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Інтегральна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компетентність</w:t>
            </w:r>
          </w:p>
          <w:p w:rsidR="00D43F2B" w:rsidRPr="005D567A" w:rsidRDefault="00D43F2B" w:rsidP="0033202C">
            <w:pPr>
              <w:pStyle w:val="TableParagraph"/>
              <w:keepNext/>
              <w:ind w:left="107" w:right="76" w:firstLine="4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(ІК)</w:t>
            </w:r>
          </w:p>
        </w:tc>
        <w:tc>
          <w:tcPr>
            <w:tcW w:w="7708" w:type="dxa"/>
          </w:tcPr>
          <w:p w:rsidR="00D43F2B" w:rsidRPr="005D567A" w:rsidRDefault="00D43F2B" w:rsidP="0033202C">
            <w:pPr>
              <w:pStyle w:val="TableParagraph"/>
              <w:keepNext/>
              <w:ind w:left="106" w:right="99" w:firstLine="381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Здатність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розв’язувати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складні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спеціалізовані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задачі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та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практичні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проблеми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в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галузі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лінгвістики,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літературознавства,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перекладу</w:t>
            </w:r>
            <w:r w:rsidRPr="005D567A">
              <w:rPr>
                <w:spacing w:val="1"/>
                <w:sz w:val="26"/>
                <w:szCs w:val="26"/>
              </w:rPr>
              <w:t xml:space="preserve"> і міжкультурної комунікації у </w:t>
            </w:r>
            <w:r w:rsidRPr="005D567A">
              <w:rPr>
                <w:sz w:val="26"/>
                <w:szCs w:val="26"/>
              </w:rPr>
              <w:t>процесі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професійної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діяльності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або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навчання,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що</w:t>
            </w:r>
            <w:r w:rsidRPr="005D567A">
              <w:rPr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передбачає проведення наукових досліджень</w:t>
            </w:r>
            <w:r w:rsidRPr="005D567A">
              <w:rPr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і характеризується</w:t>
            </w:r>
            <w:r w:rsidRPr="005D567A">
              <w:rPr>
                <w:spacing w:val="-3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комплексністю</w:t>
            </w:r>
            <w:r w:rsidRPr="005D567A">
              <w:rPr>
                <w:spacing w:val="-4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та</w:t>
            </w:r>
            <w:r w:rsidRPr="005D567A">
              <w:rPr>
                <w:spacing w:val="-2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невизначеністю</w:t>
            </w:r>
            <w:r w:rsidRPr="005D567A">
              <w:rPr>
                <w:spacing w:val="-4"/>
                <w:sz w:val="26"/>
                <w:szCs w:val="26"/>
              </w:rPr>
              <w:t xml:space="preserve"> </w:t>
            </w:r>
            <w:r w:rsidRPr="005D567A">
              <w:rPr>
                <w:sz w:val="26"/>
                <w:szCs w:val="26"/>
              </w:rPr>
              <w:t>умов і вимог.</w:t>
            </w:r>
          </w:p>
        </w:tc>
      </w:tr>
      <w:tr w:rsidR="00D43F2B" w:rsidRPr="005D567A" w:rsidTr="00824B86">
        <w:trPr>
          <w:trHeight w:val="3585"/>
        </w:trPr>
        <w:tc>
          <w:tcPr>
            <w:tcW w:w="2203" w:type="dxa"/>
            <w:tcBorders>
              <w:bottom w:val="sing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ind w:left="107" w:right="84" w:firstLine="4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07" w:right="84" w:firstLine="4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07" w:right="84" w:firstLine="4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Загальні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компе</w:t>
            </w:r>
            <w:r w:rsidRPr="005D567A">
              <w:rPr>
                <w:b/>
                <w:sz w:val="26"/>
                <w:szCs w:val="26"/>
              </w:rPr>
              <w:softHyphen/>
              <w:t>тентності (ЗК)</w:t>
            </w:r>
          </w:p>
        </w:tc>
        <w:tc>
          <w:tcPr>
            <w:tcW w:w="7708" w:type="dxa"/>
            <w:tcBorders>
              <w:bottom w:val="single" w:sz="4" w:space="0" w:color="auto"/>
            </w:tcBorders>
          </w:tcPr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ЗК-1 Здатність спілкуватися державною мовою як усно, так і письмово.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ЗК-2 Здатність бути критичним і самокритичним.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ЗК-3 Здатність до пошуку, опрацювання та аналізу інформації з різних джерел.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ЗК-4 Уміння виявляти, ставити та вирішувати проблеми.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ЗК-5 Здатність працювати в команді та автономно.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ЗК-6 Здатність спілкуватися іноземною мовою як усно, так і письмово.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ЗК-7 Здатність до абстрактного мислення, аналізу та синтезу.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ЗК-8 Здатність застосовувати знання у практичних ситуаціях.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ЗК-9 </w:t>
            </w:r>
            <w:r w:rsidRPr="005D567A">
              <w:rPr>
                <w:spacing w:val="-6"/>
                <w:sz w:val="26"/>
                <w:szCs w:val="26"/>
              </w:rPr>
              <w:t>Навички використання інформаційних і комунікаційних технологій.</w:t>
            </w:r>
            <w:r w:rsidRPr="005D567A">
              <w:rPr>
                <w:sz w:val="26"/>
                <w:szCs w:val="26"/>
              </w:rPr>
              <w:t xml:space="preserve">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ЗК-10. Здатність проведення досліджень на належному рівні з дотриманням умов академічної доброчесності. </w:t>
            </w:r>
          </w:p>
          <w:p w:rsidR="00D43F2B" w:rsidRPr="005D567A" w:rsidRDefault="00D43F2B" w:rsidP="0033202C">
            <w:pPr>
              <w:pStyle w:val="a5"/>
              <w:keepNext/>
              <w:tabs>
                <w:tab w:val="left" w:pos="558"/>
              </w:tabs>
              <w:ind w:left="118" w:right="110" w:firstLine="110"/>
              <w:jc w:val="both"/>
            </w:pPr>
            <w:r w:rsidRPr="005D567A">
              <w:rPr>
                <w:sz w:val="26"/>
                <w:szCs w:val="26"/>
              </w:rPr>
              <w:t>ЗК-11. Здатність генерувати нові ідеї (креативність).</w:t>
            </w:r>
          </w:p>
        </w:tc>
      </w:tr>
      <w:tr w:rsidR="00D43F2B" w:rsidRPr="005D567A" w:rsidTr="00824B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1763"/>
        </w:trPr>
        <w:tc>
          <w:tcPr>
            <w:tcW w:w="22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D43F2B" w:rsidRPr="005D567A" w:rsidRDefault="00D43F2B" w:rsidP="0033202C">
            <w:pPr>
              <w:pStyle w:val="TableParagraph"/>
              <w:keepNext/>
              <w:ind w:left="112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2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2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2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Спеціальні (фахові, предметні) компетентності (СК)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СК-1. Здатність вільно орієнтуватися в різних лінгвістичних, літературознавчих і перекладознавчих напрямах і школах.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СК-2. Здатність критично осмислювати історичні надбання та новітні досягнення філологічної науки,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СК-3.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методологійних принципів.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СК-4. Усвідомлення методологічного, організаційного та правового підґрунтя, необхідного для досліджень та/або інноваційних розробок у галузі філології.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СК-5. Здатність застосовувати поглиблені знання з обраної спеціалізації для вирішення професійних завдань.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СК-6. Здатність вільно користуватися спеціальною терміноло</w:t>
            </w:r>
            <w:r w:rsidRPr="005D567A">
              <w:rPr>
                <w:sz w:val="26"/>
                <w:szCs w:val="26"/>
              </w:rPr>
              <w:lastRenderedPageBreak/>
              <w:t>гією в обраній галузі філологічних досліджень у контексті загальногуманітарних, мовознавчих і перекладознавчих досліджень.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СК-7. Усвідомлення ролі експресивних, емоційних, логічних засобів мови / мовлення для досягнення запланованого результату й організації успішної комунікації в усній і писемній формах англійською мовою на рівні С 2 і другою мовою на рівні С 1.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СК-8. Здатність здійснювати двосторонній переклад з іноземної мови на рідну мову та з рідної мови на іноземну із використанням лексичних і граматичних трансформацій.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СК-9. Здатність здійснювати редагування та постредагування текстів перекладу та робити реферування всіх основних видів тексту на англійській та другій іноземній мовах. </w:t>
            </w:r>
          </w:p>
          <w:p w:rsidR="00D43F2B" w:rsidRPr="005D567A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СК-10. Володіння навичками науково-пошукової роботи у філології, методами добору, аналізу й обробки даних і всебічно застосовувати їх у виконанні випускної кваліфікаційної роботи.</w:t>
            </w:r>
          </w:p>
          <w:p w:rsidR="00D43F2B" w:rsidRPr="00CF2D2D" w:rsidRDefault="00D43F2B" w:rsidP="0033202C">
            <w:pPr>
              <w:keepNext/>
              <w:ind w:left="118" w:right="110" w:firstLine="328"/>
              <w:jc w:val="both"/>
              <w:rPr>
                <w:sz w:val="26"/>
                <w:szCs w:val="26"/>
                <w:lang w:val="ru-RU"/>
              </w:rPr>
            </w:pPr>
            <w:r w:rsidRPr="005D567A">
              <w:rPr>
                <w:sz w:val="26"/>
                <w:szCs w:val="26"/>
              </w:rPr>
              <w:t>С-11 Володіння методикою навчання іноземних мов і культур</w:t>
            </w:r>
            <w:r w:rsidRPr="00CF2D2D">
              <w:rPr>
                <w:sz w:val="26"/>
                <w:szCs w:val="26"/>
                <w:lang w:val="ru-RU"/>
              </w:rPr>
              <w:t>.</w:t>
            </w:r>
          </w:p>
        </w:tc>
      </w:tr>
    </w:tbl>
    <w:p w:rsidR="00D43F2B" w:rsidRDefault="00D43F2B" w:rsidP="0033202C">
      <w:pPr>
        <w:pStyle w:val="a3"/>
        <w:keepNext/>
        <w:spacing w:before="9"/>
        <w:ind w:left="110" w:firstLine="440"/>
        <w:rPr>
          <w:sz w:val="26"/>
          <w:szCs w:val="26"/>
        </w:rPr>
      </w:pPr>
    </w:p>
    <w:p w:rsidR="00D43F2B" w:rsidRPr="00824B86" w:rsidRDefault="00D43F2B" w:rsidP="0073311A">
      <w:pPr>
        <w:pStyle w:val="a3"/>
        <w:keepNext/>
        <w:spacing w:before="9"/>
        <w:ind w:left="0"/>
        <w:rPr>
          <w:sz w:val="10"/>
          <w:szCs w:val="10"/>
        </w:rPr>
      </w:pPr>
    </w:p>
    <w:tbl>
      <w:tblPr>
        <w:tblW w:w="0" w:type="auto"/>
        <w:tblInd w:w="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606"/>
      </w:tblGrid>
      <w:tr w:rsidR="00D43F2B" w:rsidRPr="005D567A" w:rsidTr="003E5B89">
        <w:tc>
          <w:tcPr>
            <w:tcW w:w="9810" w:type="dxa"/>
            <w:gridSpan w:val="2"/>
            <w:tcBorders>
              <w:top w:val="double" w:sz="4" w:space="0" w:color="auto"/>
            </w:tcBorders>
          </w:tcPr>
          <w:p w:rsidR="00D43F2B" w:rsidRPr="0025708C" w:rsidRDefault="00D43F2B" w:rsidP="0033202C">
            <w:pPr>
              <w:pStyle w:val="1"/>
              <w:keepNext/>
              <w:tabs>
                <w:tab w:val="left" w:pos="583"/>
              </w:tabs>
              <w:spacing w:before="83"/>
              <w:ind w:left="110" w:right="435" w:firstLine="440"/>
              <w:rPr>
                <w:rFonts w:ascii="Times New Roman" w:hAnsi="Times New Roman"/>
                <w:bCs/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 w:rsidRPr="0025708C">
              <w:rPr>
                <w:rFonts w:ascii="Times New Roman" w:hAnsi="Times New Roman"/>
                <w:bCs/>
                <w:kern w:val="0"/>
                <w:sz w:val="28"/>
                <w:szCs w:val="28"/>
              </w:rPr>
              <w:t>1.8. Програмні результати навчання</w:t>
            </w:r>
          </w:p>
        </w:tc>
      </w:tr>
      <w:tr w:rsidR="00D43F2B" w:rsidRPr="005D567A" w:rsidTr="003E5B89">
        <w:tc>
          <w:tcPr>
            <w:tcW w:w="2204" w:type="dxa"/>
            <w:tcBorders>
              <w:bottom w:val="double" w:sz="4" w:space="0" w:color="auto"/>
            </w:tcBorders>
          </w:tcPr>
          <w:p w:rsidR="00D43F2B" w:rsidRPr="005D567A" w:rsidRDefault="00D43F2B" w:rsidP="0033202C">
            <w:pPr>
              <w:pStyle w:val="a3"/>
              <w:keepNext/>
              <w:ind w:left="0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a3"/>
              <w:keepNext/>
              <w:ind w:left="0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a3"/>
              <w:keepNext/>
              <w:ind w:left="0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Програмні результати навчання (ПРН)</w:t>
            </w:r>
          </w:p>
        </w:tc>
        <w:tc>
          <w:tcPr>
            <w:tcW w:w="7606" w:type="dxa"/>
            <w:tcBorders>
              <w:bottom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ПРН-1.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</w:t>
            </w:r>
            <w:r w:rsidRPr="005D567A">
              <w:rPr>
                <w:sz w:val="26"/>
                <w:szCs w:val="26"/>
              </w:rPr>
              <w:t xml:space="preserve"> презентувати результати досліджень державною та іноземною мовами.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галузі пере</w:t>
            </w:r>
            <w:r w:rsidRPr="005D567A">
              <w:rPr>
                <w:color w:val="auto"/>
                <w:sz w:val="26"/>
                <w:szCs w:val="26"/>
              </w:rPr>
              <w:softHyphen/>
              <w:t>кладу.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ПРН-4. Оцінювати і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і прогнозування.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ПРН-5. Знаходити оптимальні шляхи ефективної взаємодії у професійному колективі та з представниками інших професійних груп різного рівня.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ПРН-6. Застосовувати знання про експресивні, емоційні, логічні засоби мови та техніку мовлення / перекладу для досягнення запланованого прагматичного результату й орга</w:t>
            </w:r>
            <w:r w:rsidRPr="005D567A">
              <w:rPr>
                <w:color w:val="auto"/>
                <w:sz w:val="26"/>
                <w:szCs w:val="26"/>
              </w:rPr>
              <w:softHyphen/>
              <w:t>нізації успішної комунікації.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ПРН-7. Аналізувати, порівнювати і класифікувати різні напрями і школи в лінгвістиці.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ПРН-8. Характеризувати теоретичні засади (концепції, категорії, принципи, основні по</w:t>
            </w:r>
            <w:r w:rsidRPr="005D567A">
              <w:rPr>
                <w:color w:val="auto"/>
                <w:sz w:val="26"/>
                <w:szCs w:val="26"/>
              </w:rPr>
              <w:softHyphen/>
              <w:t>няття тощо) та прикладні аспекти філології, міжкультурної комунікації та перекладо</w:t>
            </w:r>
            <w:r w:rsidRPr="005D567A">
              <w:rPr>
                <w:color w:val="auto"/>
                <w:sz w:val="26"/>
                <w:szCs w:val="26"/>
              </w:rPr>
              <w:softHyphen/>
              <w:t>знавства.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ПРН-9. Добирати й систематизувати мовні та мовленнєві факти, інтерпретувати й перекладати тексти з різних галузей знань.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ПРН-10. Здійснювати науковий аналіз мовного т</w:t>
            </w:r>
            <w:r>
              <w:rPr>
                <w:color w:val="auto"/>
                <w:sz w:val="26"/>
                <w:szCs w:val="26"/>
              </w:rPr>
              <w:t>а мовленнєво</w:t>
            </w:r>
            <w:r>
              <w:rPr>
                <w:color w:val="auto"/>
                <w:sz w:val="26"/>
                <w:szCs w:val="26"/>
              </w:rPr>
              <w:lastRenderedPageBreak/>
              <w:t>го матеріалу, інтер</w:t>
            </w:r>
            <w:r w:rsidRPr="005D567A">
              <w:rPr>
                <w:color w:val="auto"/>
                <w:sz w:val="26"/>
                <w:szCs w:val="26"/>
              </w:rPr>
              <w:t>претувати та структурувати його з урахуванням доцільних методологічних принципів, формулювати узагальнення на основі самостійно опрацьованих даних.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ПРН-11. Дотримуватися правил академічної доброчесності.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>ПРН-12. Доступно й аргументовано пояснювати сутність конкретних філологічних питань, власну точку зору та її обґрунтування як фахівцям, так і широкому загалу.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 xml:space="preserve">ПРН-13. Створювати, аналізувати та редагувати тексти різних стилів і жанрів у певній галузі знання. 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 xml:space="preserve">ПРН-14. Обирати оптимальні дослідницькі підходи й методи для аналізу конкретного лінгвального чи літературного матеріалу. 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color w:val="auto"/>
                <w:sz w:val="26"/>
                <w:szCs w:val="26"/>
              </w:rPr>
            </w:pPr>
            <w:r w:rsidRPr="005D567A">
              <w:rPr>
                <w:color w:val="auto"/>
                <w:sz w:val="26"/>
                <w:szCs w:val="26"/>
              </w:rPr>
              <w:t xml:space="preserve">ПРН-15.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 / недостатньої інформації та суперечливих вимог. </w:t>
            </w:r>
          </w:p>
          <w:p w:rsidR="00D43F2B" w:rsidRPr="005D567A" w:rsidRDefault="00D43F2B" w:rsidP="0033202C">
            <w:pPr>
              <w:pStyle w:val="Default"/>
              <w:keepNext/>
              <w:widowControl w:val="0"/>
              <w:ind w:left="2" w:firstLine="326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ПРН-16. Планувати, організовувати, здійснювати і презентувати результати наукового дослідження.</w:t>
            </w:r>
          </w:p>
        </w:tc>
      </w:tr>
    </w:tbl>
    <w:p w:rsidR="00D43F2B" w:rsidRPr="005D567A" w:rsidRDefault="00D43F2B" w:rsidP="0033202C">
      <w:pPr>
        <w:pStyle w:val="a3"/>
        <w:keepNext/>
        <w:spacing w:before="9"/>
        <w:ind w:left="110" w:firstLine="440"/>
        <w:rPr>
          <w:sz w:val="26"/>
          <w:szCs w:val="26"/>
        </w:rPr>
      </w:pPr>
    </w:p>
    <w:tbl>
      <w:tblPr>
        <w:tblW w:w="9790" w:type="dxa"/>
        <w:tblInd w:w="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637"/>
      </w:tblGrid>
      <w:tr w:rsidR="00D43F2B" w:rsidRPr="005D567A" w:rsidTr="002F627F">
        <w:trPr>
          <w:trHeight w:val="422"/>
        </w:trPr>
        <w:tc>
          <w:tcPr>
            <w:tcW w:w="9790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jc w:val="center"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1.9. Ресурсне забезпечення реалізації ОПП</w:t>
            </w:r>
          </w:p>
        </w:tc>
      </w:tr>
      <w:tr w:rsidR="00D43F2B" w:rsidRPr="005D567A" w:rsidTr="002F627F">
        <w:trPr>
          <w:trHeight w:val="422"/>
        </w:trPr>
        <w:tc>
          <w:tcPr>
            <w:tcW w:w="2153" w:type="dxa"/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Характеристика кадрового  забезпечення</w:t>
            </w:r>
          </w:p>
        </w:tc>
        <w:tc>
          <w:tcPr>
            <w:tcW w:w="7637" w:type="dxa"/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ind w:left="157"/>
              <w:jc w:val="both"/>
              <w:rPr>
                <w:color w:val="0000FF"/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Кадровий склад кафедри теорії та практики перекладу, що забезпечує навчальний процес за другим (магістерським) рівнем вищої освіти за спеціалізацією 035.041 "Германські мови і літератури (переклад включно), перша – англійська" нараховує 19 НПП на постійній основі. Із них з науковими ступенями і вченими званнями – 16 НПП (84%), а саме: доктори наук, професорів – 1 (5%), кандидати наук, доценти – 15 (79%)</w:t>
            </w:r>
          </w:p>
        </w:tc>
      </w:tr>
      <w:tr w:rsidR="00D43F2B" w:rsidRPr="005D567A" w:rsidTr="002F627F">
        <w:trPr>
          <w:trHeight w:val="422"/>
        </w:trPr>
        <w:tc>
          <w:tcPr>
            <w:tcW w:w="2153" w:type="dxa"/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Матеріально-технічне забезпечення</w:t>
            </w:r>
          </w:p>
        </w:tc>
        <w:tc>
          <w:tcPr>
            <w:tcW w:w="7637" w:type="dxa"/>
            <w:shd w:val="clear" w:color="auto" w:fill="FFFFFF"/>
            <w:vAlign w:val="center"/>
          </w:tcPr>
          <w:p w:rsidR="00D43F2B" w:rsidRPr="0073311A" w:rsidRDefault="00D43F2B" w:rsidP="0033202C">
            <w:pPr>
              <w:keepNext/>
              <w:ind w:left="157"/>
              <w:rPr>
                <w:sz w:val="16"/>
                <w:szCs w:val="16"/>
              </w:rPr>
            </w:pPr>
          </w:p>
          <w:p w:rsidR="00D43F2B" w:rsidRPr="005D567A" w:rsidRDefault="00D43F2B" w:rsidP="0033202C">
            <w:pPr>
              <w:keepNext/>
              <w:ind w:left="157"/>
              <w:rPr>
                <w:color w:val="000000"/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навчальні корпуси; гуртожитки; тематичні кабінети; спеціалізовані лабораторії; комп’ютерні класи; пункти харчування; точки бездротового доступу до мережі Інтернет; мультимедійне обладнання; спортивні зали, спортивні майданчики</w:t>
            </w:r>
          </w:p>
        </w:tc>
      </w:tr>
      <w:tr w:rsidR="00D43F2B" w:rsidRPr="005D567A" w:rsidTr="002F627F">
        <w:trPr>
          <w:trHeight w:val="422"/>
        </w:trPr>
        <w:tc>
          <w:tcPr>
            <w:tcW w:w="21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Інформаційне та навчально-мето</w:t>
            </w:r>
            <w:r w:rsidRPr="005D567A">
              <w:rPr>
                <w:b/>
                <w:color w:val="000000"/>
                <w:sz w:val="26"/>
                <w:szCs w:val="26"/>
              </w:rPr>
              <w:softHyphen/>
              <w:t>дичне забезпечення</w:t>
            </w:r>
          </w:p>
        </w:tc>
        <w:tc>
          <w:tcPr>
            <w:tcW w:w="76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43F2B" w:rsidRPr="0073311A" w:rsidRDefault="00D43F2B" w:rsidP="0033202C">
            <w:pPr>
              <w:keepNext/>
              <w:ind w:left="157"/>
              <w:jc w:val="both"/>
              <w:rPr>
                <w:color w:val="000000"/>
                <w:sz w:val="16"/>
                <w:szCs w:val="16"/>
              </w:rPr>
            </w:pPr>
          </w:p>
          <w:p w:rsidR="00D43F2B" w:rsidRPr="005D567A" w:rsidRDefault="00D43F2B" w:rsidP="0033202C">
            <w:pPr>
              <w:keepNext/>
              <w:ind w:left="157"/>
              <w:jc w:val="both"/>
              <w:rPr>
                <w:color w:val="000000"/>
                <w:sz w:val="26"/>
                <w:szCs w:val="26"/>
              </w:rPr>
            </w:pPr>
            <w:r w:rsidRPr="005D567A">
              <w:rPr>
                <w:color w:val="000000"/>
                <w:sz w:val="26"/>
                <w:szCs w:val="26"/>
              </w:rPr>
              <w:t xml:space="preserve">офіційний сайт НУ «Запорізька політехніка»: </w:t>
            </w:r>
            <w:hyperlink r:id="rId7">
              <w:r w:rsidRPr="005D567A">
                <w:rPr>
                  <w:color w:val="000000"/>
                  <w:sz w:val="26"/>
                  <w:szCs w:val="26"/>
                </w:rPr>
                <w:t>https://zp.edu.ua/</w:t>
              </w:r>
            </w:hyperlink>
            <w:r w:rsidRPr="005D567A">
              <w:t xml:space="preserve">; </w:t>
            </w:r>
            <w:r w:rsidRPr="005D567A">
              <w:rPr>
                <w:color w:val="000000"/>
                <w:sz w:val="26"/>
                <w:szCs w:val="26"/>
              </w:rPr>
              <w:t>точки бездротового доступу до мережі Інтернет; необмежений доступ до мережі Інтернет; наукова бібліотека, читальні зали; пакет MS Office 365; корпоративна пошта; навчальні і робочі плани; графіки навчального процесу; навчально-методичні комплекси дисциплін; навчальні та робочі програми дисциплін; дидактичні матеріали для самостійної та індивідуальної роботи; програми практик; методичні вказівки до виконання курсових і  дипломних робіт; критерії оцінювання рівня підготовки; пакети комплексних контрольних робіт.</w:t>
            </w:r>
          </w:p>
        </w:tc>
      </w:tr>
    </w:tbl>
    <w:p w:rsidR="00D43F2B" w:rsidRPr="005D567A" w:rsidRDefault="00D43F2B" w:rsidP="0033202C">
      <w:pPr>
        <w:keepNext/>
      </w:pPr>
    </w:p>
    <w:tbl>
      <w:tblPr>
        <w:tblW w:w="9790" w:type="dxa"/>
        <w:tblInd w:w="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7637"/>
      </w:tblGrid>
      <w:tr w:rsidR="00D43F2B" w:rsidRPr="005D567A" w:rsidTr="002F627F">
        <w:trPr>
          <w:trHeight w:val="422"/>
        </w:trPr>
        <w:tc>
          <w:tcPr>
            <w:tcW w:w="9790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5D567A">
              <w:rPr>
                <w:b/>
                <w:color w:val="000000"/>
                <w:sz w:val="28"/>
                <w:szCs w:val="28"/>
              </w:rPr>
              <w:t>1.10. Академічна мобільність</w:t>
            </w:r>
          </w:p>
        </w:tc>
      </w:tr>
      <w:tr w:rsidR="00D43F2B" w:rsidRPr="005D567A" w:rsidTr="002F627F">
        <w:trPr>
          <w:trHeight w:val="422"/>
        </w:trPr>
        <w:tc>
          <w:tcPr>
            <w:tcW w:w="2153" w:type="dxa"/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t>Національна кредитна мобільність</w:t>
            </w:r>
          </w:p>
        </w:tc>
        <w:tc>
          <w:tcPr>
            <w:tcW w:w="7637" w:type="dxa"/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ind w:left="47" w:firstLine="157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Передбачається законодавством та є доцільною, коли виникає необхідність освоєння студентами принципово нових курсів, дисциплін, які не викладаються у базовому закладі вищої освіти.</w:t>
            </w:r>
          </w:p>
        </w:tc>
      </w:tr>
      <w:tr w:rsidR="00D43F2B" w:rsidRPr="005D567A" w:rsidTr="002F627F">
        <w:trPr>
          <w:trHeight w:val="422"/>
        </w:trPr>
        <w:tc>
          <w:tcPr>
            <w:tcW w:w="21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43F2B" w:rsidRPr="005D567A" w:rsidRDefault="00D43F2B" w:rsidP="0033202C">
            <w:pPr>
              <w:keepNext/>
              <w:rPr>
                <w:b/>
                <w:color w:val="000000"/>
                <w:sz w:val="26"/>
                <w:szCs w:val="26"/>
              </w:rPr>
            </w:pPr>
            <w:r w:rsidRPr="005D567A">
              <w:rPr>
                <w:b/>
                <w:color w:val="000000"/>
                <w:sz w:val="26"/>
                <w:szCs w:val="26"/>
              </w:rPr>
              <w:lastRenderedPageBreak/>
              <w:t>Міжнародна кредитна мобільність</w:t>
            </w:r>
          </w:p>
        </w:tc>
        <w:tc>
          <w:tcPr>
            <w:tcW w:w="76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43F2B" w:rsidRPr="0035130C" w:rsidRDefault="00D43F2B" w:rsidP="00D856DE">
            <w:pPr>
              <w:keepNext/>
              <w:ind w:left="47" w:right="110" w:firstLine="157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Університет має 58 чинних угод з університетами, освітянськими організаціями та підприємствами Австрії, Бельгії,  Казахстану, Грузії, Іспанії, Німеччини, Великобританії, Польщі, Румунії, Словаччини, Туреччини, Чехії.</w:t>
            </w:r>
            <w:r w:rsidRPr="0035130C">
              <w:rPr>
                <w:sz w:val="26"/>
                <w:szCs w:val="26"/>
              </w:rPr>
              <w:t xml:space="preserve"> </w:t>
            </w:r>
          </w:p>
          <w:p w:rsidR="00D43F2B" w:rsidRPr="005D567A" w:rsidRDefault="00D43F2B" w:rsidP="00D856DE">
            <w:pPr>
              <w:keepNext/>
              <w:ind w:left="47" w:right="110" w:firstLine="157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В університеті в рамках програми «Erasmus+ (KA1)» підписані 8 міжінституційних угод з Європейськими університетами.</w:t>
            </w:r>
          </w:p>
          <w:p w:rsidR="00D43F2B" w:rsidRPr="0035130C" w:rsidRDefault="00D43F2B" w:rsidP="00D856DE">
            <w:pPr>
              <w:keepNext/>
              <w:tabs>
                <w:tab w:val="left" w:pos="3119"/>
              </w:tabs>
              <w:ind w:left="47" w:right="110" w:firstLine="157"/>
              <w:jc w:val="both"/>
              <w:rPr>
                <w:sz w:val="26"/>
                <w:szCs w:val="26"/>
                <w:highlight w:val="green"/>
              </w:rPr>
            </w:pPr>
            <w:r w:rsidRPr="005D567A">
              <w:rPr>
                <w:sz w:val="26"/>
                <w:szCs w:val="26"/>
              </w:rPr>
              <w:t xml:space="preserve">Кафедра </w:t>
            </w:r>
            <w:r>
              <w:rPr>
                <w:sz w:val="26"/>
                <w:szCs w:val="26"/>
              </w:rPr>
              <w:t xml:space="preserve">особливо активно співпрацює з </w:t>
            </w:r>
            <w:r w:rsidRPr="005D567A">
              <w:rPr>
                <w:sz w:val="26"/>
                <w:szCs w:val="26"/>
              </w:rPr>
              <w:t>кафедрою англійської мови технічного університету I</w:t>
            </w:r>
            <w:r>
              <w:rPr>
                <w:sz w:val="26"/>
                <w:szCs w:val="26"/>
                <w:lang w:val="de-DE"/>
              </w:rPr>
              <w:t>l</w:t>
            </w:r>
            <w:r w:rsidRPr="005D567A">
              <w:rPr>
                <w:sz w:val="26"/>
                <w:szCs w:val="26"/>
              </w:rPr>
              <w:t>menau (ФРН, Тюрінгія</w:t>
            </w:r>
            <w:r w:rsidRPr="0035130C">
              <w:rPr>
                <w:sz w:val="26"/>
                <w:szCs w:val="26"/>
              </w:rPr>
              <w:t>, договір від 26.04.2021 р.</w:t>
            </w:r>
            <w:r w:rsidRPr="005D567A">
              <w:rPr>
                <w:sz w:val="26"/>
                <w:szCs w:val="26"/>
              </w:rPr>
              <w:t xml:space="preserve">), з Запорізьким національним університетом. з Харківським НУ ім. В.М. Каразіна, з Донецьким НУ ім. В. Стуса (м. Вінниця), з Київським лінгвістичним НУ, з </w:t>
            </w:r>
            <w:r>
              <w:rPr>
                <w:sz w:val="26"/>
                <w:szCs w:val="26"/>
              </w:rPr>
              <w:t>Чернівецьким НУ ім В. Стефаника</w:t>
            </w:r>
            <w:r w:rsidRPr="0035130C">
              <w:rPr>
                <w:sz w:val="26"/>
                <w:szCs w:val="26"/>
              </w:rPr>
              <w:t>.</w:t>
            </w:r>
          </w:p>
        </w:tc>
      </w:tr>
    </w:tbl>
    <w:p w:rsidR="00D43F2B" w:rsidRDefault="00D43F2B" w:rsidP="0033202C">
      <w:pPr>
        <w:keepNext/>
        <w:adjustRightInd w:val="0"/>
        <w:jc w:val="center"/>
        <w:rPr>
          <w:bCs/>
          <w:sz w:val="16"/>
          <w:szCs w:val="16"/>
        </w:rPr>
      </w:pPr>
    </w:p>
    <w:p w:rsidR="00D43F2B" w:rsidRPr="0073311A" w:rsidRDefault="00D43F2B" w:rsidP="0033202C">
      <w:pPr>
        <w:keepNext/>
        <w:adjustRightInd w:val="0"/>
        <w:jc w:val="center"/>
        <w:rPr>
          <w:bCs/>
          <w:sz w:val="16"/>
          <w:szCs w:val="16"/>
        </w:rPr>
      </w:pPr>
    </w:p>
    <w:p w:rsidR="00D43F2B" w:rsidRPr="0073311A" w:rsidRDefault="00D43F2B" w:rsidP="0033202C">
      <w:pPr>
        <w:keepNext/>
        <w:adjustRightInd w:val="0"/>
        <w:jc w:val="center"/>
        <w:rPr>
          <w:bCs/>
          <w:sz w:val="16"/>
          <w:szCs w:val="16"/>
        </w:rPr>
      </w:pPr>
    </w:p>
    <w:p w:rsidR="00D43F2B" w:rsidRPr="00926508" w:rsidRDefault="00D43F2B" w:rsidP="0033202C">
      <w:pPr>
        <w:keepNext/>
        <w:adjustRightInd w:val="0"/>
        <w:jc w:val="center"/>
        <w:rPr>
          <w:b/>
          <w:bCs/>
          <w:sz w:val="28"/>
          <w:szCs w:val="28"/>
        </w:rPr>
      </w:pPr>
      <w:r w:rsidRPr="00926508">
        <w:rPr>
          <w:b/>
          <w:bCs/>
          <w:sz w:val="28"/>
          <w:szCs w:val="28"/>
        </w:rPr>
        <w:t xml:space="preserve">2. Перелік компонентів освітньо-професійної/наукової програми </w:t>
      </w:r>
    </w:p>
    <w:p w:rsidR="00D43F2B" w:rsidRPr="00926508" w:rsidRDefault="00D43F2B" w:rsidP="0033202C">
      <w:pPr>
        <w:keepNext/>
        <w:widowControl/>
        <w:adjustRightInd w:val="0"/>
        <w:spacing w:after="160" w:line="259" w:lineRule="auto"/>
        <w:jc w:val="center"/>
        <w:rPr>
          <w:b/>
          <w:bCs/>
          <w:sz w:val="28"/>
          <w:szCs w:val="28"/>
        </w:rPr>
      </w:pPr>
      <w:r w:rsidRPr="00926508">
        <w:rPr>
          <w:b/>
          <w:bCs/>
          <w:sz w:val="28"/>
          <w:szCs w:val="28"/>
        </w:rPr>
        <w:t>та їх логічна послідовність</w:t>
      </w:r>
    </w:p>
    <w:p w:rsidR="00D43F2B" w:rsidRPr="00926508" w:rsidRDefault="00D43F2B" w:rsidP="0033202C">
      <w:pPr>
        <w:keepNext/>
        <w:widowControl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926508">
        <w:rPr>
          <w:b/>
          <w:color w:val="000000"/>
          <w:sz w:val="28"/>
          <w:szCs w:val="28"/>
          <w:lang w:eastAsia="ru-RU"/>
        </w:rPr>
        <w:t>2.1. Перелік компонентів ОП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6123"/>
        <w:gridCol w:w="1215"/>
        <w:gridCol w:w="1665"/>
      </w:tblGrid>
      <w:tr w:rsidR="00D43F2B" w:rsidRPr="00926508" w:rsidTr="00926508"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26508">
              <w:rPr>
                <w:color w:val="000000"/>
                <w:lang w:eastAsia="ru-RU"/>
              </w:rPr>
              <w:t>Код н/д</w:t>
            </w:r>
          </w:p>
        </w:tc>
        <w:tc>
          <w:tcPr>
            <w:tcW w:w="612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926508">
              <w:rPr>
                <w:b/>
                <w:color w:val="000000"/>
                <w:lang w:eastAsia="ru-RU"/>
              </w:rPr>
              <w:t xml:space="preserve">Компоненти  освітньої  програми </w:t>
            </w:r>
          </w:p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26508">
              <w:rPr>
                <w:color w:val="000000"/>
                <w:lang w:eastAsia="ru-RU"/>
              </w:rPr>
              <w:t>(навчальні дисципліни, курсові роботи, практики, кваліфікаційна робота)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color w:val="000000"/>
                <w:lang w:eastAsia="ru-RU"/>
              </w:rPr>
            </w:pPr>
            <w:r w:rsidRPr="00926508">
              <w:rPr>
                <w:color w:val="000000"/>
                <w:lang w:eastAsia="ru-RU"/>
              </w:rPr>
              <w:t>Кількість кредитів</w:t>
            </w:r>
          </w:p>
        </w:tc>
        <w:tc>
          <w:tcPr>
            <w:tcW w:w="1665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26508">
              <w:rPr>
                <w:color w:val="000000"/>
                <w:lang w:eastAsia="ru-RU"/>
              </w:rPr>
              <w:t>Форма підсумкового контролю</w:t>
            </w:r>
          </w:p>
        </w:tc>
      </w:tr>
      <w:tr w:rsidR="00D43F2B" w:rsidRPr="00926508" w:rsidTr="00926508">
        <w:trPr>
          <w:cantSplit/>
        </w:trPr>
        <w:tc>
          <w:tcPr>
            <w:tcW w:w="7128" w:type="dxa"/>
            <w:gridSpan w:val="2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26508"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>Обов'язкові  компоненти</w:t>
            </w:r>
            <w:r w:rsidRPr="00926508">
              <w:rPr>
                <w:b/>
                <w:bCs/>
                <w:color w:val="000000"/>
                <w:lang w:eastAsia="ru-RU"/>
              </w:rPr>
              <w:t xml:space="preserve"> (ОК)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b/>
                <w:bCs/>
                <w:i/>
                <w:color w:val="000000"/>
                <w:sz w:val="23"/>
                <w:szCs w:val="23"/>
                <w:lang w:eastAsia="ru-RU"/>
              </w:rPr>
            </w:pPr>
            <w:r w:rsidRPr="00926508">
              <w:rPr>
                <w:b/>
                <w:bCs/>
                <w:i/>
                <w:color w:val="00000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D43F2B" w:rsidRPr="00926508" w:rsidTr="00926508">
        <w:trPr>
          <w:cantSplit/>
        </w:trPr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color w:val="000000"/>
                <w:sz w:val="26"/>
                <w:szCs w:val="26"/>
                <w:lang w:eastAsia="ru-RU"/>
              </w:rPr>
              <w:t>ОК-1</w:t>
            </w:r>
          </w:p>
        </w:tc>
        <w:tc>
          <w:tcPr>
            <w:tcW w:w="6123" w:type="dxa"/>
          </w:tcPr>
          <w:p w:rsidR="00D43F2B" w:rsidRPr="00CC007D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CC007D">
              <w:rPr>
                <w:color w:val="000000"/>
                <w:sz w:val="26"/>
                <w:szCs w:val="26"/>
                <w:lang w:val="ru-RU" w:eastAsia="ru-RU"/>
              </w:rPr>
              <w:t>Зіставне й типологічне мовознавство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іспит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color w:val="000000"/>
                <w:sz w:val="26"/>
                <w:szCs w:val="26"/>
                <w:lang w:eastAsia="ru-RU"/>
              </w:rPr>
              <w:t>ОК-2</w:t>
            </w:r>
          </w:p>
        </w:tc>
        <w:tc>
          <w:tcPr>
            <w:tcW w:w="6123" w:type="dxa"/>
          </w:tcPr>
          <w:p w:rsidR="00D43F2B" w:rsidRPr="00CC007D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val="ru-RU" w:eastAsia="ru-RU"/>
              </w:rPr>
            </w:pPr>
            <w:r w:rsidRPr="00CC007D">
              <w:rPr>
                <w:color w:val="000000"/>
                <w:sz w:val="26"/>
                <w:szCs w:val="26"/>
                <w:lang w:eastAsia="ru-RU"/>
              </w:rPr>
              <w:t>Риторика й культура мовлення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іспит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ОК-3</w:t>
            </w:r>
          </w:p>
        </w:tc>
        <w:tc>
          <w:tcPr>
            <w:tcW w:w="6123" w:type="dxa"/>
          </w:tcPr>
          <w:p w:rsidR="00D43F2B" w:rsidRPr="00CC007D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CC007D">
              <w:rPr>
                <w:color w:val="000000"/>
                <w:sz w:val="26"/>
                <w:szCs w:val="26"/>
                <w:lang w:val="ru-RU" w:eastAsia="ru-RU"/>
              </w:rPr>
              <w:t>Мистецтво перекладу й теорія інтерпретації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іспит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ОК-4</w:t>
            </w:r>
          </w:p>
        </w:tc>
        <w:tc>
          <w:tcPr>
            <w:tcW w:w="6123" w:type="dxa"/>
          </w:tcPr>
          <w:p w:rsidR="00D43F2B" w:rsidRPr="00926508" w:rsidRDefault="00D43F2B" w:rsidP="0033202C">
            <w:pPr>
              <w:keepNext/>
              <w:spacing w:line="312" w:lineRule="auto"/>
              <w:rPr>
                <w:sz w:val="26"/>
                <w:szCs w:val="26"/>
              </w:rPr>
            </w:pPr>
            <w:r w:rsidRPr="00926508">
              <w:rPr>
                <w:sz w:val="26"/>
                <w:szCs w:val="26"/>
                <w:lang w:val="ru-RU"/>
              </w:rPr>
              <w:t>М</w:t>
            </w:r>
            <w:r w:rsidRPr="00926508">
              <w:rPr>
                <w:sz w:val="26"/>
                <w:szCs w:val="26"/>
              </w:rPr>
              <w:t>етодика викладання іноземних мов</w:t>
            </w:r>
            <w:r w:rsidRPr="00926508">
              <w:rPr>
                <w:sz w:val="26"/>
                <w:szCs w:val="26"/>
                <w:lang w:val="ru-RU"/>
              </w:rPr>
              <w:t xml:space="preserve"> і перекладу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ОК-5</w:t>
            </w:r>
          </w:p>
        </w:tc>
        <w:tc>
          <w:tcPr>
            <w:tcW w:w="6123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color w:val="000000"/>
                <w:sz w:val="26"/>
                <w:szCs w:val="26"/>
                <w:lang w:val="ru-RU" w:eastAsia="ru-RU"/>
              </w:rPr>
              <w:t>Курсова робота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к.р.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ОК-6</w:t>
            </w:r>
          </w:p>
        </w:tc>
        <w:tc>
          <w:tcPr>
            <w:tcW w:w="6123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color w:val="000000"/>
                <w:sz w:val="26"/>
                <w:szCs w:val="26"/>
                <w:lang w:eastAsia="ru-RU"/>
              </w:rPr>
              <w:t>Практичний курс першої іноземної мови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залік/ іспит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ОК-7</w:t>
            </w:r>
          </w:p>
        </w:tc>
        <w:tc>
          <w:tcPr>
            <w:tcW w:w="6123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color w:val="000000"/>
                <w:sz w:val="26"/>
                <w:szCs w:val="26"/>
                <w:lang w:val="ru-RU" w:eastAsia="ru-RU"/>
              </w:rPr>
              <w:t>Практичний курс другої іноземної мови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11,5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іспит/ іспит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ОК-8</w:t>
            </w:r>
          </w:p>
        </w:tc>
        <w:tc>
          <w:tcPr>
            <w:tcW w:w="6123" w:type="dxa"/>
          </w:tcPr>
          <w:p w:rsidR="00D43F2B" w:rsidRPr="00926508" w:rsidRDefault="00D43F2B" w:rsidP="0033202C">
            <w:pPr>
              <w:keepNext/>
              <w:spacing w:line="312" w:lineRule="auto"/>
              <w:ind w:left="2" w:hanging="2"/>
              <w:jc w:val="both"/>
              <w:rPr>
                <w:sz w:val="26"/>
                <w:szCs w:val="26"/>
              </w:rPr>
            </w:pPr>
            <w:r w:rsidRPr="00926508">
              <w:rPr>
                <w:sz w:val="26"/>
                <w:szCs w:val="26"/>
              </w:rPr>
              <w:t>Переддипломна практика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диф.залік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ОК-9</w:t>
            </w:r>
          </w:p>
        </w:tc>
        <w:tc>
          <w:tcPr>
            <w:tcW w:w="6123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color w:val="000000"/>
                <w:sz w:val="26"/>
                <w:szCs w:val="26"/>
                <w:lang w:val="ru-RU" w:eastAsia="ru-RU"/>
              </w:rPr>
              <w:t>Кваліфікаційна робота</w:t>
            </w:r>
          </w:p>
        </w:tc>
        <w:tc>
          <w:tcPr>
            <w:tcW w:w="1215" w:type="dxa"/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Д.а.</w:t>
            </w:r>
          </w:p>
        </w:tc>
      </w:tr>
      <w:tr w:rsidR="00D43F2B" w:rsidRPr="00926508" w:rsidTr="00926508">
        <w:tc>
          <w:tcPr>
            <w:tcW w:w="1005" w:type="dxa"/>
            <w:tcBorders>
              <w:left w:val="double" w:sz="4" w:space="0" w:color="auto"/>
              <w:bottom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123" w:type="dxa"/>
            <w:tcBorders>
              <w:bottom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i/>
                <w:color w:val="000000"/>
                <w:sz w:val="26"/>
                <w:szCs w:val="26"/>
                <w:lang w:eastAsia="ru-RU"/>
              </w:rPr>
              <w:t>Загальний обсяг обов'язкових компонентів:</w:t>
            </w:r>
          </w:p>
        </w:tc>
        <w:tc>
          <w:tcPr>
            <w:tcW w:w="1215" w:type="dxa"/>
            <w:tcBorders>
              <w:bottom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665" w:type="dxa"/>
            <w:tcBorders>
              <w:bottom w:val="single" w:sz="12" w:space="0" w:color="auto"/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43F2B" w:rsidRPr="00926508" w:rsidTr="00926508">
        <w:trPr>
          <w:cantSplit/>
        </w:trPr>
        <w:tc>
          <w:tcPr>
            <w:tcW w:w="7128" w:type="dxa"/>
            <w:gridSpan w:val="2"/>
            <w:tcBorders>
              <w:top w:val="single" w:sz="12" w:space="0" w:color="auto"/>
              <w:lef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before="60" w:after="60" w:line="312" w:lineRule="auto"/>
              <w:jc w:val="center"/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val="en-US" w:eastAsia="ru-RU"/>
              </w:rPr>
            </w:pPr>
            <w:r w:rsidRPr="00926508">
              <w:rPr>
                <w:b/>
                <w:bCs/>
                <w:smallCaps/>
                <w:color w:val="000000"/>
                <w:spacing w:val="20"/>
                <w:sz w:val="26"/>
                <w:szCs w:val="26"/>
                <w:lang w:eastAsia="ru-RU"/>
              </w:rPr>
              <w:t>Вибіркові  компоненти (ВК)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65" w:type="dxa"/>
            <w:tcBorders>
              <w:top w:val="single" w:sz="12" w:space="0" w:color="auto"/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color w:val="000000"/>
                <w:sz w:val="26"/>
                <w:szCs w:val="26"/>
                <w:lang w:eastAsia="ru-RU"/>
              </w:rPr>
              <w:t>заліки</w:t>
            </w:r>
          </w:p>
        </w:tc>
      </w:tr>
      <w:tr w:rsidR="00D43F2B" w:rsidRPr="00926508" w:rsidTr="00926508">
        <w:trPr>
          <w:cantSplit/>
        </w:trPr>
        <w:tc>
          <w:tcPr>
            <w:tcW w:w="1005" w:type="dxa"/>
            <w:tcBorders>
              <w:left w:val="double" w:sz="4" w:space="0" w:color="auto"/>
              <w:bottom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rPr>
                <w:bCs/>
                <w:i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123" w:type="dxa"/>
            <w:tcBorders>
              <w:bottom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rPr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i/>
                <w:color w:val="000000"/>
                <w:sz w:val="26"/>
                <w:szCs w:val="26"/>
                <w:lang w:eastAsia="ru-RU"/>
              </w:rPr>
              <w:t xml:space="preserve">Загальний обсяг вибіркових компонентів </w:t>
            </w:r>
          </w:p>
          <w:p w:rsidR="00D43F2B" w:rsidRPr="00926508" w:rsidRDefault="00D43F2B" w:rsidP="0033202C">
            <w:pPr>
              <w:keepNext/>
              <w:widowControl/>
              <w:adjustRightInd w:val="0"/>
              <w:rPr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Cs/>
                <w:i/>
                <w:color w:val="000000"/>
                <w:sz w:val="26"/>
                <w:szCs w:val="26"/>
                <w:lang w:eastAsia="ru-RU"/>
              </w:rPr>
              <w:t>(за окремим списком):</w:t>
            </w:r>
          </w:p>
          <w:p w:rsidR="00D43F2B" w:rsidRPr="00926508" w:rsidRDefault="00D43F2B" w:rsidP="0033202C">
            <w:pPr>
              <w:keepNext/>
              <w:widowControl/>
              <w:adjustRightInd w:val="0"/>
              <w:rPr>
                <w:bCs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tcBorders>
              <w:bottom w:val="single" w:sz="12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65" w:type="dxa"/>
            <w:tcBorders>
              <w:bottom w:val="single" w:sz="12" w:space="0" w:color="auto"/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line="312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43F2B" w:rsidRPr="00926508" w:rsidTr="00926508">
        <w:trPr>
          <w:cantSplit/>
        </w:trPr>
        <w:tc>
          <w:tcPr>
            <w:tcW w:w="7128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/>
                <w:bCs/>
                <w:color w:val="000000"/>
                <w:sz w:val="26"/>
                <w:szCs w:val="26"/>
                <w:lang w:eastAsia="ru-RU"/>
              </w:rPr>
              <w:t>ЗАГАЛЬНИЙ ОБСЯГ ОСВІТНЬОЇ ПРОГРАМИ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43F2B" w:rsidRPr="00926508" w:rsidRDefault="00D43F2B" w:rsidP="0033202C">
            <w:pPr>
              <w:keepNext/>
              <w:widowControl/>
              <w:adjustRightInd w:val="0"/>
              <w:spacing w:before="120" w:after="120" w:line="312" w:lineRule="auto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26508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      90</w:t>
            </w:r>
          </w:p>
        </w:tc>
      </w:tr>
    </w:tbl>
    <w:p w:rsidR="00D43F2B" w:rsidRDefault="00D43F2B" w:rsidP="0033202C">
      <w:pPr>
        <w:keepNext/>
        <w:jc w:val="center"/>
        <w:rPr>
          <w:b/>
          <w:color w:val="000000"/>
          <w:sz w:val="28"/>
          <w:szCs w:val="28"/>
        </w:rPr>
      </w:pPr>
    </w:p>
    <w:p w:rsidR="00D43F2B" w:rsidRPr="005D567A" w:rsidRDefault="00D43F2B" w:rsidP="0033202C">
      <w:pPr>
        <w:keepNext/>
        <w:jc w:val="center"/>
        <w:rPr>
          <w:b/>
          <w:color w:val="000000"/>
          <w:sz w:val="28"/>
          <w:szCs w:val="28"/>
        </w:rPr>
      </w:pPr>
    </w:p>
    <w:p w:rsidR="00D43F2B" w:rsidRPr="005D567A" w:rsidRDefault="00D43F2B" w:rsidP="00BE1A5D">
      <w:pPr>
        <w:keepNext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5D567A">
        <w:rPr>
          <w:b/>
          <w:color w:val="000000"/>
          <w:sz w:val="28"/>
          <w:szCs w:val="28"/>
        </w:rPr>
        <w:lastRenderedPageBreak/>
        <w:t>2.2. Пояснювальна записка</w:t>
      </w:r>
    </w:p>
    <w:p w:rsidR="00D43F2B" w:rsidRDefault="00D43F2B" w:rsidP="00BE1A5D">
      <w:pPr>
        <w:keepNext/>
        <w:jc w:val="center"/>
        <w:rPr>
          <w:b/>
          <w:color w:val="000000"/>
          <w:sz w:val="28"/>
          <w:szCs w:val="28"/>
          <w:lang w:val="ru-RU"/>
        </w:rPr>
      </w:pPr>
    </w:p>
    <w:p w:rsidR="00D43F2B" w:rsidRPr="00BE1A5D" w:rsidRDefault="00D43F2B" w:rsidP="00BE1A5D">
      <w:pPr>
        <w:keepNext/>
        <w:jc w:val="center"/>
        <w:rPr>
          <w:b/>
          <w:color w:val="000000"/>
          <w:sz w:val="28"/>
          <w:szCs w:val="28"/>
          <w:lang w:val="ru-RU"/>
        </w:rPr>
      </w:pPr>
    </w:p>
    <w:p w:rsidR="00D43F2B" w:rsidRPr="005D567A" w:rsidRDefault="00D43F2B" w:rsidP="00BE1A5D">
      <w:pPr>
        <w:keepNext/>
        <w:spacing w:before="120" w:line="264" w:lineRule="auto"/>
        <w:ind w:firstLine="539"/>
        <w:jc w:val="both"/>
        <w:rPr>
          <w:sz w:val="26"/>
          <w:szCs w:val="26"/>
        </w:rPr>
      </w:pPr>
      <w:r w:rsidRPr="005D567A">
        <w:rPr>
          <w:sz w:val="26"/>
          <w:szCs w:val="26"/>
        </w:rPr>
        <w:t>Особливістю циклу навчальних дисциплін загальної підготовки освітньо-професійної програми, а саме «Зіставне і типологічне мовознавство» (3 кредити ЄКТС), «</w:t>
      </w:r>
      <w:r>
        <w:rPr>
          <w:sz w:val="26"/>
          <w:szCs w:val="26"/>
        </w:rPr>
        <w:t>Риторика і культура мовлення</w:t>
      </w:r>
      <w:r w:rsidRPr="005D567A">
        <w:rPr>
          <w:sz w:val="26"/>
          <w:szCs w:val="26"/>
        </w:rPr>
        <w:t>» (3 кредити ЄКТС), «Мистецтво перекладу і теорія інтерпретації» (3 кредити ЄКТС) і «Методика викладання іноземних мов</w:t>
      </w:r>
      <w:r>
        <w:rPr>
          <w:sz w:val="26"/>
          <w:szCs w:val="26"/>
        </w:rPr>
        <w:t xml:space="preserve"> і перекладу</w:t>
      </w:r>
      <w:r w:rsidRPr="005D567A">
        <w:rPr>
          <w:sz w:val="26"/>
          <w:szCs w:val="26"/>
        </w:rPr>
        <w:t>» (3 креди</w:t>
      </w:r>
      <w:r>
        <w:rPr>
          <w:sz w:val="26"/>
          <w:szCs w:val="26"/>
        </w:rPr>
        <w:t xml:space="preserve">ти ЄКТС) </w:t>
      </w:r>
      <w:r w:rsidRPr="005D567A">
        <w:rPr>
          <w:sz w:val="26"/>
          <w:szCs w:val="26"/>
        </w:rPr>
        <w:t xml:space="preserve">є формування здатності розв’язувати складні задачі і проблеми в галузі лінгвістики й перекладу в процесі професійної діяльності або навчання, здатності бути критичним і самокритичним, опрацьовувати та аналізувати інформацію з різних джерел, формування вміння виявляти, ставити та вирішувати проблеми, приймати обґрунтовані рішення і генерувати нові ідеї. </w:t>
      </w:r>
    </w:p>
    <w:p w:rsidR="00D43F2B" w:rsidRPr="005D567A" w:rsidRDefault="00D43F2B" w:rsidP="00BE1A5D">
      <w:pPr>
        <w:keepNext/>
        <w:spacing w:before="120" w:line="264" w:lineRule="auto"/>
        <w:ind w:firstLine="539"/>
        <w:jc w:val="both"/>
        <w:rPr>
          <w:sz w:val="26"/>
          <w:szCs w:val="26"/>
        </w:rPr>
      </w:pPr>
      <w:r w:rsidRPr="00BE1A5D">
        <w:rPr>
          <w:sz w:val="26"/>
          <w:szCs w:val="26"/>
        </w:rPr>
        <w:t>Особливістю циклу навчальних дисциплін професійної підготовки ОПП (66 кредитів ЄКТС, у тому числі: переддипломна практика (6 кредитів), підготовка та захист</w:t>
      </w:r>
      <w:r w:rsidRPr="005D567A">
        <w:rPr>
          <w:sz w:val="26"/>
          <w:szCs w:val="26"/>
        </w:rPr>
        <w:t xml:space="preserve"> кваліфікаційної роботи (24 кредити ЄКТС)) є дисципліни, спрямовані на поглиблення знань з англійської мови, на формування вміння створювати, аналізувати й редагувати тексти різних стилів </w:t>
      </w:r>
      <w:r>
        <w:rPr>
          <w:sz w:val="26"/>
          <w:szCs w:val="26"/>
        </w:rPr>
        <w:t xml:space="preserve">і жанрів, на </w:t>
      </w:r>
      <w:r w:rsidRPr="005D567A">
        <w:rPr>
          <w:sz w:val="26"/>
          <w:szCs w:val="26"/>
        </w:rPr>
        <w:t xml:space="preserve">здобуття та розвиток умінь і навичок у сфері </w:t>
      </w:r>
      <w:r>
        <w:rPr>
          <w:sz w:val="26"/>
          <w:szCs w:val="26"/>
        </w:rPr>
        <w:t>галузево</w:t>
      </w:r>
      <w:r w:rsidRPr="00591982">
        <w:rPr>
          <w:sz w:val="26"/>
          <w:szCs w:val="26"/>
        </w:rPr>
        <w:t>-</w:t>
      </w:r>
      <w:r w:rsidRPr="005D567A">
        <w:rPr>
          <w:sz w:val="26"/>
          <w:szCs w:val="26"/>
        </w:rPr>
        <w:t xml:space="preserve">орієнтованого перекладу та їх практичного використання </w:t>
      </w:r>
      <w:r>
        <w:rPr>
          <w:sz w:val="26"/>
          <w:szCs w:val="26"/>
        </w:rPr>
        <w:t>у</w:t>
      </w:r>
      <w:r w:rsidRPr="005D567A">
        <w:rPr>
          <w:sz w:val="26"/>
          <w:szCs w:val="26"/>
        </w:rPr>
        <w:t xml:space="preserve"> професійній діяльності, а саме: «Практичний курс </w:t>
      </w:r>
      <w:r>
        <w:rPr>
          <w:sz w:val="26"/>
          <w:szCs w:val="26"/>
        </w:rPr>
        <w:t>першої</w:t>
      </w:r>
      <w:r w:rsidRPr="005D567A">
        <w:rPr>
          <w:sz w:val="26"/>
          <w:szCs w:val="26"/>
        </w:rPr>
        <w:t xml:space="preserve"> іноземної мови» (1</w:t>
      </w:r>
      <w:r>
        <w:rPr>
          <w:sz w:val="26"/>
          <w:szCs w:val="26"/>
        </w:rPr>
        <w:t>1</w:t>
      </w:r>
      <w:r w:rsidRPr="005D567A">
        <w:rPr>
          <w:sz w:val="26"/>
          <w:szCs w:val="26"/>
        </w:rPr>
        <w:t xml:space="preserve"> кредитів ЄКТС) і «Практичний курс </w:t>
      </w:r>
      <w:r>
        <w:rPr>
          <w:sz w:val="26"/>
          <w:szCs w:val="26"/>
        </w:rPr>
        <w:t>другої</w:t>
      </w:r>
      <w:r w:rsidRPr="005D567A">
        <w:rPr>
          <w:sz w:val="26"/>
          <w:szCs w:val="26"/>
        </w:rPr>
        <w:t xml:space="preserve"> іноземної мови» (</w:t>
      </w:r>
      <w:r>
        <w:rPr>
          <w:sz w:val="26"/>
          <w:szCs w:val="26"/>
        </w:rPr>
        <w:t>11,5</w:t>
      </w:r>
      <w:r w:rsidRPr="005D567A">
        <w:rPr>
          <w:sz w:val="26"/>
          <w:szCs w:val="26"/>
        </w:rPr>
        <w:t xml:space="preserve"> кредит</w:t>
      </w:r>
      <w:r>
        <w:rPr>
          <w:sz w:val="26"/>
          <w:szCs w:val="26"/>
        </w:rPr>
        <w:t>ів</w:t>
      </w:r>
      <w:r w:rsidRPr="005D567A">
        <w:rPr>
          <w:sz w:val="26"/>
          <w:szCs w:val="26"/>
        </w:rPr>
        <w:t xml:space="preserve"> ЄКТС), що надають можливість випускнику застосовувати поглиблені знання з обраної філологічної спеціалізації для вирішення професійних завдань, вільно користуватися спеціальною термінологією в обраній галузі, усвідомлювати роль експресивних, емоційних, логічних засобів для досягнення запланованого прагматичного результату і здійснювати мовне посередництво у культурній, зовнішньоекономічній, </w:t>
      </w:r>
      <w:r>
        <w:rPr>
          <w:sz w:val="26"/>
          <w:szCs w:val="26"/>
        </w:rPr>
        <w:t>науково-технічній</w:t>
      </w:r>
      <w:r w:rsidRPr="005D567A">
        <w:rPr>
          <w:sz w:val="26"/>
          <w:szCs w:val="26"/>
        </w:rPr>
        <w:t xml:space="preserve">, освітній сферах. </w:t>
      </w:r>
    </w:p>
    <w:p w:rsidR="00D43F2B" w:rsidRPr="005D567A" w:rsidRDefault="00D43F2B" w:rsidP="00BE1A5D">
      <w:pPr>
        <w:keepNext/>
        <w:spacing w:before="120" w:line="264" w:lineRule="auto"/>
        <w:ind w:firstLine="539"/>
        <w:jc w:val="both"/>
        <w:rPr>
          <w:sz w:val="26"/>
          <w:szCs w:val="26"/>
        </w:rPr>
      </w:pPr>
      <w:r w:rsidRPr="005D567A">
        <w:rPr>
          <w:sz w:val="26"/>
          <w:szCs w:val="26"/>
        </w:rPr>
        <w:t>У складі циклу навчальних дисциплін загальної підготовки є вибіркові навчальні дисципліни (</w:t>
      </w:r>
      <w:r>
        <w:rPr>
          <w:sz w:val="26"/>
          <w:szCs w:val="26"/>
        </w:rPr>
        <w:t>24</w:t>
      </w:r>
      <w:r w:rsidRPr="005D567A">
        <w:rPr>
          <w:sz w:val="26"/>
          <w:szCs w:val="26"/>
        </w:rPr>
        <w:t xml:space="preserve"> кредитів ЄКТС), які сприяють формуванню навичок використання інформаційних і комунікативних технологій, розвивають міжкультурну компетентність майбутнього перекладача, а також здатність проводити наукові дослідження на належному рівні.</w:t>
      </w:r>
      <w:r>
        <w:rPr>
          <w:sz w:val="26"/>
          <w:szCs w:val="26"/>
        </w:rPr>
        <w:t xml:space="preserve"> Зокрема, тут фігурують такі</w:t>
      </w:r>
      <w:r w:rsidRPr="005D567A">
        <w:rPr>
          <w:sz w:val="26"/>
          <w:szCs w:val="26"/>
        </w:rPr>
        <w:t xml:space="preserve"> навчальн</w:t>
      </w:r>
      <w:r>
        <w:rPr>
          <w:sz w:val="26"/>
          <w:szCs w:val="26"/>
        </w:rPr>
        <w:t>і дисципліни з галузевого перекладу першої та другої іноземних мов та інші (дисципліни пропонуються окремим списком)</w:t>
      </w:r>
      <w:r w:rsidRPr="005D567A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Всі вони в той чи інший спосіб орієнтовані на компетенції, задані Стандартом вищої освіти, і є насамперед </w:t>
      </w:r>
      <w:r w:rsidRPr="005D567A">
        <w:rPr>
          <w:sz w:val="26"/>
          <w:szCs w:val="26"/>
        </w:rPr>
        <w:t>спрямован</w:t>
      </w:r>
      <w:r>
        <w:rPr>
          <w:sz w:val="26"/>
          <w:szCs w:val="26"/>
        </w:rPr>
        <w:t>ими</w:t>
      </w:r>
      <w:r w:rsidRPr="005D567A">
        <w:rPr>
          <w:sz w:val="26"/>
          <w:szCs w:val="26"/>
        </w:rPr>
        <w:t xml:space="preserve"> на розвиток практичних навичок перекладу спеціальної літератури з основної та другої іноземних мов, необхідних сучасному перекладачу в його професійній діяльності.</w:t>
      </w:r>
    </w:p>
    <w:p w:rsidR="00D43F2B" w:rsidRPr="008523D9" w:rsidRDefault="00D43F2B" w:rsidP="00BE1A5D"/>
    <w:p w:rsidR="00D43F2B" w:rsidRPr="00CC66C1" w:rsidRDefault="00D43F2B" w:rsidP="00BE1A5D">
      <w:pPr>
        <w:keepNext/>
        <w:tabs>
          <w:tab w:val="left" w:pos="5685"/>
        </w:tabs>
        <w:spacing w:line="264" w:lineRule="auto"/>
        <w:jc w:val="both"/>
        <w:rPr>
          <w:sz w:val="26"/>
          <w:szCs w:val="26"/>
        </w:rPr>
      </w:pPr>
    </w:p>
    <w:p w:rsidR="00D43F2B" w:rsidRPr="005D567A" w:rsidRDefault="00D43F2B" w:rsidP="0033202C">
      <w:pPr>
        <w:keepNext/>
        <w:jc w:val="center"/>
        <w:rPr>
          <w:b/>
          <w:color w:val="000000"/>
          <w:sz w:val="28"/>
          <w:szCs w:val="28"/>
        </w:rPr>
      </w:pPr>
      <w:r w:rsidRPr="005D567A">
        <w:rPr>
          <w:sz w:val="26"/>
          <w:szCs w:val="26"/>
        </w:rPr>
        <w:br w:type="page"/>
      </w:r>
      <w:r w:rsidRPr="005D567A">
        <w:rPr>
          <w:b/>
          <w:color w:val="000000"/>
          <w:sz w:val="28"/>
          <w:szCs w:val="28"/>
        </w:rPr>
        <w:lastRenderedPageBreak/>
        <w:t>2.3. Структурно-логічна схема освітньої програми</w:t>
      </w:r>
    </w:p>
    <w:p w:rsidR="00D43F2B" w:rsidRPr="005D567A" w:rsidRDefault="00D43F2B" w:rsidP="0033202C">
      <w:pPr>
        <w:keepNext/>
        <w:jc w:val="center"/>
        <w:rPr>
          <w:b/>
          <w:color w:val="000000"/>
          <w:sz w:val="28"/>
          <w:szCs w:val="28"/>
        </w:rPr>
      </w:pPr>
    </w:p>
    <w:p w:rsidR="00D43F2B" w:rsidRPr="005D567A" w:rsidRDefault="00945991" w:rsidP="0033202C">
      <w:pPr>
        <w:keepNext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479.4pt;mso-position-horizontal-relative:char;mso-position-vertical-relative:line">
            <v:imagedata r:id="rId8" o:title=""/>
          </v:shape>
        </w:pict>
      </w:r>
    </w:p>
    <w:p w:rsidR="00D43F2B" w:rsidRPr="005D567A" w:rsidRDefault="00D43F2B" w:rsidP="0033202C">
      <w:pPr>
        <w:keepNext/>
        <w:jc w:val="center"/>
        <w:rPr>
          <w:b/>
          <w:color w:val="000000"/>
          <w:sz w:val="28"/>
          <w:szCs w:val="28"/>
        </w:rPr>
      </w:pPr>
      <w:r w:rsidRPr="005D567A">
        <w:rPr>
          <w:b/>
          <w:color w:val="000000"/>
          <w:sz w:val="28"/>
          <w:szCs w:val="28"/>
        </w:rPr>
        <w:br w:type="page"/>
      </w:r>
    </w:p>
    <w:p w:rsidR="00D43F2B" w:rsidRPr="005D567A" w:rsidRDefault="00D43F2B" w:rsidP="0033202C">
      <w:pPr>
        <w:pStyle w:val="1"/>
        <w:keepNext/>
        <w:spacing w:before="4"/>
        <w:ind w:left="0" w:right="22"/>
        <w:rPr>
          <w:rFonts w:ascii="Times New Roman" w:hAnsi="Times New Roman"/>
          <w:caps/>
          <w:sz w:val="28"/>
          <w:szCs w:val="28"/>
        </w:rPr>
      </w:pPr>
      <w:r w:rsidRPr="005D567A">
        <w:rPr>
          <w:rFonts w:ascii="Times New Roman" w:hAnsi="Times New Roman"/>
          <w:caps/>
          <w:sz w:val="28"/>
          <w:szCs w:val="28"/>
        </w:rPr>
        <w:t>ІІІ. Форми</w:t>
      </w:r>
      <w:r w:rsidRPr="005D567A">
        <w:rPr>
          <w:rFonts w:ascii="Times New Roman" w:hAnsi="Times New Roman"/>
          <w:caps/>
          <w:spacing w:val="-3"/>
          <w:sz w:val="28"/>
          <w:szCs w:val="28"/>
        </w:rPr>
        <w:t xml:space="preserve"> </w:t>
      </w:r>
      <w:r w:rsidRPr="005D567A">
        <w:rPr>
          <w:rFonts w:ascii="Times New Roman" w:hAnsi="Times New Roman"/>
          <w:caps/>
          <w:sz w:val="28"/>
          <w:szCs w:val="28"/>
        </w:rPr>
        <w:t>атестації</w:t>
      </w:r>
      <w:r w:rsidRPr="005D567A">
        <w:rPr>
          <w:rFonts w:ascii="Times New Roman" w:hAnsi="Times New Roman"/>
          <w:caps/>
          <w:spacing w:val="-2"/>
          <w:sz w:val="28"/>
          <w:szCs w:val="28"/>
        </w:rPr>
        <w:t xml:space="preserve"> </w:t>
      </w:r>
      <w:r w:rsidRPr="005D567A">
        <w:rPr>
          <w:rFonts w:ascii="Times New Roman" w:hAnsi="Times New Roman"/>
          <w:caps/>
          <w:sz w:val="28"/>
          <w:szCs w:val="28"/>
        </w:rPr>
        <w:t>здобувачів</w:t>
      </w:r>
      <w:r w:rsidRPr="005D567A">
        <w:rPr>
          <w:rFonts w:ascii="Times New Roman" w:hAnsi="Times New Roman"/>
          <w:caps/>
          <w:spacing w:val="-4"/>
          <w:sz w:val="28"/>
          <w:szCs w:val="28"/>
        </w:rPr>
        <w:t xml:space="preserve"> </w:t>
      </w:r>
      <w:r w:rsidRPr="005D567A">
        <w:rPr>
          <w:rFonts w:ascii="Times New Roman" w:hAnsi="Times New Roman"/>
          <w:caps/>
          <w:sz w:val="28"/>
          <w:szCs w:val="28"/>
        </w:rPr>
        <w:t>вищої</w:t>
      </w:r>
      <w:r w:rsidRPr="005D567A">
        <w:rPr>
          <w:rFonts w:ascii="Times New Roman" w:hAnsi="Times New Roman"/>
          <w:cap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aps/>
          <w:spacing w:val="-4"/>
          <w:sz w:val="28"/>
          <w:szCs w:val="28"/>
        </w:rPr>
        <w:t xml:space="preserve">освіти </w:t>
      </w:r>
    </w:p>
    <w:p w:rsidR="00D43F2B" w:rsidRDefault="00D43F2B" w:rsidP="0033202C">
      <w:pPr>
        <w:pStyle w:val="a3"/>
        <w:keepNext/>
        <w:spacing w:before="2"/>
        <w:ind w:left="0"/>
        <w:rPr>
          <w:b/>
        </w:rPr>
      </w:pPr>
    </w:p>
    <w:p w:rsidR="00D43F2B" w:rsidRPr="005D567A" w:rsidRDefault="00D43F2B" w:rsidP="0033202C">
      <w:pPr>
        <w:pStyle w:val="a3"/>
        <w:keepNext/>
        <w:spacing w:before="2"/>
        <w:ind w:left="0"/>
        <w:rPr>
          <w:b/>
        </w:rPr>
      </w:pPr>
    </w:p>
    <w:tbl>
      <w:tblPr>
        <w:tblW w:w="10109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7338"/>
      </w:tblGrid>
      <w:tr w:rsidR="00D43F2B" w:rsidRPr="005D567A" w:rsidTr="00735C88">
        <w:trPr>
          <w:trHeight w:val="966"/>
        </w:trPr>
        <w:tc>
          <w:tcPr>
            <w:tcW w:w="2771" w:type="dxa"/>
            <w:tcBorders>
              <w:top w:val="double" w:sz="4" w:space="0" w:color="auto"/>
            </w:tcBorders>
          </w:tcPr>
          <w:p w:rsidR="00D43F2B" w:rsidRPr="00CC66C1" w:rsidRDefault="00D43F2B" w:rsidP="0033202C">
            <w:pPr>
              <w:pStyle w:val="TableParagraph"/>
              <w:keepNext/>
              <w:spacing w:line="322" w:lineRule="exact"/>
              <w:ind w:left="107" w:right="96" w:firstLine="4"/>
              <w:jc w:val="both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spacing w:line="322" w:lineRule="exact"/>
              <w:ind w:left="107" w:right="96" w:firstLine="4"/>
              <w:jc w:val="both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Форми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атестації</w:t>
            </w:r>
            <w:r w:rsidRPr="005D567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здобувачів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вищої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5D567A">
              <w:rPr>
                <w:b/>
                <w:sz w:val="26"/>
                <w:szCs w:val="26"/>
              </w:rPr>
              <w:t>освіти</w:t>
            </w:r>
          </w:p>
        </w:tc>
        <w:tc>
          <w:tcPr>
            <w:tcW w:w="7338" w:type="dxa"/>
            <w:tcBorders>
              <w:top w:val="double" w:sz="4" w:space="0" w:color="auto"/>
            </w:tcBorders>
          </w:tcPr>
          <w:p w:rsidR="00D43F2B" w:rsidRDefault="00D43F2B" w:rsidP="0033202C">
            <w:pPr>
              <w:pStyle w:val="TableParagraph"/>
              <w:keepNext/>
              <w:ind w:left="107" w:right="94" w:firstLine="322"/>
              <w:jc w:val="both"/>
              <w:rPr>
                <w:sz w:val="26"/>
                <w:szCs w:val="26"/>
                <w:lang w:val="ru-RU"/>
              </w:rPr>
            </w:pPr>
          </w:p>
          <w:p w:rsidR="00D43F2B" w:rsidRDefault="00D43F2B" w:rsidP="0033202C">
            <w:pPr>
              <w:pStyle w:val="TableParagraph"/>
              <w:keepNext/>
              <w:ind w:left="107" w:right="94" w:firstLine="322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Атестація випускників ОПП підготовки студентів за другим (магістерським) рівнем спеціальності 035 Філологія здійснюється у формі захисту кваліфікаційної роботи</w:t>
            </w:r>
            <w:r>
              <w:rPr>
                <w:sz w:val="26"/>
                <w:szCs w:val="26"/>
              </w:rPr>
              <w:t>.</w:t>
            </w:r>
          </w:p>
          <w:p w:rsidR="00D43F2B" w:rsidRPr="00CC66C1" w:rsidRDefault="00D43F2B" w:rsidP="0033202C">
            <w:pPr>
              <w:pStyle w:val="TableParagraph"/>
              <w:keepNext/>
              <w:ind w:left="107" w:right="94" w:firstLine="322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Атестація здійснюється відкрито </w:t>
            </w:r>
            <w:r w:rsidRPr="00CC66C1">
              <w:rPr>
                <w:sz w:val="26"/>
                <w:szCs w:val="26"/>
              </w:rPr>
              <w:t>й</w:t>
            </w:r>
            <w:r w:rsidRPr="005D567A">
              <w:rPr>
                <w:sz w:val="26"/>
                <w:szCs w:val="26"/>
              </w:rPr>
              <w:t xml:space="preserve"> публічно.</w:t>
            </w:r>
          </w:p>
          <w:p w:rsidR="00D43F2B" w:rsidRPr="00CC66C1" w:rsidRDefault="00D43F2B" w:rsidP="0033202C">
            <w:pPr>
              <w:pStyle w:val="TableParagraph"/>
              <w:keepNext/>
              <w:ind w:left="107" w:right="94" w:firstLine="322"/>
              <w:jc w:val="both"/>
              <w:rPr>
                <w:sz w:val="26"/>
                <w:szCs w:val="26"/>
              </w:rPr>
            </w:pPr>
          </w:p>
        </w:tc>
      </w:tr>
      <w:tr w:rsidR="00D43F2B" w:rsidRPr="005D567A" w:rsidTr="00735C88">
        <w:trPr>
          <w:trHeight w:val="966"/>
        </w:trPr>
        <w:tc>
          <w:tcPr>
            <w:tcW w:w="2771" w:type="dxa"/>
            <w:tcBorders>
              <w:bottom w:val="double" w:sz="4" w:space="0" w:color="auto"/>
            </w:tcBorders>
          </w:tcPr>
          <w:p w:rsidR="00D43F2B" w:rsidRPr="00CC66C1" w:rsidRDefault="00D43F2B" w:rsidP="0033202C">
            <w:pPr>
              <w:pStyle w:val="TableParagraph"/>
              <w:keepNext/>
              <w:spacing w:line="322" w:lineRule="exact"/>
              <w:ind w:left="107" w:right="642" w:firstLine="4"/>
              <w:rPr>
                <w:b/>
                <w:sz w:val="26"/>
                <w:szCs w:val="2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spacing w:line="322" w:lineRule="exact"/>
              <w:ind w:left="107" w:right="642" w:firstLine="4"/>
              <w:rPr>
                <w:b/>
                <w:sz w:val="26"/>
                <w:szCs w:val="26"/>
              </w:rPr>
            </w:pPr>
            <w:r w:rsidRPr="005D567A">
              <w:rPr>
                <w:b/>
                <w:sz w:val="26"/>
                <w:szCs w:val="26"/>
              </w:rPr>
              <w:t>Вимоги до</w:t>
            </w:r>
            <w:r w:rsidRPr="005D567A">
              <w:rPr>
                <w:b/>
                <w:spacing w:val="1"/>
                <w:sz w:val="26"/>
                <w:szCs w:val="26"/>
              </w:rPr>
              <w:t xml:space="preserve"> атес</w:t>
            </w:r>
            <w:r w:rsidRPr="005D567A">
              <w:rPr>
                <w:b/>
                <w:spacing w:val="1"/>
                <w:sz w:val="26"/>
                <w:szCs w:val="26"/>
              </w:rPr>
              <w:softHyphen/>
              <w:t>тації здобувачі вищої освіти</w:t>
            </w:r>
          </w:p>
        </w:tc>
        <w:tc>
          <w:tcPr>
            <w:tcW w:w="7338" w:type="dxa"/>
            <w:tcBorders>
              <w:bottom w:val="double" w:sz="4" w:space="0" w:color="auto"/>
            </w:tcBorders>
          </w:tcPr>
          <w:p w:rsidR="00D43F2B" w:rsidRDefault="00D43F2B" w:rsidP="0033202C">
            <w:pPr>
              <w:keepNext/>
              <w:ind w:firstLine="540"/>
              <w:jc w:val="both"/>
              <w:rPr>
                <w:b/>
                <w:i/>
                <w:sz w:val="26"/>
                <w:szCs w:val="26"/>
                <w:lang w:val="ru-RU"/>
              </w:rPr>
            </w:pPr>
          </w:p>
          <w:p w:rsidR="00D43F2B" w:rsidRDefault="00D43F2B" w:rsidP="00F91186">
            <w:pPr>
              <w:keepNext/>
              <w:ind w:left="209" w:right="89" w:firstLine="440"/>
              <w:jc w:val="both"/>
              <w:rPr>
                <w:sz w:val="26"/>
                <w:szCs w:val="26"/>
              </w:rPr>
            </w:pPr>
            <w:r w:rsidRPr="00D856DE">
              <w:rPr>
                <w:b/>
                <w:i/>
                <w:sz w:val="26"/>
                <w:szCs w:val="26"/>
              </w:rPr>
              <w:t>Кваліфікаційна робота</w:t>
            </w:r>
            <w:r w:rsidRPr="00D856DE">
              <w:rPr>
                <w:sz w:val="26"/>
                <w:szCs w:val="26"/>
              </w:rPr>
              <w:t xml:space="preserve"> (КР) – самостійна письмова наукова робота теоретико-прикладного характеру, яка виконується здобувачами на завершальному етапі фахової підготовки і є однією із форм виявлення теоретичних і практичних знань, вміння їх застосовувати</w:t>
            </w:r>
            <w:r w:rsidRPr="005D567A">
              <w:rPr>
                <w:sz w:val="26"/>
                <w:szCs w:val="26"/>
              </w:rPr>
              <w:t xml:space="preserve"> при розв'яз</w:t>
            </w:r>
            <w:r>
              <w:rPr>
                <w:sz w:val="26"/>
                <w:szCs w:val="26"/>
                <w:lang w:val="ru-RU"/>
              </w:rPr>
              <w:t>уванн</w:t>
            </w:r>
            <w:r w:rsidRPr="005D567A">
              <w:rPr>
                <w:sz w:val="26"/>
                <w:szCs w:val="26"/>
              </w:rPr>
              <w:t>і конкретних наукових і практичних завдань. КР спрямована на розв’я</w:t>
            </w:r>
            <w:r>
              <w:rPr>
                <w:sz w:val="26"/>
                <w:szCs w:val="26"/>
              </w:rPr>
              <w:softHyphen/>
            </w:r>
            <w:r w:rsidRPr="005D567A">
              <w:rPr>
                <w:sz w:val="26"/>
                <w:szCs w:val="26"/>
              </w:rPr>
              <w:t xml:space="preserve">зання спеціалізованої задачі та/або практичної проблеми в галузі </w:t>
            </w:r>
            <w:r>
              <w:rPr>
                <w:sz w:val="26"/>
                <w:szCs w:val="26"/>
              </w:rPr>
              <w:t>лінгвістично релевантної проблематики.</w:t>
            </w:r>
            <w:r w:rsidRPr="005D567A">
              <w:rPr>
                <w:sz w:val="26"/>
                <w:szCs w:val="26"/>
              </w:rPr>
              <w:t xml:space="preserve"> </w:t>
            </w:r>
          </w:p>
          <w:p w:rsidR="00D43F2B" w:rsidRDefault="00D43F2B" w:rsidP="00F91186">
            <w:pPr>
              <w:keepNext/>
              <w:ind w:left="209" w:right="89" w:firstLine="44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У КР розглядається певна наукова або науково-практична проблема, узагальнюються та критично осмислюються теоретичні основи дослідження, обґрунтовується його мета і вирішуються конкретні теоретичні й практичні завдання, визначається методика дослідження, його новизна, теоретичне й практичне значення. Підготовка КР передбачає поглиблене наукове дослідження, добір, систематизацію та аналіз мовних явищ студентом та висновки науково-практичного характеру. </w:t>
            </w:r>
          </w:p>
          <w:p w:rsidR="00D43F2B" w:rsidRDefault="00D43F2B" w:rsidP="00F91186">
            <w:pPr>
              <w:keepNext/>
              <w:ind w:left="209" w:right="89" w:firstLine="4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</w:t>
            </w:r>
            <w:r w:rsidRPr="005D567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є</w:t>
            </w:r>
            <w:r w:rsidRPr="005D567A">
              <w:rPr>
                <w:sz w:val="26"/>
                <w:szCs w:val="26"/>
              </w:rPr>
              <w:t xml:space="preserve"> відповідати чинним вимогам щодо змісту та </w:t>
            </w:r>
            <w:r>
              <w:rPr>
                <w:sz w:val="26"/>
                <w:szCs w:val="26"/>
              </w:rPr>
              <w:t>форми (</w:t>
            </w:r>
            <w:r w:rsidRPr="005D567A">
              <w:rPr>
                <w:sz w:val="26"/>
                <w:szCs w:val="26"/>
              </w:rPr>
              <w:t>оформлення</w:t>
            </w:r>
            <w:r>
              <w:rPr>
                <w:sz w:val="26"/>
                <w:szCs w:val="26"/>
              </w:rPr>
              <w:t>)</w:t>
            </w:r>
            <w:r w:rsidRPr="005D567A">
              <w:rPr>
                <w:sz w:val="26"/>
                <w:szCs w:val="26"/>
              </w:rPr>
              <w:t xml:space="preserve">. Матеріали, представлені у </w:t>
            </w:r>
            <w:r>
              <w:rPr>
                <w:sz w:val="26"/>
                <w:szCs w:val="26"/>
              </w:rPr>
              <w:t>КР</w:t>
            </w:r>
            <w:r w:rsidRPr="005D567A">
              <w:rPr>
                <w:sz w:val="26"/>
                <w:szCs w:val="26"/>
              </w:rPr>
              <w:t xml:space="preserve">, апробуються на науково-практичних конференціях, семінарах кафедри або у вигляді наукової публікації. КР не повинна містити академічний плагіат, фабрикації та/або фальсифікації. </w:t>
            </w:r>
          </w:p>
          <w:p w:rsidR="00D43F2B" w:rsidRDefault="00D43F2B" w:rsidP="00F91186">
            <w:pPr>
              <w:keepNext/>
              <w:ind w:left="209" w:right="89" w:firstLine="44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 xml:space="preserve">КР має бути розміщена в депозитарії Університету. </w:t>
            </w:r>
          </w:p>
          <w:p w:rsidR="00D43F2B" w:rsidRPr="005D567A" w:rsidRDefault="00D43F2B" w:rsidP="00F91186">
            <w:pPr>
              <w:keepNext/>
              <w:ind w:left="209" w:right="89" w:firstLine="440"/>
              <w:jc w:val="both"/>
              <w:rPr>
                <w:sz w:val="26"/>
                <w:szCs w:val="26"/>
              </w:rPr>
            </w:pPr>
            <w:r w:rsidRPr="005D567A">
              <w:rPr>
                <w:sz w:val="26"/>
                <w:szCs w:val="26"/>
              </w:rPr>
              <w:t>Захист КР проводиться у формі публічної наукової доповіді</w:t>
            </w:r>
            <w:r>
              <w:rPr>
                <w:sz w:val="26"/>
                <w:szCs w:val="26"/>
              </w:rPr>
              <w:t xml:space="preserve"> та наукової дискусії</w:t>
            </w:r>
            <w:r w:rsidRPr="005D567A">
              <w:rPr>
                <w:sz w:val="26"/>
                <w:szCs w:val="26"/>
              </w:rPr>
              <w:t>.</w:t>
            </w:r>
          </w:p>
          <w:p w:rsidR="00D43F2B" w:rsidRPr="005D567A" w:rsidRDefault="00D43F2B" w:rsidP="0033202C">
            <w:pPr>
              <w:keepNext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:rsidR="00D43F2B" w:rsidRPr="005D567A" w:rsidRDefault="00D43F2B" w:rsidP="0033202C">
      <w:pPr>
        <w:pStyle w:val="a3"/>
        <w:keepNext/>
        <w:spacing w:before="9"/>
        <w:ind w:left="0"/>
        <w:jc w:val="center"/>
        <w:rPr>
          <w:b/>
          <w:caps/>
          <w:sz w:val="28"/>
          <w:szCs w:val="28"/>
        </w:rPr>
      </w:pPr>
      <w:r w:rsidRPr="005D567A">
        <w:rPr>
          <w:b/>
          <w:smallCaps/>
          <w:sz w:val="28"/>
          <w:szCs w:val="28"/>
        </w:rPr>
        <w:br w:type="page"/>
      </w:r>
      <w:r w:rsidRPr="005D567A">
        <w:rPr>
          <w:b/>
          <w:caps/>
          <w:sz w:val="28"/>
          <w:szCs w:val="28"/>
        </w:rPr>
        <w:lastRenderedPageBreak/>
        <w:t xml:space="preserve">IV. Вимоги щодо внутрішньої системи </w:t>
      </w:r>
    </w:p>
    <w:p w:rsidR="00D43F2B" w:rsidRPr="005D567A" w:rsidRDefault="00D43F2B" w:rsidP="0033202C">
      <w:pPr>
        <w:pStyle w:val="a3"/>
        <w:keepNext/>
        <w:spacing w:before="9"/>
        <w:ind w:left="0"/>
        <w:jc w:val="center"/>
        <w:rPr>
          <w:b/>
          <w:caps/>
          <w:sz w:val="28"/>
          <w:szCs w:val="28"/>
        </w:rPr>
      </w:pPr>
      <w:r w:rsidRPr="005D567A">
        <w:rPr>
          <w:b/>
          <w:caps/>
          <w:sz w:val="28"/>
          <w:szCs w:val="28"/>
        </w:rPr>
        <w:t xml:space="preserve">забезпечнння якості вищої освіти </w:t>
      </w:r>
    </w:p>
    <w:p w:rsidR="00D43F2B" w:rsidRPr="005D567A" w:rsidRDefault="00D43F2B" w:rsidP="0033202C">
      <w:pPr>
        <w:pStyle w:val="a3"/>
        <w:keepNext/>
        <w:spacing w:before="9"/>
        <w:ind w:left="0"/>
        <w:jc w:val="center"/>
        <w:rPr>
          <w:b/>
          <w:smallCaps/>
          <w:sz w:val="28"/>
          <w:szCs w:val="28"/>
        </w:rPr>
      </w:pPr>
    </w:p>
    <w:p w:rsidR="00D43F2B" w:rsidRPr="005D567A" w:rsidRDefault="00D43F2B" w:rsidP="0033202C">
      <w:pPr>
        <w:pStyle w:val="a3"/>
        <w:keepNext/>
        <w:spacing w:before="9"/>
        <w:ind w:left="0"/>
      </w:pP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 xml:space="preserve">У НУ "Запорізька політехніка" діє система внутрішнього забезпечення якості освіти та освітньої діяльності, яка передбачає здійснення таких процедур і заходів: </w:t>
      </w:r>
    </w:p>
    <w:p w:rsidR="00D43F2B" w:rsidRPr="00D856DE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 xml:space="preserve">- реалізацію системи забезпечення якості освіти та освітньої діяльності в Університеті на підставі принципів і процедур, визначених у Програмі забезпечення якості </w:t>
      </w:r>
      <w:r w:rsidRPr="00D856DE">
        <w:rPr>
          <w:sz w:val="26"/>
          <w:szCs w:val="26"/>
        </w:rPr>
        <w:t xml:space="preserve">освітньої діяльності та якості вищої освіти в Університеті; </w:t>
      </w:r>
    </w:p>
    <w:p w:rsidR="00D43F2B" w:rsidRPr="00D856DE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D856DE">
        <w:rPr>
          <w:sz w:val="26"/>
          <w:szCs w:val="26"/>
        </w:rPr>
        <w:t xml:space="preserve">- здійснення моніторингу, періодичного перегляду та оновлення освітніх програм згідно з відповідним Положенням, затвердженим вченою радою НУ "Запорізька політехніка";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D856DE">
        <w:rPr>
          <w:sz w:val="26"/>
          <w:szCs w:val="26"/>
        </w:rPr>
        <w:t>- контроль якості результатів навчання студентів через систему контрольних заходів (вступного, поточного, рубіжного, модульного, семестрового та атестаційного кон</w:t>
      </w:r>
      <w:r w:rsidRPr="005D567A">
        <w:rPr>
          <w:sz w:val="26"/>
          <w:szCs w:val="26"/>
        </w:rPr>
        <w:t xml:space="preserve">тролю);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 xml:space="preserve">- реалізацію системи підвищення кваліфікації науково-педагогічних працівників – як в національних, так і в зарубіжних закладах освіти;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 xml:space="preserve">- забезпечення освітнього процесу необхідним навчально-методичним ресурсом, зокрема для самостійної роботи студентів, силабусів тощо – як у паперовому вигляді, так і електронному;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>- забезпечення мультимедійної підтримки освітнього процесу, активне опрацюван</w:t>
      </w:r>
      <w:r w:rsidRPr="00CF2D2D">
        <w:rPr>
          <w:sz w:val="26"/>
          <w:szCs w:val="26"/>
        </w:rPr>
        <w:softHyphen/>
      </w:r>
      <w:r w:rsidRPr="005D567A">
        <w:rPr>
          <w:sz w:val="26"/>
          <w:szCs w:val="26"/>
        </w:rPr>
        <w:t xml:space="preserve">ня освітнього порталу Moodle для забезпечення студентів актуальними навчальними матеріалами та здійснення зворотного зв’язку між студентами і викладачами;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 xml:space="preserve">- розміщення на сайтах Університету, факультетів, кафедр актуальної для студентів і науково-педагогічних працівників інформації, зокрема про освітні програми, документів з організації освітнього процесу, актуальних питань життєдіяльності і рішень вченої ради Університету;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sz w:val="26"/>
          <w:szCs w:val="26"/>
        </w:rPr>
      </w:pPr>
      <w:r w:rsidRPr="005D567A">
        <w:rPr>
          <w:sz w:val="26"/>
          <w:szCs w:val="26"/>
        </w:rPr>
        <w:t xml:space="preserve">- впровадження системи запобігання та виявлення академічного плагіату, зокрема перевірки кваліфікаційних і курсових робіт студентів на дотримання правил академічної доброчесності за допомогою спеціальних інформаційних систем; 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b/>
          <w:sz w:val="26"/>
          <w:szCs w:val="26"/>
        </w:rPr>
      </w:pPr>
      <w:r w:rsidRPr="005D567A">
        <w:rPr>
          <w:sz w:val="26"/>
          <w:szCs w:val="26"/>
        </w:rPr>
        <w:t>- здійснення систематичних опитувань науково-педагогічних працівників і студентів Університету з питань якості викладання, навчально-методичного та матеріального забезпечення освітнього процесу, аналіз і оприлюднення результатів дослідження на засіданнях вченої ради Університету та на  офіційному веб-сайті Університету.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b/>
          <w:sz w:val="26"/>
          <w:szCs w:val="26"/>
        </w:rPr>
      </w:pPr>
    </w:p>
    <w:p w:rsidR="00D43F2B" w:rsidRPr="005D567A" w:rsidRDefault="00D43F2B" w:rsidP="0033202C">
      <w:pPr>
        <w:pStyle w:val="a3"/>
        <w:keepNext/>
        <w:spacing w:before="9"/>
        <w:ind w:left="0" w:firstLine="550"/>
        <w:jc w:val="right"/>
        <w:rPr>
          <w:b/>
          <w:sz w:val="26"/>
          <w:szCs w:val="26"/>
        </w:rPr>
      </w:pPr>
      <w:r w:rsidRPr="005D567A">
        <w:rPr>
          <w:b/>
          <w:sz w:val="26"/>
          <w:szCs w:val="26"/>
        </w:rPr>
        <w:br w:type="page"/>
      </w:r>
      <w:r w:rsidRPr="005D567A">
        <w:rPr>
          <w:b/>
          <w:sz w:val="26"/>
          <w:szCs w:val="26"/>
        </w:rPr>
        <w:lastRenderedPageBreak/>
        <w:t>Таблиця 1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right"/>
        <w:rPr>
          <w:b/>
          <w:sz w:val="26"/>
          <w:szCs w:val="26"/>
        </w:rPr>
      </w:pPr>
    </w:p>
    <w:p w:rsidR="00D43F2B" w:rsidRPr="005D567A" w:rsidRDefault="00D43F2B" w:rsidP="0033202C">
      <w:pPr>
        <w:pStyle w:val="a3"/>
        <w:keepNext/>
        <w:spacing w:before="9"/>
        <w:ind w:left="0" w:firstLine="550"/>
        <w:jc w:val="right"/>
        <w:rPr>
          <w:b/>
          <w:sz w:val="26"/>
          <w:szCs w:val="26"/>
        </w:rPr>
      </w:pPr>
    </w:p>
    <w:p w:rsidR="00D43F2B" w:rsidRPr="005D567A" w:rsidRDefault="00D43F2B" w:rsidP="0033202C">
      <w:pPr>
        <w:pStyle w:val="a3"/>
        <w:keepNext/>
        <w:spacing w:before="9"/>
        <w:ind w:left="0" w:firstLine="550"/>
        <w:jc w:val="center"/>
        <w:rPr>
          <w:b/>
          <w:smallCaps/>
          <w:sz w:val="26"/>
          <w:szCs w:val="26"/>
        </w:rPr>
      </w:pPr>
      <w:r w:rsidRPr="005D567A">
        <w:rPr>
          <w:b/>
          <w:smallCaps/>
          <w:sz w:val="26"/>
          <w:szCs w:val="26"/>
        </w:rPr>
        <w:t>М</w:t>
      </w:r>
      <w:r>
        <w:rPr>
          <w:b/>
          <w:smallCaps/>
          <w:sz w:val="26"/>
          <w:szCs w:val="26"/>
        </w:rPr>
        <w:t>атриця  відповідності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center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    </w:t>
      </w:r>
      <w:r w:rsidRPr="005D567A">
        <w:rPr>
          <w:b/>
          <w:spacing w:val="-4"/>
          <w:sz w:val="26"/>
          <w:szCs w:val="26"/>
        </w:rPr>
        <w:t>визначених освітньою програмою компетентностей дескрипторам НРК</w:t>
      </w:r>
    </w:p>
    <w:p w:rsidR="00D43F2B" w:rsidRPr="005D567A" w:rsidRDefault="00D43F2B" w:rsidP="0033202C">
      <w:pPr>
        <w:pStyle w:val="a3"/>
        <w:keepNext/>
        <w:spacing w:before="9"/>
        <w:ind w:left="0" w:firstLine="550"/>
        <w:jc w:val="center"/>
        <w:rPr>
          <w:b/>
          <w:sz w:val="26"/>
          <w:szCs w:val="26"/>
        </w:rPr>
      </w:pP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2046"/>
        <w:gridCol w:w="1587"/>
        <w:gridCol w:w="1608"/>
        <w:gridCol w:w="2352"/>
      </w:tblGrid>
      <w:tr w:rsidR="00D43F2B" w:rsidRPr="005D567A" w:rsidTr="00CC007D">
        <w:trPr>
          <w:jc w:val="right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</w:tcBorders>
          </w:tcPr>
          <w:p w:rsidR="00D43F2B" w:rsidRPr="005D567A" w:rsidRDefault="00D43F2B" w:rsidP="0033202C">
            <w:pPr>
              <w:keepNext/>
              <w:rPr>
                <w:b/>
              </w:rPr>
            </w:pPr>
            <w:r w:rsidRPr="005D567A">
              <w:rPr>
                <w:b/>
              </w:rPr>
              <w:t xml:space="preserve">Класифікація компетентностей за НРК 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ind w:left="372" w:right="119" w:hanging="224"/>
              <w:rPr>
                <w:b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372" w:right="119" w:hanging="224"/>
              <w:rPr>
                <w:b/>
              </w:rPr>
            </w:pPr>
            <w:r w:rsidRPr="005D567A">
              <w:rPr>
                <w:b/>
              </w:rPr>
              <w:t>Знанн</w:t>
            </w:r>
            <w:r w:rsidRPr="005D567A">
              <w:rPr>
                <w:b/>
                <w:spacing w:val="-48"/>
              </w:rPr>
              <w:t xml:space="preserve"> </w:t>
            </w:r>
            <w:r w:rsidRPr="005D567A">
              <w:rPr>
                <w:b/>
              </w:rPr>
              <w:t>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ind w:left="372" w:right="111" w:hanging="231"/>
              <w:rPr>
                <w:b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372" w:right="111" w:hanging="231"/>
              <w:rPr>
                <w:b/>
              </w:rPr>
            </w:pPr>
            <w:r w:rsidRPr="005D567A">
              <w:rPr>
                <w:b/>
              </w:rPr>
              <w:t>Умінн</w:t>
            </w:r>
            <w:r w:rsidRPr="005D567A">
              <w:rPr>
                <w:b/>
                <w:spacing w:val="-48"/>
              </w:rPr>
              <w:t xml:space="preserve"> </w:t>
            </w:r>
            <w:r w:rsidRPr="005D567A">
              <w:rPr>
                <w:b/>
              </w:rPr>
              <w:t>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ind w:left="110" w:right="97" w:firstLine="8"/>
              <w:rPr>
                <w:b/>
                <w:spacing w:val="-1"/>
                <w:sz w:val="16"/>
                <w:szCs w:val="16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0" w:right="97" w:firstLine="8"/>
              <w:rPr>
                <w:b/>
              </w:rPr>
            </w:pPr>
            <w:r w:rsidRPr="005D567A">
              <w:rPr>
                <w:b/>
                <w:spacing w:val="-1"/>
              </w:rPr>
              <w:t>Комуні</w:t>
            </w:r>
            <w:r w:rsidRPr="005D567A">
              <w:rPr>
                <w:b/>
                <w:spacing w:val="-1"/>
              </w:rPr>
              <w:softHyphen/>
              <w:t>каці</w:t>
            </w:r>
            <w:r w:rsidRPr="005D567A">
              <w:rPr>
                <w:b/>
                <w:spacing w:val="-47"/>
              </w:rPr>
              <w:t xml:space="preserve"> </w:t>
            </w:r>
            <w:r w:rsidRPr="005D567A">
              <w:rPr>
                <w:b/>
              </w:rPr>
              <w:t>я</w:t>
            </w: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30" w:lineRule="atLeast"/>
              <w:ind w:left="121" w:right="105" w:hanging="1"/>
              <w:jc w:val="center"/>
              <w:rPr>
                <w:b/>
              </w:rPr>
            </w:pPr>
            <w:r w:rsidRPr="005D567A">
              <w:rPr>
                <w:b/>
              </w:rPr>
              <w:t>Автономія та</w:t>
            </w:r>
            <w:r w:rsidRPr="005D567A">
              <w:rPr>
                <w:b/>
                <w:spacing w:val="1"/>
              </w:rPr>
              <w:t xml:space="preserve"> </w:t>
            </w:r>
            <w:r w:rsidRPr="005D567A">
              <w:rPr>
                <w:b/>
              </w:rPr>
              <w:t>відпові</w:t>
            </w:r>
            <w:r w:rsidRPr="005D567A">
              <w:rPr>
                <w:b/>
              </w:rPr>
              <w:softHyphen/>
              <w:t>дальність</w:t>
            </w:r>
          </w:p>
        </w:tc>
      </w:tr>
      <w:tr w:rsidR="00D43F2B" w:rsidRPr="005D567A" w:rsidTr="00CC007D">
        <w:trPr>
          <w:jc w:val="right"/>
        </w:trPr>
        <w:tc>
          <w:tcPr>
            <w:tcW w:w="1077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spacing w:before="60" w:after="60"/>
              <w:jc w:val="center"/>
              <w:rPr>
                <w:b/>
              </w:rPr>
            </w:pPr>
            <w:r w:rsidRPr="005D567A">
              <w:rPr>
                <w:b/>
              </w:rPr>
              <w:t>Загальні компетентності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ЗК-1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ЗК-2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ЗК-3.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ЗК-4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ЗК-5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ЗК-6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ЗК-7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ЗК-8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ЗК-9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ЗК-10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1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ЗК-11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w w:val="99"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right="356"/>
              <w:jc w:val="center"/>
              <w:rPr>
                <w:b/>
                <w:w w:val="99"/>
                <w:sz w:val="32"/>
                <w:szCs w:val="32"/>
              </w:rPr>
            </w:pP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w w:val="99"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1077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spacing w:before="60" w:after="60"/>
              <w:jc w:val="center"/>
            </w:pPr>
            <w:r w:rsidRPr="005D567A">
              <w:rPr>
                <w:b/>
              </w:rPr>
              <w:t>Спеціальні (фахові) компетентності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СК-1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СК-2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СК-3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СК-4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keepNext/>
              <w:spacing w:line="288" w:lineRule="auto"/>
              <w:ind w:left="124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СК-5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keepNext/>
              <w:spacing w:line="288" w:lineRule="auto"/>
              <w:ind w:left="124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СК-6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СК-7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4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w w:val="99"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6"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СК-8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СК-9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СК-10</w:t>
            </w:r>
          </w:p>
        </w:tc>
        <w:tc>
          <w:tcPr>
            <w:tcW w:w="2268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</w:tr>
      <w:tr w:rsidR="00D43F2B" w:rsidRPr="005D567A" w:rsidTr="00CC007D">
        <w:trPr>
          <w:jc w:val="right"/>
        </w:trPr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</w:tcPr>
          <w:p w:rsidR="00D43F2B" w:rsidRPr="005D567A" w:rsidRDefault="00D43F2B" w:rsidP="0033202C">
            <w:pPr>
              <w:keepNext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5D567A">
              <w:rPr>
                <w:b/>
                <w:sz w:val="28"/>
                <w:szCs w:val="28"/>
              </w:rPr>
              <w:t>СК-11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  <w:r w:rsidRPr="005D567A">
              <w:rPr>
                <w:b/>
                <w:sz w:val="32"/>
                <w:szCs w:val="32"/>
              </w:rPr>
              <w:t>+</w:t>
            </w: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3F2B" w:rsidRPr="005D567A" w:rsidRDefault="00D43F2B" w:rsidP="0033202C">
      <w:pPr>
        <w:keepNext/>
      </w:pPr>
    </w:p>
    <w:p w:rsidR="00D43F2B" w:rsidRPr="005D567A" w:rsidRDefault="00D43F2B" w:rsidP="0033202C">
      <w:pPr>
        <w:pStyle w:val="a3"/>
        <w:keepNext/>
        <w:spacing w:before="9"/>
        <w:ind w:left="0" w:firstLine="550"/>
        <w:jc w:val="both"/>
        <w:rPr>
          <w:b/>
          <w:sz w:val="26"/>
          <w:szCs w:val="26"/>
        </w:rPr>
      </w:pPr>
    </w:p>
    <w:p w:rsidR="00D43F2B" w:rsidRPr="005D567A" w:rsidRDefault="00D43F2B" w:rsidP="0033202C">
      <w:pPr>
        <w:keepNext/>
        <w:ind w:firstLine="550"/>
        <w:jc w:val="both"/>
        <w:rPr>
          <w:sz w:val="26"/>
          <w:szCs w:val="26"/>
        </w:rPr>
        <w:sectPr w:rsidR="00D43F2B" w:rsidRPr="005D567A" w:rsidSect="008867F0">
          <w:headerReference w:type="even" r:id="rId9"/>
          <w:headerReference w:type="default" r:id="rId10"/>
          <w:pgSz w:w="11910" w:h="16840"/>
          <w:pgMar w:top="1304" w:right="567" w:bottom="1134" w:left="1531" w:header="748" w:footer="0" w:gutter="0"/>
          <w:cols w:space="720"/>
          <w:titlePg/>
        </w:sectPr>
      </w:pPr>
    </w:p>
    <w:p w:rsidR="00D43F2B" w:rsidRPr="005D567A" w:rsidRDefault="00D43F2B" w:rsidP="0033202C">
      <w:pPr>
        <w:keepNext/>
        <w:spacing w:before="80"/>
        <w:ind w:left="2670" w:right="2292"/>
        <w:jc w:val="right"/>
        <w:rPr>
          <w:b/>
          <w:spacing w:val="-3"/>
          <w:sz w:val="24"/>
        </w:rPr>
      </w:pPr>
      <w:r w:rsidRPr="005D567A">
        <w:rPr>
          <w:b/>
          <w:sz w:val="24"/>
        </w:rPr>
        <w:lastRenderedPageBreak/>
        <w:t>Таблиця</w:t>
      </w:r>
      <w:r w:rsidRPr="005D567A">
        <w:rPr>
          <w:b/>
          <w:spacing w:val="-3"/>
          <w:sz w:val="24"/>
        </w:rPr>
        <w:t xml:space="preserve"> </w:t>
      </w:r>
      <w:r w:rsidRPr="005D567A">
        <w:rPr>
          <w:b/>
          <w:sz w:val="24"/>
        </w:rPr>
        <w:t>2.</w:t>
      </w:r>
      <w:r w:rsidRPr="005D567A">
        <w:rPr>
          <w:b/>
          <w:spacing w:val="-3"/>
          <w:sz w:val="24"/>
        </w:rPr>
        <w:t xml:space="preserve"> </w:t>
      </w:r>
    </w:p>
    <w:p w:rsidR="00D43F2B" w:rsidRPr="001E156E" w:rsidRDefault="00D43F2B" w:rsidP="0033202C">
      <w:pPr>
        <w:keepNext/>
        <w:ind w:left="2671" w:right="2291"/>
        <w:jc w:val="center"/>
        <w:rPr>
          <w:b/>
          <w:smallCaps/>
          <w:spacing w:val="-4"/>
          <w:sz w:val="28"/>
          <w:szCs w:val="28"/>
        </w:rPr>
      </w:pPr>
      <w:r w:rsidRPr="001E156E">
        <w:rPr>
          <w:b/>
          <w:smallCaps/>
          <w:sz w:val="28"/>
          <w:szCs w:val="28"/>
        </w:rPr>
        <w:t>Матриця</w:t>
      </w:r>
      <w:r w:rsidRPr="001E156E">
        <w:rPr>
          <w:b/>
          <w:smallCaps/>
          <w:spacing w:val="-3"/>
          <w:sz w:val="28"/>
          <w:szCs w:val="28"/>
        </w:rPr>
        <w:t xml:space="preserve">  </w:t>
      </w:r>
      <w:r w:rsidRPr="001E156E">
        <w:rPr>
          <w:b/>
          <w:smallCaps/>
          <w:sz w:val="28"/>
          <w:szCs w:val="28"/>
        </w:rPr>
        <w:t>відповідності</w:t>
      </w:r>
      <w:r w:rsidRPr="001E156E">
        <w:rPr>
          <w:b/>
          <w:smallCaps/>
          <w:spacing w:val="-4"/>
          <w:sz w:val="28"/>
          <w:szCs w:val="28"/>
        </w:rPr>
        <w:t xml:space="preserve"> </w:t>
      </w:r>
    </w:p>
    <w:p w:rsidR="00D43F2B" w:rsidRPr="001E156E" w:rsidRDefault="00D43F2B" w:rsidP="0033202C">
      <w:pPr>
        <w:keepNext/>
        <w:ind w:left="2671" w:right="2291"/>
        <w:jc w:val="center"/>
        <w:rPr>
          <w:b/>
          <w:sz w:val="28"/>
          <w:szCs w:val="28"/>
        </w:rPr>
      </w:pPr>
      <w:r w:rsidRPr="001E156E">
        <w:rPr>
          <w:b/>
          <w:sz w:val="28"/>
          <w:szCs w:val="28"/>
        </w:rPr>
        <w:t>визначених</w:t>
      </w:r>
      <w:r w:rsidRPr="001E156E">
        <w:rPr>
          <w:b/>
          <w:spacing w:val="-3"/>
          <w:sz w:val="28"/>
          <w:szCs w:val="28"/>
        </w:rPr>
        <w:t xml:space="preserve"> </w:t>
      </w:r>
      <w:r w:rsidRPr="001E156E">
        <w:rPr>
          <w:b/>
          <w:sz w:val="28"/>
          <w:szCs w:val="28"/>
        </w:rPr>
        <w:t>Стандартом</w:t>
      </w:r>
      <w:r w:rsidRPr="001E156E">
        <w:rPr>
          <w:b/>
          <w:spacing w:val="-2"/>
          <w:sz w:val="28"/>
          <w:szCs w:val="28"/>
        </w:rPr>
        <w:t xml:space="preserve"> </w:t>
      </w:r>
      <w:r w:rsidRPr="001E156E">
        <w:rPr>
          <w:b/>
          <w:sz w:val="28"/>
          <w:szCs w:val="28"/>
        </w:rPr>
        <w:t>результатів</w:t>
      </w:r>
      <w:r w:rsidRPr="001E156E">
        <w:rPr>
          <w:b/>
          <w:spacing w:val="-3"/>
          <w:sz w:val="28"/>
          <w:szCs w:val="28"/>
        </w:rPr>
        <w:t xml:space="preserve"> </w:t>
      </w:r>
      <w:r w:rsidRPr="001E156E">
        <w:rPr>
          <w:b/>
          <w:sz w:val="28"/>
          <w:szCs w:val="28"/>
        </w:rPr>
        <w:t>навчання</w:t>
      </w:r>
      <w:r w:rsidRPr="001E156E">
        <w:rPr>
          <w:b/>
          <w:spacing w:val="-3"/>
          <w:sz w:val="28"/>
          <w:szCs w:val="28"/>
        </w:rPr>
        <w:t xml:space="preserve"> </w:t>
      </w:r>
      <w:r w:rsidRPr="001E156E">
        <w:rPr>
          <w:b/>
          <w:sz w:val="28"/>
          <w:szCs w:val="28"/>
        </w:rPr>
        <w:t>та</w:t>
      </w:r>
      <w:r w:rsidRPr="001E156E">
        <w:rPr>
          <w:b/>
          <w:spacing w:val="-6"/>
          <w:sz w:val="28"/>
          <w:szCs w:val="28"/>
        </w:rPr>
        <w:t xml:space="preserve"> </w:t>
      </w:r>
      <w:r w:rsidRPr="001E156E">
        <w:rPr>
          <w:b/>
          <w:sz w:val="28"/>
          <w:szCs w:val="28"/>
        </w:rPr>
        <w:t>компетентностей</w:t>
      </w:r>
    </w:p>
    <w:p w:rsidR="00D43F2B" w:rsidRPr="005D567A" w:rsidRDefault="00D43F2B" w:rsidP="0033202C">
      <w:pPr>
        <w:pStyle w:val="a3"/>
        <w:keepNext/>
        <w:spacing w:before="3"/>
        <w:ind w:left="0"/>
        <w:rPr>
          <w:b/>
          <w:sz w:val="10"/>
          <w:szCs w:val="10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425"/>
        <w:gridCol w:w="424"/>
        <w:gridCol w:w="424"/>
        <w:gridCol w:w="426"/>
        <w:gridCol w:w="424"/>
        <w:gridCol w:w="424"/>
        <w:gridCol w:w="424"/>
        <w:gridCol w:w="424"/>
        <w:gridCol w:w="426"/>
        <w:gridCol w:w="424"/>
        <w:gridCol w:w="424"/>
        <w:gridCol w:w="460"/>
        <w:gridCol w:w="388"/>
        <w:gridCol w:w="424"/>
        <w:gridCol w:w="424"/>
        <w:gridCol w:w="425"/>
        <w:gridCol w:w="427"/>
        <w:gridCol w:w="425"/>
        <w:gridCol w:w="425"/>
        <w:gridCol w:w="425"/>
        <w:gridCol w:w="425"/>
        <w:gridCol w:w="425"/>
        <w:gridCol w:w="425"/>
        <w:gridCol w:w="8"/>
      </w:tblGrid>
      <w:tr w:rsidR="00D43F2B" w:rsidRPr="005D567A" w:rsidTr="008C4996">
        <w:trPr>
          <w:trHeight w:val="230"/>
        </w:trPr>
        <w:tc>
          <w:tcPr>
            <w:tcW w:w="440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ind w:left="1166"/>
              <w:rPr>
                <w:b/>
                <w:sz w:val="20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66"/>
              <w:rPr>
                <w:b/>
                <w:sz w:val="20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66"/>
              <w:rPr>
                <w:b/>
                <w:sz w:val="20"/>
              </w:rPr>
            </w:pPr>
          </w:p>
          <w:p w:rsidR="00D43F2B" w:rsidRPr="005D567A" w:rsidRDefault="00D43F2B" w:rsidP="0033202C">
            <w:pPr>
              <w:pStyle w:val="TableParagraph"/>
              <w:keepNext/>
              <w:ind w:left="1166"/>
              <w:rPr>
                <w:b/>
                <w:sz w:val="20"/>
              </w:rPr>
            </w:pPr>
            <w:r w:rsidRPr="005D567A">
              <w:rPr>
                <w:b/>
                <w:sz w:val="20"/>
              </w:rPr>
              <w:t>Результати</w:t>
            </w:r>
            <w:r w:rsidRPr="005D567A">
              <w:rPr>
                <w:b/>
                <w:spacing w:val="-4"/>
                <w:sz w:val="20"/>
              </w:rPr>
              <w:t xml:space="preserve"> </w:t>
            </w:r>
            <w:r w:rsidRPr="005D567A">
              <w:rPr>
                <w:b/>
                <w:sz w:val="20"/>
              </w:rPr>
              <w:t>навчання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</w:tcPr>
          <w:p w:rsidR="00D43F2B" w:rsidRPr="005D567A" w:rsidRDefault="00D43F2B" w:rsidP="0033202C">
            <w:pPr>
              <w:pStyle w:val="TableParagraph"/>
              <w:keepNext/>
              <w:spacing w:before="108"/>
              <w:ind w:left="160"/>
              <w:rPr>
                <w:b/>
                <w:sz w:val="20"/>
              </w:rPr>
            </w:pPr>
            <w:r w:rsidRPr="005D567A">
              <w:rPr>
                <w:b/>
                <w:sz w:val="20"/>
              </w:rPr>
              <w:t>Інтегральна</w:t>
            </w:r>
          </w:p>
        </w:tc>
        <w:tc>
          <w:tcPr>
            <w:tcW w:w="4704" w:type="dxa"/>
            <w:gridSpan w:val="11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F2B" w:rsidRPr="005D567A" w:rsidRDefault="00D43F2B" w:rsidP="0033202C">
            <w:pPr>
              <w:keepNext/>
              <w:spacing w:before="60" w:after="60"/>
              <w:jc w:val="center"/>
              <w:rPr>
                <w:b/>
              </w:rPr>
            </w:pPr>
            <w:r w:rsidRPr="005D567A">
              <w:rPr>
                <w:b/>
              </w:rPr>
              <w:t>Загальні компетентності</w:t>
            </w:r>
          </w:p>
        </w:tc>
        <w:tc>
          <w:tcPr>
            <w:tcW w:w="4646" w:type="dxa"/>
            <w:gridSpan w:val="1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D43F2B" w:rsidRPr="005D567A" w:rsidRDefault="00D43F2B" w:rsidP="0033202C">
            <w:pPr>
              <w:keepNext/>
              <w:spacing w:before="60" w:after="60"/>
              <w:jc w:val="center"/>
              <w:rPr>
                <w:b/>
              </w:rPr>
            </w:pPr>
            <w:r w:rsidRPr="005D567A">
              <w:rPr>
                <w:b/>
              </w:rPr>
              <w:t>Фахові компетентності</w:t>
            </w:r>
          </w:p>
        </w:tc>
      </w:tr>
      <w:tr w:rsidR="00D43F2B" w:rsidRPr="004E6D12" w:rsidTr="00817BEB">
        <w:trPr>
          <w:gridAfter w:val="1"/>
          <w:wAfter w:w="8" w:type="dxa"/>
          <w:cantSplit/>
          <w:trHeight w:val="1134"/>
        </w:trPr>
        <w:tc>
          <w:tcPr>
            <w:tcW w:w="4404" w:type="dxa"/>
            <w:vMerge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right w:val="single" w:sz="12" w:space="0" w:color="auto"/>
            </w:tcBorders>
            <w:textDirection w:val="btLr"/>
          </w:tcPr>
          <w:p w:rsidR="00D43F2B" w:rsidRPr="005D567A" w:rsidRDefault="00D43F2B" w:rsidP="0033202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12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08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ЗК-1</w:t>
            </w: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ЗК-4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ЗК-5</w:t>
            </w:r>
          </w:p>
        </w:tc>
        <w:tc>
          <w:tcPr>
            <w:tcW w:w="424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ЗК-6</w:t>
            </w:r>
          </w:p>
        </w:tc>
        <w:tc>
          <w:tcPr>
            <w:tcW w:w="424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ЗК-7</w:t>
            </w:r>
          </w:p>
        </w:tc>
        <w:tc>
          <w:tcPr>
            <w:tcW w:w="426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ЗК-8</w:t>
            </w:r>
          </w:p>
        </w:tc>
        <w:tc>
          <w:tcPr>
            <w:tcW w:w="424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ЗК-9</w:t>
            </w:r>
          </w:p>
        </w:tc>
        <w:tc>
          <w:tcPr>
            <w:tcW w:w="424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ЗК-10</w:t>
            </w:r>
          </w:p>
        </w:tc>
        <w:tc>
          <w:tcPr>
            <w:tcW w:w="460" w:type="dxa"/>
            <w:tcBorders>
              <w:right w:val="single" w:sz="12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ЗК-11</w:t>
            </w:r>
          </w:p>
        </w:tc>
        <w:tc>
          <w:tcPr>
            <w:tcW w:w="388" w:type="dxa"/>
            <w:tcBorders>
              <w:left w:val="single" w:sz="12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СК-1</w:t>
            </w:r>
          </w:p>
        </w:tc>
        <w:tc>
          <w:tcPr>
            <w:tcW w:w="424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СК-2</w:t>
            </w:r>
          </w:p>
        </w:tc>
        <w:tc>
          <w:tcPr>
            <w:tcW w:w="424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СК-3</w:t>
            </w:r>
          </w:p>
        </w:tc>
        <w:tc>
          <w:tcPr>
            <w:tcW w:w="425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СК-4</w:t>
            </w:r>
          </w:p>
        </w:tc>
        <w:tc>
          <w:tcPr>
            <w:tcW w:w="427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СК-5</w:t>
            </w:r>
          </w:p>
        </w:tc>
        <w:tc>
          <w:tcPr>
            <w:tcW w:w="425" w:type="dxa"/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24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sz w:val="26"/>
                <w:szCs w:val="26"/>
              </w:rPr>
              <w:t>СК-7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keepNext/>
              <w:ind w:left="113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sz w:val="26"/>
                <w:szCs w:val="26"/>
              </w:rPr>
              <w:t>СК-8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keepNext/>
              <w:ind w:left="113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sz w:val="26"/>
                <w:szCs w:val="26"/>
              </w:rPr>
              <w:t>СК-9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keepNext/>
              <w:ind w:left="113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sz w:val="26"/>
                <w:szCs w:val="26"/>
              </w:rPr>
              <w:t>СК-10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keepNext/>
              <w:ind w:left="113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sz w:val="26"/>
                <w:szCs w:val="26"/>
              </w:rPr>
              <w:t>СК-11</w:t>
            </w:r>
          </w:p>
        </w:tc>
      </w:tr>
      <w:tr w:rsidR="00D43F2B" w:rsidRPr="005D567A" w:rsidTr="004E6D12">
        <w:trPr>
          <w:gridAfter w:val="1"/>
          <w:wAfter w:w="8" w:type="dxa"/>
          <w:trHeight w:val="1027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ind w:left="-20" w:right="382"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>1.</w:t>
            </w:r>
            <w:r w:rsidRPr="005D567A">
              <w:rPr>
                <w:sz w:val="20"/>
                <w:szCs w:val="20"/>
              </w:rPr>
              <w:t xml:space="preserve">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5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  <w:lang w:val="ru-RU"/>
              </w:rPr>
            </w:pPr>
            <w:r w:rsidRPr="00CE7A76">
              <w:rPr>
                <w:b/>
                <w:sz w:val="28"/>
                <w:szCs w:val="28"/>
                <w:lang w:val="ru-RU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4E6D12">
        <w:trPr>
          <w:gridAfter w:val="1"/>
          <w:wAfter w:w="8" w:type="dxa"/>
          <w:trHeight w:val="1149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>2.</w:t>
            </w:r>
            <w:r w:rsidRPr="005D567A">
              <w:rPr>
                <w:spacing w:val="-3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Упевнено володіти державною та інозем</w:t>
            </w:r>
            <w:r>
              <w:rPr>
                <w:color w:val="auto"/>
                <w:sz w:val="20"/>
                <w:szCs w:val="20"/>
              </w:rPr>
              <w:softHyphen/>
            </w:r>
            <w:r w:rsidRPr="005D567A">
              <w:rPr>
                <w:color w:val="auto"/>
                <w:sz w:val="20"/>
                <w:szCs w:val="20"/>
              </w:rPr>
              <w:t>ними мовами для реалізації письмової та усної комунікації, зокрема в ситуаціях професійного й наукового спілкування;</w:t>
            </w:r>
            <w:r w:rsidRPr="005D567A">
              <w:rPr>
                <w:sz w:val="20"/>
                <w:szCs w:val="20"/>
              </w:rPr>
              <w:t xml:space="preserve"> презентувати результати досліджень державною та іноземною мовами.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5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5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4E6D12">
        <w:trPr>
          <w:gridAfter w:val="1"/>
          <w:wAfter w:w="8" w:type="dxa"/>
          <w:trHeight w:val="460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>3.</w:t>
            </w:r>
            <w:r w:rsidRPr="005D567A">
              <w:rPr>
                <w:spacing w:val="-3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Застосовувати сучасні методики і технології для успішного й ефективного здійснення професійної діяльності та забезпечення якості дослідження в галузі перекладу.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5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</w:tr>
      <w:tr w:rsidR="00D43F2B" w:rsidRPr="005D567A" w:rsidTr="004E6D12">
        <w:trPr>
          <w:gridAfter w:val="1"/>
          <w:wAfter w:w="8" w:type="dxa"/>
          <w:trHeight w:val="460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>4.</w:t>
            </w:r>
            <w:r w:rsidRPr="005D567A">
              <w:rPr>
                <w:spacing w:val="-4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Оцінювати та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76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4E6D12">
        <w:trPr>
          <w:gridAfter w:val="1"/>
          <w:wAfter w:w="8" w:type="dxa"/>
          <w:trHeight w:val="690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 xml:space="preserve">5. </w:t>
            </w:r>
            <w:r w:rsidRPr="005D567A">
              <w:rPr>
                <w:color w:val="auto"/>
                <w:sz w:val="20"/>
                <w:szCs w:val="20"/>
              </w:rPr>
              <w:t>Знаходити оптимальні шляхи ефективної взаємодії у професійному колективі та з представниками інших професійних груп різного рівня.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5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</w:tr>
      <w:tr w:rsidR="00D43F2B" w:rsidRPr="005D567A" w:rsidTr="004E6D12">
        <w:trPr>
          <w:gridAfter w:val="1"/>
          <w:wAfter w:w="8" w:type="dxa"/>
          <w:trHeight w:val="919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>6.</w:t>
            </w:r>
            <w:r w:rsidRPr="005D567A">
              <w:rPr>
                <w:spacing w:val="-4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Застосовувати знання про експресивні, емоційні, логічні засоби мови та техніку мовлення / перекладу для досягнення запланованого результату й організації успішної комунікації.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4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4E6D12">
        <w:trPr>
          <w:gridAfter w:val="1"/>
          <w:wAfter w:w="8" w:type="dxa"/>
          <w:trHeight w:val="452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 xml:space="preserve">7. </w:t>
            </w:r>
            <w:r w:rsidRPr="005D567A">
              <w:rPr>
                <w:color w:val="auto"/>
                <w:sz w:val="20"/>
                <w:szCs w:val="20"/>
              </w:rPr>
              <w:t>Аналізувати, порівнювати і класифікувати різні напрями і школи в лінгвістиці.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4E6D12">
        <w:trPr>
          <w:gridAfter w:val="1"/>
          <w:wAfter w:w="8" w:type="dxa"/>
          <w:trHeight w:val="700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 xml:space="preserve">8. </w:t>
            </w:r>
            <w:r w:rsidRPr="005D567A">
              <w:rPr>
                <w:color w:val="auto"/>
                <w:sz w:val="20"/>
                <w:szCs w:val="20"/>
              </w:rPr>
              <w:t>Характеризувати теоретичні засади (концепції, категорії, принципи, основні поняття тощо) та прикладні аспекти філології та перекладознавства.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right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</w:tcPr>
          <w:p w:rsidR="00D43F2B" w:rsidRPr="00CE7A76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4E6D12">
        <w:trPr>
          <w:gridAfter w:val="1"/>
          <w:wAfter w:w="8" w:type="dxa"/>
          <w:trHeight w:val="691"/>
        </w:trPr>
        <w:tc>
          <w:tcPr>
            <w:tcW w:w="4404" w:type="dxa"/>
            <w:tcBorders>
              <w:left w:val="double" w:sz="4" w:space="0" w:color="auto"/>
              <w:bottom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312"/>
              <w:jc w:val="both"/>
              <w:rPr>
                <w:sz w:val="20"/>
              </w:rPr>
            </w:pPr>
            <w:r w:rsidRPr="005D567A">
              <w:rPr>
                <w:sz w:val="20"/>
              </w:rPr>
              <w:t>9.</w:t>
            </w:r>
            <w:r w:rsidRPr="005D567A">
              <w:rPr>
                <w:spacing w:val="-4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Збирати й систематизувати мовні та мовленнєві факти, інтерпретувати й перекладати тексти різних стилів і жанрів, з різних галузей знань.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6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2" w:space="0" w:color="auto"/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6" w:lineRule="exact"/>
              <w:ind w:right="6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bottom w:val="double" w:sz="4" w:space="0" w:color="auto"/>
              <w:right w:val="single" w:sz="12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6" w:lineRule="exact"/>
              <w:ind w:right="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12" w:space="0" w:color="auto"/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6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6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spacing w:line="226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CE7A7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3F2B" w:rsidRPr="00CE7A76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3F2B" w:rsidRPr="005D567A" w:rsidRDefault="00D43F2B" w:rsidP="0033202C">
      <w:pPr>
        <w:keepNext/>
        <w:rPr>
          <w:sz w:val="20"/>
        </w:rPr>
        <w:sectPr w:rsidR="00D43F2B" w:rsidRPr="005D567A">
          <w:headerReference w:type="default" r:id="rId11"/>
          <w:pgSz w:w="16840" w:h="11910" w:orient="landscape"/>
          <w:pgMar w:top="880" w:right="280" w:bottom="280" w:left="460" w:header="497" w:footer="0" w:gutter="0"/>
          <w:cols w:space="720"/>
        </w:sectPr>
      </w:pPr>
    </w:p>
    <w:p w:rsidR="00D43F2B" w:rsidRPr="005D567A" w:rsidRDefault="00D43F2B" w:rsidP="0033202C">
      <w:pPr>
        <w:pStyle w:val="a3"/>
        <w:keepNext/>
        <w:spacing w:before="11"/>
        <w:ind w:left="0"/>
        <w:rPr>
          <w:b/>
          <w:sz w:val="6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474"/>
        <w:gridCol w:w="375"/>
        <w:gridCol w:w="424"/>
        <w:gridCol w:w="426"/>
        <w:gridCol w:w="424"/>
        <w:gridCol w:w="424"/>
        <w:gridCol w:w="424"/>
        <w:gridCol w:w="424"/>
        <w:gridCol w:w="426"/>
        <w:gridCol w:w="424"/>
        <w:gridCol w:w="424"/>
        <w:gridCol w:w="424"/>
        <w:gridCol w:w="424"/>
        <w:gridCol w:w="426"/>
        <w:gridCol w:w="424"/>
        <w:gridCol w:w="424"/>
        <w:gridCol w:w="425"/>
        <w:gridCol w:w="427"/>
        <w:gridCol w:w="425"/>
        <w:gridCol w:w="425"/>
        <w:gridCol w:w="425"/>
        <w:gridCol w:w="425"/>
        <w:gridCol w:w="425"/>
      </w:tblGrid>
      <w:tr w:rsidR="00D43F2B" w:rsidRPr="005D567A" w:rsidTr="006006FE">
        <w:trPr>
          <w:trHeight w:val="966"/>
        </w:trPr>
        <w:tc>
          <w:tcPr>
            <w:tcW w:w="4404" w:type="dxa"/>
            <w:tcBorders>
              <w:top w:val="double" w:sz="4" w:space="0" w:color="auto"/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293"/>
              <w:jc w:val="both"/>
              <w:rPr>
                <w:sz w:val="20"/>
              </w:rPr>
            </w:pPr>
          </w:p>
        </w:tc>
        <w:tc>
          <w:tcPr>
            <w:tcW w:w="474" w:type="dxa"/>
            <w:tcBorders>
              <w:top w:val="double" w:sz="4" w:space="0" w:color="auto"/>
              <w:right w:val="single" w:sz="12" w:space="0" w:color="auto"/>
            </w:tcBorders>
            <w:textDirection w:val="btLr"/>
          </w:tcPr>
          <w:p w:rsidR="00D43F2B" w:rsidRPr="005D567A" w:rsidRDefault="00D43F2B" w:rsidP="0033202C">
            <w:pPr>
              <w:pStyle w:val="TableParagraph"/>
              <w:keepNext/>
              <w:spacing w:line="225" w:lineRule="exact"/>
              <w:ind w:left="108" w:right="113"/>
              <w:rPr>
                <w:b/>
                <w:sz w:val="20"/>
              </w:rPr>
            </w:pPr>
            <w:r w:rsidRPr="005D567A">
              <w:rPr>
                <w:b/>
                <w:sz w:val="20"/>
              </w:rPr>
              <w:t>Інтегральна</w:t>
            </w:r>
          </w:p>
        </w:tc>
        <w:tc>
          <w:tcPr>
            <w:tcW w:w="375" w:type="dxa"/>
            <w:tcBorders>
              <w:top w:val="double" w:sz="4" w:space="0" w:color="auto"/>
              <w:left w:val="single" w:sz="12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ЗК-1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ЗК-2</w:t>
            </w:r>
          </w:p>
        </w:tc>
        <w:tc>
          <w:tcPr>
            <w:tcW w:w="426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ЗК-3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ЗК-4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ЗК-5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ЗК-6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ЗК-7</w:t>
            </w:r>
          </w:p>
        </w:tc>
        <w:tc>
          <w:tcPr>
            <w:tcW w:w="426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ЗК-8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ЗК-9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3" w:right="88"/>
              <w:jc w:val="both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ЗК-10</w:t>
            </w:r>
          </w:p>
        </w:tc>
        <w:tc>
          <w:tcPr>
            <w:tcW w:w="424" w:type="dxa"/>
            <w:tcBorders>
              <w:top w:val="double" w:sz="4" w:space="0" w:color="auto"/>
              <w:right w:val="single" w:sz="18" w:space="0" w:color="000000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СК-12</w:t>
            </w:r>
          </w:p>
        </w:tc>
        <w:tc>
          <w:tcPr>
            <w:tcW w:w="424" w:type="dxa"/>
            <w:tcBorders>
              <w:top w:val="double" w:sz="4" w:space="0" w:color="auto"/>
              <w:left w:val="single" w:sz="18" w:space="0" w:color="000000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СК-1</w:t>
            </w:r>
          </w:p>
        </w:tc>
        <w:tc>
          <w:tcPr>
            <w:tcW w:w="426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СК-2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СК-3</w:t>
            </w:r>
          </w:p>
        </w:tc>
        <w:tc>
          <w:tcPr>
            <w:tcW w:w="424" w:type="dxa"/>
            <w:tcBorders>
              <w:top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СК-4</w:t>
            </w:r>
          </w:p>
        </w:tc>
        <w:tc>
          <w:tcPr>
            <w:tcW w:w="425" w:type="dxa"/>
            <w:tcBorders>
              <w:top w:val="doub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СК-5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24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sz w:val="26"/>
                <w:szCs w:val="26"/>
              </w:rPr>
              <w:t>СК-6</w:t>
            </w:r>
          </w:p>
        </w:tc>
        <w:tc>
          <w:tcPr>
            <w:tcW w:w="425" w:type="dxa"/>
            <w:tcBorders>
              <w:top w:val="doub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08" w:right="113"/>
              <w:rPr>
                <w:b/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СК-7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СК-9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1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СК-10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</w:tcPr>
          <w:p w:rsidR="00D43F2B" w:rsidRPr="001E156E" w:rsidRDefault="00D43F2B" w:rsidP="0033202C">
            <w:pPr>
              <w:pStyle w:val="TableParagraph"/>
              <w:keepNext/>
              <w:spacing w:line="225" w:lineRule="exact"/>
              <w:ind w:left="112" w:right="113"/>
              <w:rPr>
                <w:sz w:val="26"/>
                <w:szCs w:val="26"/>
              </w:rPr>
            </w:pPr>
            <w:r w:rsidRPr="001E156E">
              <w:rPr>
                <w:b/>
                <w:w w:val="99"/>
                <w:sz w:val="26"/>
                <w:szCs w:val="26"/>
              </w:rPr>
              <w:t>СК-11</w:t>
            </w:r>
          </w:p>
        </w:tc>
      </w:tr>
      <w:tr w:rsidR="00D43F2B" w:rsidRPr="005D567A" w:rsidTr="006006FE">
        <w:trPr>
          <w:trHeight w:val="460"/>
        </w:trPr>
        <w:tc>
          <w:tcPr>
            <w:tcW w:w="4404" w:type="dxa"/>
            <w:tcBorders>
              <w:top w:val="double" w:sz="4" w:space="0" w:color="auto"/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293"/>
              <w:jc w:val="both"/>
              <w:rPr>
                <w:sz w:val="20"/>
              </w:rPr>
            </w:pPr>
            <w:r w:rsidRPr="005D567A">
              <w:rPr>
                <w:sz w:val="20"/>
              </w:rPr>
              <w:t>10.</w:t>
            </w:r>
            <w:r w:rsidRPr="005D567A">
              <w:rPr>
                <w:spacing w:val="-1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Здійснювати науковий аналіз мовного та мовленнєвого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</w:t>
            </w:r>
          </w:p>
        </w:tc>
        <w:tc>
          <w:tcPr>
            <w:tcW w:w="474" w:type="dxa"/>
            <w:tcBorders>
              <w:top w:val="double" w:sz="4" w:space="0" w:color="auto"/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top w:val="double" w:sz="4" w:space="0" w:color="auto"/>
              <w:lef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1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1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1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auto"/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23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6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6006FE">
        <w:trPr>
          <w:trHeight w:val="494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293"/>
              <w:jc w:val="both"/>
              <w:rPr>
                <w:sz w:val="20"/>
              </w:rPr>
            </w:pPr>
            <w:r w:rsidRPr="005D567A">
              <w:rPr>
                <w:sz w:val="20"/>
              </w:rPr>
              <w:t xml:space="preserve">11. </w:t>
            </w:r>
            <w:r w:rsidRPr="005D567A">
              <w:rPr>
                <w:color w:val="auto"/>
                <w:sz w:val="20"/>
                <w:szCs w:val="20"/>
              </w:rPr>
              <w:t>Дотримуватися правил академічної доброчесності.</w:t>
            </w: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lef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6006FE">
        <w:trPr>
          <w:trHeight w:val="688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ind w:firstLine="293"/>
              <w:jc w:val="both"/>
              <w:rPr>
                <w:sz w:val="20"/>
              </w:rPr>
            </w:pPr>
            <w:r w:rsidRPr="005D567A">
              <w:rPr>
                <w:sz w:val="20"/>
              </w:rPr>
              <w:t>12.</w:t>
            </w:r>
            <w:r w:rsidRPr="005D567A">
              <w:rPr>
                <w:spacing w:val="-3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Доступно й аргументовано пояснювати сут</w:t>
            </w:r>
            <w:r w:rsidRPr="005D567A">
              <w:rPr>
                <w:color w:val="auto"/>
                <w:sz w:val="20"/>
                <w:szCs w:val="20"/>
              </w:rPr>
              <w:softHyphen/>
              <w:t>ність конкретних філологічних питань, власну точку зору на них та її обґрунтування як фахівцям, так і широкому загалу, особам, які навчаються.</w:t>
            </w: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lef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4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</w:tr>
      <w:tr w:rsidR="00D43F2B" w:rsidRPr="005D567A" w:rsidTr="006006FE">
        <w:trPr>
          <w:trHeight w:val="531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TableParagraph"/>
              <w:keepNext/>
              <w:spacing w:line="225" w:lineRule="exact"/>
              <w:ind w:left="-19" w:firstLine="293"/>
              <w:rPr>
                <w:sz w:val="20"/>
              </w:rPr>
            </w:pPr>
            <w:r w:rsidRPr="005D567A">
              <w:rPr>
                <w:sz w:val="20"/>
              </w:rPr>
              <w:t>13.</w:t>
            </w:r>
            <w:r w:rsidRPr="005D567A">
              <w:rPr>
                <w:spacing w:val="-3"/>
                <w:sz w:val="20"/>
              </w:rPr>
              <w:t xml:space="preserve"> </w:t>
            </w:r>
            <w:r w:rsidRPr="005D567A">
              <w:rPr>
                <w:sz w:val="20"/>
                <w:szCs w:val="20"/>
              </w:rPr>
              <w:t xml:space="preserve">Створювати, аналізувати та редагувати тексти різних стилів і жанрів. </w:t>
            </w: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lef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4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6006FE">
        <w:trPr>
          <w:trHeight w:val="851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spacing w:after="36"/>
              <w:ind w:firstLine="293"/>
              <w:jc w:val="both"/>
              <w:rPr>
                <w:sz w:val="20"/>
              </w:rPr>
            </w:pPr>
            <w:r w:rsidRPr="005D567A">
              <w:rPr>
                <w:sz w:val="20"/>
              </w:rPr>
              <w:t>14.</w:t>
            </w:r>
            <w:r w:rsidRPr="005D567A">
              <w:rPr>
                <w:spacing w:val="-3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 xml:space="preserve">Обирати оптимальні дослідницькі підходи й методи для аналізу конкретного лінгвістичного чи літературного матеріалу. </w:t>
            </w: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lef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6006FE">
        <w:trPr>
          <w:trHeight w:val="690"/>
        </w:trPr>
        <w:tc>
          <w:tcPr>
            <w:tcW w:w="4404" w:type="dxa"/>
            <w:tcBorders>
              <w:left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spacing w:after="36"/>
              <w:ind w:firstLine="293"/>
              <w:jc w:val="both"/>
              <w:rPr>
                <w:sz w:val="20"/>
              </w:rPr>
            </w:pPr>
            <w:r w:rsidRPr="005D567A">
              <w:rPr>
                <w:sz w:val="20"/>
              </w:rPr>
              <w:t>15.</w:t>
            </w:r>
            <w:r w:rsidRPr="005D567A">
              <w:rPr>
                <w:spacing w:val="-5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 xml:space="preserve">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</w:tc>
        <w:tc>
          <w:tcPr>
            <w:tcW w:w="474" w:type="dxa"/>
            <w:tcBorders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lef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</w:p>
        </w:tc>
      </w:tr>
      <w:tr w:rsidR="00D43F2B" w:rsidRPr="005D567A" w:rsidTr="006006FE">
        <w:trPr>
          <w:trHeight w:val="690"/>
        </w:trPr>
        <w:tc>
          <w:tcPr>
            <w:tcW w:w="4404" w:type="dxa"/>
            <w:tcBorders>
              <w:left w:val="double" w:sz="4" w:space="0" w:color="auto"/>
              <w:bottom w:val="double" w:sz="4" w:space="0" w:color="auto"/>
            </w:tcBorders>
          </w:tcPr>
          <w:p w:rsidR="00D43F2B" w:rsidRPr="005D567A" w:rsidRDefault="00D43F2B" w:rsidP="0033202C">
            <w:pPr>
              <w:pStyle w:val="Default"/>
              <w:keepNext/>
              <w:spacing w:after="36"/>
              <w:ind w:firstLine="293"/>
              <w:jc w:val="both"/>
              <w:rPr>
                <w:sz w:val="20"/>
              </w:rPr>
            </w:pPr>
            <w:r w:rsidRPr="005D567A">
              <w:rPr>
                <w:sz w:val="20"/>
              </w:rPr>
              <w:t>16.</w:t>
            </w:r>
            <w:r w:rsidRPr="005D567A">
              <w:rPr>
                <w:spacing w:val="-2"/>
                <w:sz w:val="20"/>
              </w:rPr>
              <w:t xml:space="preserve"> </w:t>
            </w:r>
            <w:r w:rsidRPr="005D567A">
              <w:rPr>
                <w:color w:val="auto"/>
                <w:sz w:val="20"/>
                <w:szCs w:val="20"/>
              </w:rPr>
              <w:t>Планувати, організовувати, здійснювати і презентувати державною або іноземними мовами результати наукового дослідження та/або інноваційні розробки з перекладу.</w:t>
            </w:r>
          </w:p>
        </w:tc>
        <w:tc>
          <w:tcPr>
            <w:tcW w:w="474" w:type="dxa"/>
            <w:tcBorders>
              <w:bottom w:val="double" w:sz="4" w:space="0" w:color="auto"/>
              <w:right w:val="single" w:sz="12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left w:val="single" w:sz="12" w:space="0" w:color="auto"/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4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17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  <w:right w:val="single" w:sz="18" w:space="0" w:color="000000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2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left w:val="single" w:sz="18" w:space="0" w:color="000000"/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4" w:type="dxa"/>
            <w:tcBorders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  <w:bottom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sz w:val="28"/>
                <w:szCs w:val="28"/>
              </w:rPr>
            </w:pPr>
            <w:r w:rsidRPr="00ED3E11">
              <w:rPr>
                <w:b/>
                <w:w w:val="99"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43F2B" w:rsidRPr="00ED3E11" w:rsidRDefault="00D43F2B" w:rsidP="0033202C">
            <w:pPr>
              <w:pStyle w:val="TableParagraph"/>
              <w:keepNext/>
              <w:spacing w:line="225" w:lineRule="exact"/>
              <w:ind w:left="124"/>
              <w:jc w:val="center"/>
              <w:rPr>
                <w:b/>
                <w:w w:val="99"/>
                <w:sz w:val="28"/>
                <w:szCs w:val="28"/>
              </w:rPr>
            </w:pPr>
          </w:p>
        </w:tc>
      </w:tr>
    </w:tbl>
    <w:p w:rsidR="00D43F2B" w:rsidRPr="005D567A" w:rsidRDefault="00D43F2B" w:rsidP="0033202C">
      <w:pPr>
        <w:keepNext/>
        <w:rPr>
          <w:sz w:val="18"/>
        </w:rPr>
        <w:sectPr w:rsidR="00D43F2B" w:rsidRPr="005D567A">
          <w:pgSz w:w="16840" w:h="11910" w:orient="landscape"/>
          <w:pgMar w:top="880" w:right="280" w:bottom="280" w:left="460" w:header="497" w:footer="0" w:gutter="0"/>
          <w:cols w:space="720"/>
        </w:sectPr>
      </w:pPr>
    </w:p>
    <w:p w:rsidR="00D43F2B" w:rsidRPr="00D856DE" w:rsidRDefault="00D43F2B" w:rsidP="00D856DE">
      <w:pPr>
        <w:keepNext/>
        <w:widowControl/>
        <w:autoSpaceDE/>
        <w:autoSpaceDN/>
        <w:spacing w:after="160" w:line="259" w:lineRule="auto"/>
        <w:ind w:right="-1130"/>
        <w:jc w:val="right"/>
        <w:rPr>
          <w:sz w:val="24"/>
          <w:szCs w:val="24"/>
          <w:lang w:val="ru-RU" w:eastAsia="ru-RU"/>
        </w:rPr>
      </w:pPr>
      <w:r w:rsidRPr="00D856DE">
        <w:rPr>
          <w:sz w:val="24"/>
          <w:szCs w:val="24"/>
          <w:lang w:val="ru-RU" w:eastAsia="ru-RU"/>
        </w:rPr>
        <w:lastRenderedPageBreak/>
        <w:t>20</w:t>
      </w:r>
    </w:p>
    <w:p w:rsidR="00D43F2B" w:rsidRPr="00EC33B6" w:rsidRDefault="00D43F2B" w:rsidP="00D856DE">
      <w:pPr>
        <w:keepNext/>
        <w:widowControl/>
        <w:autoSpaceDE/>
        <w:autoSpaceDN/>
        <w:spacing w:after="160" w:line="259" w:lineRule="auto"/>
        <w:ind w:right="-910"/>
        <w:jc w:val="right"/>
        <w:rPr>
          <w:b/>
          <w:sz w:val="28"/>
          <w:szCs w:val="28"/>
          <w:lang w:eastAsia="ru-RU"/>
        </w:rPr>
      </w:pPr>
      <w:r w:rsidRPr="00EC33B6">
        <w:rPr>
          <w:b/>
          <w:sz w:val="28"/>
          <w:szCs w:val="28"/>
          <w:lang w:eastAsia="ru-RU"/>
        </w:rPr>
        <w:t>Таблиця 3</w:t>
      </w:r>
    </w:p>
    <w:p w:rsidR="00D43F2B" w:rsidRPr="00EC33B6" w:rsidRDefault="00D43F2B" w:rsidP="00D856DE">
      <w:pPr>
        <w:keepNext/>
        <w:overflowPunct w:val="0"/>
        <w:adjustRightInd w:val="0"/>
        <w:ind w:right="-1020"/>
        <w:jc w:val="center"/>
        <w:textAlignment w:val="baseline"/>
        <w:rPr>
          <w:b/>
          <w:sz w:val="28"/>
          <w:szCs w:val="28"/>
          <w:lang w:eastAsia="ru-RU"/>
        </w:rPr>
      </w:pPr>
      <w:r w:rsidRPr="00EC33B6">
        <w:rPr>
          <w:b/>
          <w:sz w:val="28"/>
          <w:szCs w:val="28"/>
          <w:lang w:eastAsia="ru-RU"/>
        </w:rPr>
        <w:t xml:space="preserve">МАТРИЦЯ ЗАБЕЗПЕЧЕННЯ </w:t>
      </w:r>
    </w:p>
    <w:p w:rsidR="00D43F2B" w:rsidRPr="00EC33B6" w:rsidRDefault="00D43F2B" w:rsidP="0033202C">
      <w:pPr>
        <w:keepNext/>
        <w:overflowPunct w:val="0"/>
        <w:adjustRightInd w:val="0"/>
        <w:jc w:val="center"/>
        <w:textAlignment w:val="baseline"/>
        <w:rPr>
          <w:b/>
          <w:sz w:val="16"/>
          <w:szCs w:val="16"/>
          <w:lang w:eastAsia="ru-RU"/>
        </w:rPr>
      </w:pPr>
    </w:p>
    <w:p w:rsidR="00D43F2B" w:rsidRPr="00EC33B6" w:rsidRDefault="00D43F2B" w:rsidP="0033202C">
      <w:pPr>
        <w:keepNext/>
        <w:overflowPunct w:val="0"/>
        <w:adjustRightInd w:val="0"/>
        <w:ind w:right="-806"/>
        <w:jc w:val="center"/>
        <w:textAlignment w:val="baseline"/>
        <w:rPr>
          <w:sz w:val="28"/>
          <w:szCs w:val="28"/>
          <w:lang w:eastAsia="ru-RU"/>
        </w:rPr>
      </w:pPr>
      <w:r w:rsidRPr="00EC33B6">
        <w:rPr>
          <w:sz w:val="28"/>
          <w:szCs w:val="28"/>
          <w:lang w:eastAsia="ru-RU"/>
        </w:rPr>
        <w:t>програмних результатів навчання (ПРН) за</w:t>
      </w:r>
      <w:r w:rsidRPr="00EC33B6">
        <w:rPr>
          <w:b/>
          <w:sz w:val="28"/>
          <w:szCs w:val="28"/>
          <w:lang w:eastAsia="ru-RU"/>
        </w:rPr>
        <w:t xml:space="preserve"> </w:t>
      </w:r>
      <w:r w:rsidRPr="00EC33B6">
        <w:rPr>
          <w:sz w:val="28"/>
          <w:szCs w:val="28"/>
          <w:lang w:eastAsia="ru-RU"/>
        </w:rPr>
        <w:t>ОП</w:t>
      </w:r>
      <w:r w:rsidRPr="00EC33B6">
        <w:rPr>
          <w:b/>
          <w:sz w:val="28"/>
          <w:szCs w:val="28"/>
          <w:lang w:eastAsia="ru-RU"/>
        </w:rPr>
        <w:t xml:space="preserve"> «</w:t>
      </w:r>
      <w:r w:rsidRPr="00EC33B6">
        <w:rPr>
          <w:b/>
          <w:smallCaps/>
          <w:sz w:val="28"/>
          <w:szCs w:val="28"/>
          <w:lang w:eastAsia="ru-RU"/>
        </w:rPr>
        <w:t>Германські мови та літератури (переклад включно)</w:t>
      </w:r>
      <w:r w:rsidRPr="00EC33B6">
        <w:rPr>
          <w:b/>
          <w:sz w:val="28"/>
          <w:szCs w:val="28"/>
          <w:lang w:eastAsia="ru-RU"/>
        </w:rPr>
        <w:t xml:space="preserve">» </w:t>
      </w:r>
      <w:r w:rsidRPr="00EC33B6">
        <w:rPr>
          <w:sz w:val="28"/>
          <w:szCs w:val="28"/>
          <w:lang w:eastAsia="ru-RU"/>
        </w:rPr>
        <w:t>відповідними освітніми компонентами</w:t>
      </w:r>
    </w:p>
    <w:p w:rsidR="00D43F2B" w:rsidRPr="00EC33B6" w:rsidRDefault="00D43F2B" w:rsidP="0033202C">
      <w:pPr>
        <w:keepNext/>
        <w:overflowPunct w:val="0"/>
        <w:adjustRightInd w:val="0"/>
        <w:ind w:firstLine="660"/>
        <w:jc w:val="both"/>
        <w:textAlignment w:val="baseline"/>
        <w:rPr>
          <w:sz w:val="16"/>
          <w:szCs w:val="16"/>
          <w:lang w:eastAsia="ru-RU"/>
        </w:rPr>
      </w:pPr>
    </w:p>
    <w:tbl>
      <w:tblPr>
        <w:tblW w:w="9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846"/>
        <w:gridCol w:w="846"/>
        <w:gridCol w:w="847"/>
        <w:gridCol w:w="847"/>
        <w:gridCol w:w="847"/>
        <w:gridCol w:w="847"/>
        <w:gridCol w:w="847"/>
        <w:gridCol w:w="847"/>
        <w:gridCol w:w="847"/>
      </w:tblGrid>
      <w:tr w:rsidR="00D43F2B" w:rsidRPr="00EC33B6" w:rsidTr="00817BEB">
        <w:trPr>
          <w:cantSplit/>
          <w:trHeight w:val="473"/>
        </w:trPr>
        <w:tc>
          <w:tcPr>
            <w:tcW w:w="1907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overflowPunct w:val="0"/>
              <w:adjustRightInd w:val="0"/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</w:p>
          <w:p w:rsidR="00D43F2B" w:rsidRPr="00EC33B6" w:rsidRDefault="00D43F2B" w:rsidP="0033202C">
            <w:pPr>
              <w:keepNext/>
              <w:overflowPunct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Програмні результати навчання</w:t>
            </w:r>
          </w:p>
        </w:tc>
        <w:tc>
          <w:tcPr>
            <w:tcW w:w="7621" w:type="dxa"/>
            <w:gridSpan w:val="9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before="60" w:after="60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Освітні компоненти</w:t>
            </w:r>
          </w:p>
        </w:tc>
      </w:tr>
      <w:tr w:rsidR="00D43F2B" w:rsidRPr="00EC33B6" w:rsidTr="00817BEB">
        <w:trPr>
          <w:cantSplit/>
          <w:trHeight w:val="1052"/>
        </w:trPr>
        <w:tc>
          <w:tcPr>
            <w:tcW w:w="19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overflowPunct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01</w:t>
            </w:r>
          </w:p>
        </w:tc>
        <w:tc>
          <w:tcPr>
            <w:tcW w:w="846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03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05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06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08</w:t>
            </w:r>
          </w:p>
        </w:tc>
        <w:tc>
          <w:tcPr>
            <w:tcW w:w="847" w:type="dxa"/>
            <w:tcBorders>
              <w:top w:val="dashSmallGap" w:sz="4" w:space="0" w:color="auto"/>
              <w:bottom w:val="single" w:sz="12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09</w:t>
            </w:r>
          </w:p>
        </w:tc>
      </w:tr>
      <w:tr w:rsidR="00D43F2B" w:rsidRPr="00EC33B6" w:rsidTr="00817BEB">
        <w:tc>
          <w:tcPr>
            <w:tcW w:w="1907" w:type="dxa"/>
            <w:tcBorders>
              <w:top w:val="single" w:sz="12" w:space="0" w:color="auto"/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line="360" w:lineRule="auto"/>
              <w:ind w:left="-48" w:right="-105"/>
              <w:jc w:val="both"/>
              <w:textAlignment w:val="baseline"/>
              <w:rPr>
                <w:spacing w:val="-4"/>
                <w:sz w:val="28"/>
                <w:szCs w:val="28"/>
                <w:lang w:eastAsia="ru-RU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rPr>
          <w:trHeight w:val="213"/>
        </w:trPr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ПРН-2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ПРН-3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ПРН-4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ПРН-5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ПРН-6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ПРН-7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ПРН-8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ПРН-9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ПРН-10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ПРН-11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ПРН-12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ПРН-13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ПРН-14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ПРН-15</w:t>
            </w:r>
          </w:p>
        </w:tc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c>
          <w:tcPr>
            <w:tcW w:w="1907" w:type="dxa"/>
            <w:tcBorders>
              <w:bottom w:val="single" w:sz="12" w:space="0" w:color="auto"/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spacing w:line="360" w:lineRule="auto"/>
              <w:rPr>
                <w:sz w:val="28"/>
                <w:szCs w:val="28"/>
                <w:lang w:val="en-US"/>
              </w:rPr>
            </w:pPr>
            <w:r w:rsidRPr="00EC33B6">
              <w:rPr>
                <w:spacing w:val="-4"/>
                <w:sz w:val="28"/>
                <w:szCs w:val="28"/>
                <w:lang w:eastAsia="ru-RU"/>
              </w:rPr>
              <w:t>ПРН-16</w:t>
            </w:r>
          </w:p>
        </w:tc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D43F2B" w:rsidRPr="00EC33B6" w:rsidRDefault="00D43F2B" w:rsidP="0033202C">
            <w:pPr>
              <w:keepNext/>
              <w:adjustRightInd w:val="0"/>
              <w:spacing w:line="36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EC33B6">
              <w:rPr>
                <w:b/>
                <w:sz w:val="28"/>
                <w:szCs w:val="28"/>
                <w:lang w:eastAsia="ru-RU"/>
              </w:rPr>
              <w:t>+</w:t>
            </w:r>
          </w:p>
        </w:tc>
      </w:tr>
      <w:tr w:rsidR="00D43F2B" w:rsidRPr="00EC33B6" w:rsidTr="00817BEB">
        <w:trPr>
          <w:trHeight w:val="1168"/>
        </w:trPr>
        <w:tc>
          <w:tcPr>
            <w:tcW w:w="190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43F2B" w:rsidRPr="00EC33B6" w:rsidRDefault="00D43F2B" w:rsidP="0033202C">
            <w:pPr>
              <w:keepNext/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01</w:t>
            </w:r>
          </w:p>
        </w:tc>
        <w:tc>
          <w:tcPr>
            <w:tcW w:w="846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03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05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06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08</w:t>
            </w:r>
          </w:p>
        </w:tc>
        <w:tc>
          <w:tcPr>
            <w:tcW w:w="847" w:type="dxa"/>
            <w:tcBorders>
              <w:top w:val="single" w:sz="12" w:space="0" w:color="auto"/>
              <w:bottom w:val="double" w:sz="4" w:space="0" w:color="auto"/>
            </w:tcBorders>
            <w:textDirection w:val="btLr"/>
          </w:tcPr>
          <w:p w:rsidR="00D43F2B" w:rsidRPr="00EC33B6" w:rsidRDefault="00D43F2B" w:rsidP="0033202C">
            <w:pPr>
              <w:keepNext/>
              <w:overflowPunct w:val="0"/>
              <w:adjustRightInd w:val="0"/>
              <w:spacing w:after="120"/>
              <w:ind w:left="113" w:right="113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C33B6">
              <w:rPr>
                <w:sz w:val="28"/>
                <w:szCs w:val="28"/>
                <w:lang w:eastAsia="ru-RU"/>
              </w:rPr>
              <w:t>ОК 09</w:t>
            </w:r>
          </w:p>
        </w:tc>
      </w:tr>
    </w:tbl>
    <w:p w:rsidR="00D43F2B" w:rsidRPr="00EC33B6" w:rsidRDefault="00D43F2B" w:rsidP="0033202C">
      <w:pPr>
        <w:keepNext/>
        <w:widowControl/>
        <w:autoSpaceDE/>
        <w:autoSpaceDN/>
        <w:spacing w:after="160" w:line="259" w:lineRule="auto"/>
        <w:rPr>
          <w:rFonts w:ascii="Calibri" w:hAnsi="Calibri"/>
          <w:lang w:val="en-US"/>
        </w:rPr>
      </w:pPr>
    </w:p>
    <w:p w:rsidR="00D43F2B" w:rsidRDefault="00D43F2B" w:rsidP="0033202C">
      <w:pPr>
        <w:keepNext/>
        <w:spacing w:line="360" w:lineRule="auto"/>
        <w:jc w:val="both"/>
        <w:rPr>
          <w:color w:val="000000"/>
          <w:sz w:val="28"/>
          <w:szCs w:val="28"/>
        </w:rPr>
      </w:pPr>
    </w:p>
    <w:p w:rsidR="00D43F2B" w:rsidRPr="00D856DE" w:rsidRDefault="00D43F2B" w:rsidP="00D856DE">
      <w:pPr>
        <w:keepNext/>
        <w:ind w:right="-1020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8"/>
          <w:szCs w:val="28"/>
        </w:rPr>
        <w:br w:type="page"/>
      </w:r>
      <w:r w:rsidRPr="00D856DE">
        <w:rPr>
          <w:color w:val="000000"/>
          <w:sz w:val="24"/>
          <w:szCs w:val="24"/>
          <w:lang w:val="ru-RU"/>
        </w:rPr>
        <w:lastRenderedPageBreak/>
        <w:t>21</w:t>
      </w:r>
    </w:p>
    <w:p w:rsidR="00D43F2B" w:rsidRDefault="00D43F2B" w:rsidP="0033202C">
      <w:pPr>
        <w:keepNext/>
        <w:jc w:val="center"/>
        <w:rPr>
          <w:b/>
          <w:sz w:val="26"/>
          <w:szCs w:val="26"/>
        </w:rPr>
      </w:pPr>
      <w:r w:rsidRPr="00F238C5">
        <w:rPr>
          <w:b/>
          <w:sz w:val="26"/>
          <w:szCs w:val="26"/>
        </w:rPr>
        <w:t>V. ПРИКІНЦЕВІ ПОЛОЖЕННЯ</w:t>
      </w:r>
    </w:p>
    <w:p w:rsidR="00D43F2B" w:rsidRDefault="00D43F2B" w:rsidP="0033202C">
      <w:pPr>
        <w:keepNext/>
        <w:jc w:val="center"/>
        <w:rPr>
          <w:b/>
          <w:sz w:val="26"/>
          <w:szCs w:val="26"/>
        </w:rPr>
      </w:pPr>
    </w:p>
    <w:p w:rsidR="00D43F2B" w:rsidRPr="00461F7B" w:rsidRDefault="00D43F2B" w:rsidP="0033202C">
      <w:pPr>
        <w:keepNext/>
        <w:ind w:right="-1130" w:firstLine="540"/>
        <w:jc w:val="both"/>
        <w:rPr>
          <w:sz w:val="26"/>
          <w:szCs w:val="26"/>
        </w:rPr>
      </w:pPr>
      <w:r w:rsidRPr="00461F7B">
        <w:rPr>
          <w:sz w:val="26"/>
          <w:szCs w:val="26"/>
        </w:rPr>
        <w:t xml:space="preserve">Програму розроблено з урахуванням нормативних та інструктивних матеріалів міжнародного, галузевого та державного рівнів: </w:t>
      </w:r>
    </w:p>
    <w:p w:rsidR="00D43F2B" w:rsidRPr="00191CA6" w:rsidRDefault="00D43F2B" w:rsidP="0033202C">
      <w:pPr>
        <w:keepNext/>
        <w:ind w:right="-1130" w:firstLine="540"/>
        <w:jc w:val="both"/>
        <w:rPr>
          <w:sz w:val="16"/>
          <w:szCs w:val="16"/>
          <w:lang w:val="ru-RU"/>
        </w:rPr>
      </w:pP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 xml:space="preserve">1. Закон «Про освіту» - </w:t>
      </w:r>
      <w:hyperlink r:id="rId12" w:history="1">
        <w:r w:rsidRPr="00D546CD">
          <w:rPr>
            <w:rStyle w:val="a8"/>
            <w:color w:val="auto"/>
            <w:sz w:val="26"/>
            <w:szCs w:val="26"/>
            <w:u w:val="none"/>
          </w:rPr>
          <w:t>http://zakon5.rada.gov.ua/laws/show/2145-19</w:t>
        </w:r>
      </w:hyperlink>
      <w:r w:rsidRPr="00D546CD">
        <w:rPr>
          <w:sz w:val="26"/>
          <w:szCs w:val="26"/>
        </w:rPr>
        <w:t xml:space="preserve">1. </w:t>
      </w:r>
    </w:p>
    <w:p w:rsidR="00D43F2B" w:rsidRPr="008862EA" w:rsidRDefault="00D43F2B" w:rsidP="0033202C">
      <w:pPr>
        <w:keepNext/>
        <w:ind w:right="-1130" w:firstLine="550"/>
        <w:jc w:val="both"/>
        <w:rPr>
          <w:sz w:val="26"/>
          <w:szCs w:val="26"/>
          <w:lang w:val="ru-RU"/>
        </w:rPr>
      </w:pPr>
      <w:r w:rsidRPr="00D546CD">
        <w:rPr>
          <w:sz w:val="26"/>
          <w:szCs w:val="26"/>
        </w:rPr>
        <w:t>2. Про вищу освіту. Закон України № 1556-</w:t>
      </w:r>
      <w:r w:rsidRPr="00D546CD">
        <w:rPr>
          <w:sz w:val="26"/>
          <w:szCs w:val="26"/>
          <w:lang w:val="en-US"/>
        </w:rPr>
        <w:t>VII</w:t>
      </w:r>
      <w:r w:rsidRPr="00D546CD">
        <w:rPr>
          <w:sz w:val="26"/>
          <w:szCs w:val="26"/>
          <w:lang w:val="ru-RU"/>
        </w:rPr>
        <w:t xml:space="preserve"> від 01.07.2014 р. [</w:t>
      </w:r>
      <w:r w:rsidRPr="00D546CD">
        <w:rPr>
          <w:sz w:val="26"/>
          <w:szCs w:val="26"/>
          <w:lang w:val="en-US"/>
        </w:rPr>
        <w:t>URL</w:t>
      </w:r>
      <w:r w:rsidRPr="008862EA">
        <w:rPr>
          <w:sz w:val="26"/>
          <w:szCs w:val="26"/>
          <w:lang w:val="ru-RU"/>
        </w:rPr>
        <w:t xml:space="preserve">]: </w:t>
      </w:r>
      <w:hyperlink r:id="rId13" w:anchor="Text" w:history="1"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https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://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zakon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.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rada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.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.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ua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/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laws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/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show</w:t>
        </w:r>
        <w:r w:rsidRPr="008862EA">
          <w:rPr>
            <w:rStyle w:val="a8"/>
            <w:color w:val="auto"/>
            <w:sz w:val="26"/>
            <w:szCs w:val="26"/>
            <w:u w:val="none"/>
            <w:lang w:val="ru-RU"/>
          </w:rPr>
          <w:t>/1556-18#</w:t>
        </w:r>
        <w:r w:rsidRPr="00D546CD">
          <w:rPr>
            <w:rStyle w:val="a8"/>
            <w:color w:val="auto"/>
            <w:sz w:val="26"/>
            <w:szCs w:val="26"/>
            <w:u w:val="none"/>
            <w:lang w:val="en-US"/>
          </w:rPr>
          <w:t>Text</w:t>
        </w:r>
      </w:hyperlink>
      <w:r w:rsidRPr="008862EA">
        <w:rPr>
          <w:sz w:val="26"/>
          <w:szCs w:val="26"/>
          <w:lang w:val="ru-RU"/>
        </w:rPr>
        <w:t>.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4"/>
          <w:szCs w:val="24"/>
          <w:lang w:val="ru-RU"/>
        </w:rPr>
        <w:t>3</w:t>
      </w:r>
      <w:r w:rsidRPr="00D546CD">
        <w:rPr>
          <w:sz w:val="24"/>
          <w:szCs w:val="24"/>
        </w:rPr>
        <w:t>. Постанова К</w:t>
      </w:r>
      <w:r w:rsidRPr="00D546CD">
        <w:rPr>
          <w:sz w:val="24"/>
          <w:szCs w:val="24"/>
          <w:lang w:val="ru-RU"/>
        </w:rPr>
        <w:t>М</w:t>
      </w:r>
      <w:r w:rsidRPr="00D546CD">
        <w:rPr>
          <w:sz w:val="24"/>
          <w:szCs w:val="24"/>
        </w:rPr>
        <w:t xml:space="preserve"> України № 1187 «Ліцензійні</w:t>
      </w:r>
      <w:r w:rsidRPr="00D546CD">
        <w:rPr>
          <w:sz w:val="26"/>
          <w:szCs w:val="26"/>
        </w:rPr>
        <w:t xml:space="preserve"> умови провадження освітньої діяльності закладів освіти» від 30.12.2015 р. [</w:t>
      </w:r>
      <w:r w:rsidRPr="00D546CD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 xml:space="preserve">]: </w:t>
      </w:r>
      <w:hyperlink r:id="rId14" w:history="1">
        <w:r w:rsidRPr="00D546CD">
          <w:rPr>
            <w:rStyle w:val="a8"/>
            <w:color w:val="auto"/>
            <w:sz w:val="26"/>
            <w:szCs w:val="26"/>
            <w:u w:val="none"/>
          </w:rPr>
          <w:t>http://zakon5.rada.gov.ua/laws/show/1187-2015-п/page</w:t>
        </w:r>
      </w:hyperlink>
      <w:r w:rsidRPr="00D546CD">
        <w:rPr>
          <w:sz w:val="26"/>
          <w:szCs w:val="26"/>
        </w:rPr>
        <w:t xml:space="preserve">. </w:t>
      </w: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  <w:lang w:val="ru-RU"/>
        </w:rPr>
        <w:t>4</w:t>
      </w:r>
      <w:r w:rsidRPr="00D546CD">
        <w:rPr>
          <w:sz w:val="26"/>
          <w:szCs w:val="26"/>
        </w:rPr>
        <w:t>. Положення про акредитацію освітніх програм, за якими здійснюється підготовка здобувачів вищої освіти, затверджене Наказом М</w:t>
      </w:r>
      <w:r w:rsidRPr="00D546CD">
        <w:rPr>
          <w:sz w:val="26"/>
          <w:szCs w:val="26"/>
          <w:lang w:val="ru-RU"/>
        </w:rPr>
        <w:t>ОН</w:t>
      </w:r>
      <w:r w:rsidRPr="00D546CD">
        <w:rPr>
          <w:sz w:val="26"/>
          <w:szCs w:val="26"/>
        </w:rPr>
        <w:t xml:space="preserve"> України № 977</w:t>
      </w:r>
      <w:r w:rsidRPr="00D546CD">
        <w:rPr>
          <w:sz w:val="26"/>
          <w:szCs w:val="26"/>
          <w:lang w:val="ru-RU"/>
        </w:rPr>
        <w:t xml:space="preserve"> </w:t>
      </w:r>
      <w:r w:rsidRPr="00D546CD">
        <w:rPr>
          <w:sz w:val="26"/>
          <w:szCs w:val="26"/>
        </w:rPr>
        <w:t>від 11</w:t>
      </w:r>
      <w:r w:rsidRPr="00D546CD">
        <w:rPr>
          <w:sz w:val="26"/>
          <w:szCs w:val="26"/>
          <w:lang w:val="ru-RU"/>
        </w:rPr>
        <w:t>.07.</w:t>
      </w:r>
      <w:r w:rsidRPr="00D546CD">
        <w:rPr>
          <w:sz w:val="26"/>
          <w:szCs w:val="26"/>
        </w:rPr>
        <w:t>2019 [</w:t>
      </w:r>
      <w:r w:rsidRPr="00D546CD">
        <w:rPr>
          <w:sz w:val="26"/>
          <w:szCs w:val="26"/>
          <w:lang w:val="en-US"/>
        </w:rPr>
        <w:t>URL</w:t>
      </w:r>
      <w:r w:rsidRPr="008862EA">
        <w:rPr>
          <w:sz w:val="26"/>
          <w:szCs w:val="26"/>
          <w:lang w:val="ru-RU"/>
        </w:rPr>
        <w:t>]</w:t>
      </w:r>
      <w:r w:rsidRPr="00D546CD">
        <w:rPr>
          <w:sz w:val="26"/>
          <w:szCs w:val="26"/>
        </w:rPr>
        <w:t xml:space="preserve">: </w:t>
      </w:r>
      <w:r w:rsidRPr="00D546CD">
        <w:rPr>
          <w:sz w:val="26"/>
          <w:szCs w:val="26"/>
          <w:lang w:val="ru-RU"/>
        </w:rPr>
        <w:t xml:space="preserve"> </w:t>
      </w:r>
      <w:hyperlink r:id="rId15" w:history="1">
        <w:r w:rsidRPr="00D546CD">
          <w:rPr>
            <w:rStyle w:val="a8"/>
            <w:color w:val="auto"/>
            <w:sz w:val="26"/>
            <w:szCs w:val="26"/>
            <w:u w:val="none"/>
          </w:rPr>
          <w:t>https://zakon.rada.gov.ua/laws/show/z0880-19</w:t>
        </w:r>
      </w:hyperlink>
      <w:r w:rsidRPr="00D546CD">
        <w:rPr>
          <w:sz w:val="26"/>
          <w:szCs w:val="26"/>
        </w:rPr>
        <w:t xml:space="preserve">. 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8862EA">
        <w:rPr>
          <w:sz w:val="26"/>
          <w:szCs w:val="26"/>
        </w:rPr>
        <w:t>5</w:t>
      </w:r>
      <w:r w:rsidRPr="00D546CD">
        <w:rPr>
          <w:sz w:val="26"/>
          <w:szCs w:val="26"/>
        </w:rPr>
        <w:t>. Лист М</w:t>
      </w:r>
      <w:r w:rsidRPr="008862EA">
        <w:rPr>
          <w:sz w:val="26"/>
          <w:szCs w:val="26"/>
        </w:rPr>
        <w:t xml:space="preserve">ОН </w:t>
      </w:r>
      <w:r w:rsidRPr="00D546CD">
        <w:rPr>
          <w:sz w:val="26"/>
          <w:szCs w:val="26"/>
        </w:rPr>
        <w:t xml:space="preserve">України № 1/9–239 від 28.04.2017 р. щодо використання у роботі закладів вищої освіти примірних зразків освітніх програм. 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 xml:space="preserve">6. Лист МОН України №1/9–377 від 05.06.2018 р. щодо надання роз’яснень стосовно освітніх програм 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 xml:space="preserve">7. Стандарт вищої освіти за спеціальністю 035 «Філологія» галузі знань 03 «Гуманітарні науки» для другого (магістерського) рівня вищої освіти. </w:t>
      </w:r>
      <w:r w:rsidRPr="008862EA">
        <w:rPr>
          <w:sz w:val="26"/>
          <w:szCs w:val="26"/>
        </w:rPr>
        <w:t>Н</w:t>
      </w:r>
      <w:r w:rsidRPr="00D546CD">
        <w:rPr>
          <w:sz w:val="26"/>
          <w:szCs w:val="26"/>
        </w:rPr>
        <w:t xml:space="preserve">аказ МОН України № 871 від 20. 06. 2019 р. </w:t>
      </w:r>
    </w:p>
    <w:p w:rsidR="00D43F2B" w:rsidRPr="00D546CD" w:rsidRDefault="00D43F2B" w:rsidP="0033202C">
      <w:pPr>
        <w:keepNext/>
        <w:ind w:right="-1130" w:firstLine="550"/>
        <w:jc w:val="both"/>
        <w:rPr>
          <w:spacing w:val="-6"/>
          <w:sz w:val="26"/>
          <w:szCs w:val="26"/>
        </w:rPr>
      </w:pPr>
      <w:r w:rsidRPr="00D546CD">
        <w:rPr>
          <w:sz w:val="26"/>
          <w:szCs w:val="26"/>
        </w:rPr>
        <w:t>8. Національна рамка кваліфікацій: затверджена постановою К</w:t>
      </w:r>
      <w:r w:rsidRPr="00D546CD">
        <w:rPr>
          <w:sz w:val="26"/>
          <w:szCs w:val="26"/>
          <w:lang w:val="ru-RU"/>
        </w:rPr>
        <w:t>М</w:t>
      </w:r>
      <w:r w:rsidRPr="00D546CD">
        <w:rPr>
          <w:sz w:val="26"/>
          <w:szCs w:val="26"/>
        </w:rPr>
        <w:t>У № 1341</w:t>
      </w:r>
      <w:r w:rsidRPr="00D546CD">
        <w:rPr>
          <w:sz w:val="26"/>
          <w:szCs w:val="26"/>
          <w:lang w:val="ru-RU"/>
        </w:rPr>
        <w:t xml:space="preserve"> </w:t>
      </w:r>
      <w:r w:rsidRPr="00D546CD">
        <w:rPr>
          <w:sz w:val="26"/>
          <w:szCs w:val="26"/>
        </w:rPr>
        <w:t>від 23</w:t>
      </w:r>
      <w:r w:rsidRPr="00D546CD">
        <w:rPr>
          <w:sz w:val="26"/>
          <w:szCs w:val="26"/>
          <w:lang w:val="ru-RU"/>
        </w:rPr>
        <w:t>.11.</w:t>
      </w:r>
      <w:r w:rsidRPr="00D546CD">
        <w:rPr>
          <w:sz w:val="26"/>
          <w:szCs w:val="26"/>
        </w:rPr>
        <w:t>2011. [</w:t>
      </w:r>
      <w:r w:rsidRPr="00D546CD">
        <w:rPr>
          <w:sz w:val="26"/>
          <w:szCs w:val="26"/>
          <w:lang w:val="en-US"/>
        </w:rPr>
        <w:t>URL]</w:t>
      </w:r>
      <w:r w:rsidRPr="00D546CD">
        <w:rPr>
          <w:sz w:val="26"/>
          <w:szCs w:val="26"/>
        </w:rPr>
        <w:t xml:space="preserve">: </w:t>
      </w:r>
      <w:hyperlink r:id="rId16" w:anchor="n12" w:history="1">
        <w:r w:rsidRPr="00D546CD">
          <w:rPr>
            <w:rStyle w:val="a8"/>
            <w:color w:val="auto"/>
            <w:spacing w:val="-6"/>
            <w:sz w:val="26"/>
            <w:szCs w:val="26"/>
            <w:u w:val="none"/>
          </w:rPr>
          <w:t>https://zakon.rada.gov.ua/laws/show/1341-2011-%D0%BF/paran12#n12</w:t>
        </w:r>
      </w:hyperlink>
      <w:r w:rsidRPr="00D546CD">
        <w:rPr>
          <w:spacing w:val="-6"/>
          <w:sz w:val="26"/>
          <w:szCs w:val="26"/>
        </w:rPr>
        <w:t>.</w:t>
      </w: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9. Національний класифікатор України: Класифікатор професій: ДК 003:2010 (На зміну ДК 003: 2005); Чинний  від 01.11.2010 р.</w:t>
      </w: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  <w:lang w:val="en-US"/>
        </w:rPr>
        <w:t>[URL]</w:t>
      </w:r>
      <w:r w:rsidRPr="00D546CD">
        <w:rPr>
          <w:sz w:val="26"/>
          <w:szCs w:val="26"/>
        </w:rPr>
        <w:t xml:space="preserve">: </w:t>
      </w:r>
      <w:hyperlink r:id="rId17" w:anchor="Text" w:history="1">
        <w:r w:rsidRPr="00D546CD">
          <w:rPr>
            <w:rStyle w:val="a8"/>
            <w:color w:val="auto"/>
            <w:sz w:val="26"/>
            <w:szCs w:val="26"/>
            <w:u w:val="none"/>
          </w:rPr>
          <w:t>https://zakon.rada.gov.ua/rada/show/va327609-10#Text</w:t>
        </w:r>
      </w:hyperlink>
      <w:r w:rsidRPr="00D546CD">
        <w:rPr>
          <w:sz w:val="26"/>
          <w:szCs w:val="26"/>
        </w:rPr>
        <w:t>.</w:t>
      </w: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10. Перелік галузей знань і спеціальностей, за якими здійснюється підготовка здобувачів вищої освіти: Постанова К</w:t>
      </w:r>
      <w:r>
        <w:rPr>
          <w:sz w:val="26"/>
          <w:szCs w:val="26"/>
        </w:rPr>
        <w:t>МУ</w:t>
      </w:r>
      <w:r w:rsidRPr="00D546CD">
        <w:rPr>
          <w:sz w:val="26"/>
          <w:szCs w:val="26"/>
        </w:rPr>
        <w:t xml:space="preserve"> № 266</w:t>
      </w:r>
      <w:r>
        <w:rPr>
          <w:sz w:val="26"/>
          <w:szCs w:val="26"/>
        </w:rPr>
        <w:t xml:space="preserve"> </w:t>
      </w:r>
      <w:r w:rsidRPr="00D546CD">
        <w:rPr>
          <w:sz w:val="26"/>
          <w:szCs w:val="26"/>
        </w:rPr>
        <w:t>від 29</w:t>
      </w:r>
      <w:r>
        <w:rPr>
          <w:sz w:val="26"/>
          <w:szCs w:val="26"/>
        </w:rPr>
        <w:t>.04.</w:t>
      </w:r>
      <w:r w:rsidRPr="00D546CD">
        <w:rPr>
          <w:sz w:val="26"/>
          <w:szCs w:val="26"/>
        </w:rPr>
        <w:t xml:space="preserve"> 2015 р. [</w:t>
      </w:r>
      <w:r w:rsidRPr="00D546CD">
        <w:rPr>
          <w:sz w:val="26"/>
          <w:szCs w:val="26"/>
          <w:lang w:val="en-US"/>
        </w:rPr>
        <w:t>URL</w:t>
      </w:r>
      <w:r w:rsidRPr="008862EA">
        <w:rPr>
          <w:sz w:val="26"/>
          <w:szCs w:val="26"/>
        </w:rPr>
        <w:t>]</w:t>
      </w:r>
      <w:r w:rsidRPr="00D546CD">
        <w:rPr>
          <w:sz w:val="26"/>
          <w:szCs w:val="26"/>
        </w:rPr>
        <w:t xml:space="preserve">: </w:t>
      </w:r>
      <w:hyperlink r:id="rId18" w:history="1">
        <w:r w:rsidRPr="00D546CD">
          <w:rPr>
            <w:rStyle w:val="a8"/>
            <w:color w:val="auto"/>
            <w:sz w:val="26"/>
            <w:szCs w:val="26"/>
            <w:u w:val="none"/>
          </w:rPr>
          <w:t>https://www.kmu.gov.ua/npas/248149695</w:t>
        </w:r>
      </w:hyperlink>
      <w:r w:rsidRPr="00D546CD">
        <w:rPr>
          <w:sz w:val="26"/>
          <w:szCs w:val="26"/>
        </w:rPr>
        <w:t>.</w:t>
      </w: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11. Методичні рекомендації щодо розроблення стандартів вищої освіти: Наказ М</w:t>
      </w:r>
      <w:r w:rsidRPr="008862EA">
        <w:rPr>
          <w:sz w:val="26"/>
          <w:szCs w:val="26"/>
        </w:rPr>
        <w:t>ОН</w:t>
      </w:r>
      <w:r w:rsidRPr="00D546CD">
        <w:rPr>
          <w:sz w:val="26"/>
          <w:szCs w:val="26"/>
        </w:rPr>
        <w:t xml:space="preserve"> України № 600</w:t>
      </w:r>
      <w:r w:rsidRPr="008862EA">
        <w:rPr>
          <w:sz w:val="26"/>
          <w:szCs w:val="26"/>
        </w:rPr>
        <w:t xml:space="preserve"> </w:t>
      </w:r>
      <w:r w:rsidRPr="00D546CD">
        <w:rPr>
          <w:sz w:val="26"/>
          <w:szCs w:val="26"/>
        </w:rPr>
        <w:t>від 1</w:t>
      </w:r>
      <w:r w:rsidRPr="008862EA">
        <w:rPr>
          <w:sz w:val="26"/>
          <w:szCs w:val="26"/>
        </w:rPr>
        <w:t>.06.</w:t>
      </w:r>
      <w:r w:rsidRPr="00D546CD">
        <w:rPr>
          <w:sz w:val="26"/>
          <w:szCs w:val="26"/>
        </w:rPr>
        <w:t>2017 р. (у редакції наказу М</w:t>
      </w:r>
      <w:r w:rsidRPr="008862EA">
        <w:rPr>
          <w:sz w:val="26"/>
          <w:szCs w:val="26"/>
        </w:rPr>
        <w:t>ОН</w:t>
      </w:r>
      <w:r w:rsidRPr="00D546CD">
        <w:rPr>
          <w:sz w:val="26"/>
          <w:szCs w:val="26"/>
        </w:rPr>
        <w:t xml:space="preserve"> № 1648 від 21</w:t>
      </w:r>
      <w:r w:rsidRPr="008862EA">
        <w:rPr>
          <w:sz w:val="26"/>
          <w:szCs w:val="26"/>
        </w:rPr>
        <w:t>.12.</w:t>
      </w:r>
      <w:r w:rsidRPr="00D546CD">
        <w:rPr>
          <w:sz w:val="26"/>
          <w:szCs w:val="26"/>
        </w:rPr>
        <w:t>2017 р.) [</w:t>
      </w:r>
      <w:r w:rsidRPr="00D546CD">
        <w:rPr>
          <w:sz w:val="26"/>
          <w:szCs w:val="26"/>
          <w:lang w:val="en-US"/>
        </w:rPr>
        <w:t>URL]</w:t>
      </w:r>
      <w:r w:rsidRPr="00D546CD">
        <w:rPr>
          <w:sz w:val="26"/>
          <w:szCs w:val="26"/>
        </w:rPr>
        <w:t xml:space="preserve">: </w:t>
      </w:r>
      <w:hyperlink r:id="rId19" w:history="1">
        <w:r w:rsidRPr="00D546CD">
          <w:rPr>
            <w:rStyle w:val="a8"/>
            <w:color w:val="auto"/>
            <w:sz w:val="26"/>
            <w:szCs w:val="26"/>
            <w:u w:val="none"/>
          </w:rPr>
          <w:t>https://mon.gov.ua/storage/app/media/vishcha-osvita/rekomendatsii-1648.pdf</w:t>
        </w:r>
      </w:hyperlink>
      <w:r w:rsidRPr="00D546CD">
        <w:rPr>
          <w:sz w:val="26"/>
          <w:szCs w:val="26"/>
        </w:rPr>
        <w:t>.</w:t>
      </w:r>
    </w:p>
    <w:p w:rsidR="00D43F2B" w:rsidRPr="00D546CD" w:rsidRDefault="00D43F2B" w:rsidP="0033202C">
      <w:pPr>
        <w:keepNext/>
        <w:ind w:right="-1130" w:firstLine="550"/>
        <w:jc w:val="both"/>
        <w:rPr>
          <w:sz w:val="26"/>
          <w:szCs w:val="26"/>
        </w:rPr>
      </w:pPr>
      <w:r w:rsidRPr="00D546CD">
        <w:rPr>
          <w:sz w:val="26"/>
          <w:szCs w:val="26"/>
          <w:lang w:val="ru-RU"/>
        </w:rPr>
        <w:t>12</w:t>
      </w:r>
      <w:r w:rsidRPr="00D546CD">
        <w:rPr>
          <w:sz w:val="26"/>
          <w:szCs w:val="26"/>
        </w:rPr>
        <w:t>. Критерії оцінювання якості освітньої програми. Додаток до Положення про акредитацію освітніх програм, за якими здійснюється підготовка здобувачів вищої освіти (п</w:t>
      </w:r>
      <w:r w:rsidRPr="008862EA">
        <w:rPr>
          <w:sz w:val="26"/>
          <w:szCs w:val="26"/>
          <w:lang w:val="ru-RU"/>
        </w:rPr>
        <w:t>.</w:t>
      </w:r>
      <w:r w:rsidRPr="00D546CD">
        <w:rPr>
          <w:sz w:val="26"/>
          <w:szCs w:val="26"/>
        </w:rPr>
        <w:t xml:space="preserve"> 6, розд. І). [</w:t>
      </w:r>
      <w:r w:rsidRPr="008862EA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 xml:space="preserve">]. </w:t>
      </w:r>
      <w:hyperlink r:id="rId20" w:history="1">
        <w:r w:rsidRPr="00D546CD">
          <w:rPr>
            <w:rStyle w:val="a8"/>
            <w:color w:val="auto"/>
            <w:sz w:val="26"/>
            <w:szCs w:val="26"/>
            <w:u w:val="none"/>
          </w:rPr>
          <w:t>https://naqa.gov.ua/wp-content/uploads/2019/09/Критерії.pdf</w:t>
        </w:r>
      </w:hyperlink>
      <w:r w:rsidRPr="00D546CD">
        <w:rPr>
          <w:sz w:val="26"/>
          <w:szCs w:val="26"/>
        </w:rPr>
        <w:t xml:space="preserve">. 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13. Рекомендації щодо застосування Критеріїв оцінювання якості ОП [</w:t>
      </w:r>
      <w:r w:rsidRPr="00D546CD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>] https://naqa.gov.ua/wp-content/uploads/2020/12/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6"/>
          <w:szCs w:val="26"/>
          <w:lang w:val="ru-RU"/>
        </w:rPr>
        <w:t>14</w:t>
      </w:r>
      <w:r w:rsidRPr="00D546CD">
        <w:rPr>
          <w:sz w:val="26"/>
          <w:szCs w:val="26"/>
        </w:rPr>
        <w:t>. Глосарій. Національне агентство із забезпечення якості вищої освіти. [</w:t>
      </w:r>
      <w:r w:rsidRPr="00D546CD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>]</w:t>
      </w:r>
      <w:r w:rsidRPr="008862EA">
        <w:rPr>
          <w:sz w:val="26"/>
          <w:szCs w:val="26"/>
          <w:lang w:val="en-US"/>
        </w:rPr>
        <w:t xml:space="preserve">:  </w:t>
      </w:r>
      <w:hyperlink r:id="rId21" w:history="1">
        <w:r w:rsidRPr="00D546CD">
          <w:rPr>
            <w:rStyle w:val="a8"/>
            <w:color w:val="auto"/>
            <w:sz w:val="26"/>
            <w:szCs w:val="26"/>
            <w:u w:val="none"/>
          </w:rPr>
          <w:t>https://naqa.gov.ua/wp_content/uploads/2020/01/%d0%93%d0%</w:t>
        </w:r>
      </w:hyperlink>
      <w:r w:rsidRPr="008862EA">
        <w:rPr>
          <w:sz w:val="26"/>
          <w:szCs w:val="26"/>
          <w:lang w:val="en-US"/>
        </w:rPr>
        <w:t xml:space="preserve"> </w:t>
      </w:r>
      <w:r w:rsidRPr="00D546CD">
        <w:rPr>
          <w:sz w:val="26"/>
          <w:szCs w:val="26"/>
        </w:rPr>
        <w:t xml:space="preserve">bb%d0%be%d1%81%d0%b0%d1%80 %d1%96%d0%b9.pdf. 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8862EA">
        <w:rPr>
          <w:sz w:val="26"/>
          <w:szCs w:val="26"/>
        </w:rPr>
        <w:t>15</w:t>
      </w:r>
      <w:r w:rsidRPr="00D546CD">
        <w:rPr>
          <w:sz w:val="26"/>
          <w:szCs w:val="26"/>
        </w:rPr>
        <w:t>. Довідник користувача ЄКТС [</w:t>
      </w:r>
      <w:r w:rsidRPr="00D546CD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 xml:space="preserve">]. </w:t>
      </w:r>
      <w:hyperlink r:id="rId22" w:history="1">
        <w:r w:rsidRPr="00D546CD">
          <w:rPr>
            <w:rStyle w:val="a8"/>
            <w:color w:val="auto"/>
            <w:sz w:val="26"/>
            <w:szCs w:val="26"/>
            <w:u w:val="none"/>
          </w:rPr>
          <w:t>http://mdu.in.ua/Ucheb/dovidnik_ koristuvacha_ekts.pdf</w:t>
        </w:r>
      </w:hyperlink>
      <w:r w:rsidRPr="00D546CD">
        <w:rPr>
          <w:sz w:val="26"/>
          <w:szCs w:val="26"/>
        </w:rPr>
        <w:t xml:space="preserve">. </w:t>
      </w:r>
    </w:p>
    <w:p w:rsidR="00D43F2B" w:rsidRPr="00D546CD" w:rsidRDefault="00D43F2B" w:rsidP="0033202C">
      <w:pPr>
        <w:keepNext/>
        <w:ind w:right="-1130" w:firstLine="550"/>
        <w:jc w:val="both"/>
        <w:rPr>
          <w:spacing w:val="-10"/>
          <w:sz w:val="26"/>
          <w:szCs w:val="26"/>
        </w:rPr>
      </w:pPr>
      <w:r w:rsidRPr="00D546CD">
        <w:rPr>
          <w:sz w:val="26"/>
          <w:szCs w:val="26"/>
        </w:rPr>
        <w:t xml:space="preserve">16. </w:t>
      </w:r>
      <w:r w:rsidRPr="00D546CD">
        <w:rPr>
          <w:spacing w:val="-8"/>
          <w:sz w:val="26"/>
          <w:szCs w:val="26"/>
        </w:rPr>
        <w:t>Розвиток системи забезпечення якості вищої освіти в Україні: огляд</w:t>
      </w:r>
      <w:r w:rsidRPr="00D546CD">
        <w:rPr>
          <w:sz w:val="26"/>
          <w:szCs w:val="26"/>
        </w:rPr>
        <w:t xml:space="preserve"> – </w:t>
      </w:r>
      <w:hyperlink r:id="rId23" w:history="1">
        <w:r w:rsidRPr="00D546CD">
          <w:rPr>
            <w:rStyle w:val="a8"/>
            <w:color w:val="auto"/>
            <w:spacing w:val="-10"/>
            <w:sz w:val="26"/>
            <w:szCs w:val="26"/>
            <w:u w:val="none"/>
          </w:rPr>
          <w:t>http://ihed.org.ua/images/biblioteka/Rozvitok_sisitemi_zabesp_yakosti_VO_UA_2015.pdf</w:t>
        </w:r>
      </w:hyperlink>
      <w:r w:rsidRPr="00D546CD">
        <w:rPr>
          <w:spacing w:val="-10"/>
          <w:sz w:val="26"/>
          <w:szCs w:val="26"/>
        </w:rPr>
        <w:t>.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17. Статут НУ «ЗП» (2019 р.), [</w:t>
      </w:r>
      <w:r w:rsidRPr="00D546CD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>].   https://zntu.edu.ua/uploads/Statut-ZPNU.pdf</w:t>
      </w:r>
    </w:p>
    <w:p w:rsidR="00D43F2B" w:rsidRPr="00D546CD" w:rsidRDefault="00D43F2B" w:rsidP="0033202C">
      <w:pPr>
        <w:keepNext/>
        <w:ind w:right="-1021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18. Стратегія розвитку НУ «Запорізька політехніка» (2019 р.)</w:t>
      </w:r>
      <w:r w:rsidRPr="00D546CD">
        <w:rPr>
          <w:sz w:val="26"/>
          <w:szCs w:val="26"/>
          <w:lang w:val="ru-RU"/>
        </w:rPr>
        <w:t xml:space="preserve"> </w:t>
      </w:r>
      <w:r w:rsidRPr="008862EA">
        <w:rPr>
          <w:sz w:val="26"/>
          <w:szCs w:val="26"/>
          <w:lang w:val="en-US"/>
        </w:rPr>
        <w:t>[</w:t>
      </w:r>
      <w:r w:rsidRPr="00D546CD">
        <w:rPr>
          <w:sz w:val="26"/>
          <w:szCs w:val="26"/>
          <w:lang w:val="en-US"/>
        </w:rPr>
        <w:t>URL]</w:t>
      </w:r>
      <w:r w:rsidRPr="00D546CD">
        <w:rPr>
          <w:sz w:val="26"/>
          <w:szCs w:val="26"/>
        </w:rPr>
        <w:t xml:space="preserve"> https://zp.edu.ua/uploads/strategiya_rozvytku.pdf.</w:t>
      </w:r>
    </w:p>
    <w:p w:rsidR="00D43F2B" w:rsidRPr="00D546CD" w:rsidRDefault="00D43F2B" w:rsidP="0033202C">
      <w:pPr>
        <w:keepNext/>
        <w:ind w:right="-1020" w:firstLine="550"/>
        <w:jc w:val="both"/>
        <w:rPr>
          <w:sz w:val="26"/>
          <w:szCs w:val="26"/>
        </w:rPr>
      </w:pPr>
      <w:r w:rsidRPr="00D546CD">
        <w:rPr>
          <w:sz w:val="26"/>
          <w:szCs w:val="26"/>
        </w:rPr>
        <w:t>19. ПОРЯДОК оформлення, переоформлення, видачі, зберігання та обліку сертифікатів про акредитацію освітньої програми [</w:t>
      </w:r>
      <w:r w:rsidRPr="00D546CD">
        <w:rPr>
          <w:sz w:val="26"/>
          <w:szCs w:val="26"/>
          <w:lang w:val="en-US"/>
        </w:rPr>
        <w:t>URL</w:t>
      </w:r>
      <w:r w:rsidRPr="00D546CD">
        <w:rPr>
          <w:sz w:val="26"/>
          <w:szCs w:val="26"/>
        </w:rPr>
        <w:t>]. https://zakon.rada.gov.ua/laws/show/1117-2015-п#Text</w:t>
      </w:r>
    </w:p>
    <w:p w:rsidR="00D43F2B" w:rsidRPr="00D546CD" w:rsidRDefault="00D43F2B" w:rsidP="0033202C">
      <w:pPr>
        <w:keepNext/>
        <w:spacing w:before="60"/>
        <w:ind w:right="-1020" w:firstLine="550"/>
        <w:jc w:val="both"/>
        <w:rPr>
          <w:sz w:val="26"/>
          <w:szCs w:val="26"/>
        </w:rPr>
      </w:pPr>
    </w:p>
    <w:sectPr w:rsidR="00D43F2B" w:rsidRPr="00D546CD" w:rsidSect="00761D82">
      <w:headerReference w:type="default" r:id="rId24"/>
      <w:pgSz w:w="11910" w:h="16840"/>
      <w:pgMar w:top="6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02" w:rsidRDefault="00B42102">
      <w:r>
        <w:separator/>
      </w:r>
    </w:p>
  </w:endnote>
  <w:endnote w:type="continuationSeparator" w:id="0">
    <w:p w:rsidR="00B42102" w:rsidRDefault="00B4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02" w:rsidRDefault="00B42102">
      <w:r>
        <w:separator/>
      </w:r>
    </w:p>
  </w:footnote>
  <w:footnote w:type="continuationSeparator" w:id="0">
    <w:p w:rsidR="00B42102" w:rsidRDefault="00B4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2B" w:rsidRDefault="00D43F2B" w:rsidP="008867F0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43F2B" w:rsidRDefault="00D43F2B" w:rsidP="00813F3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2B" w:rsidRDefault="00D43F2B" w:rsidP="00A2220C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45991">
      <w:rPr>
        <w:rStyle w:val="ad"/>
        <w:noProof/>
      </w:rPr>
      <w:t>16</w:t>
    </w:r>
    <w:r>
      <w:rPr>
        <w:rStyle w:val="ad"/>
      </w:rPr>
      <w:fldChar w:fldCharType="end"/>
    </w:r>
  </w:p>
  <w:p w:rsidR="00D43F2B" w:rsidRDefault="00B42102" w:rsidP="00813F37">
    <w:pPr>
      <w:pStyle w:val="a3"/>
      <w:spacing w:line="14" w:lineRule="auto"/>
      <w:ind w:left="0" w:right="360"/>
      <w:rPr>
        <w:sz w:val="8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04.6pt;margin-top:29.5pt;width:7.6pt;height:13.05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XwqwIAAKc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YTOJowAOSjjx42hxGdkAJJ3v9lLpd1R0yBgZ&#10;ltB3i00Od0qbXEg6u5hQXBSsbW3vW/5sAxynHYgMV82ZycG28kfiJZvlZhk6YRBvnNDLc+emWIdO&#10;XPiLKL/M1+vc/2ni+mHasKqi3ISZZeWHf9a2o8AnQZyEpUTLKgNnUlJyt123Eh0IyLqw37EgZ27u&#10;8zRsEYDLC0p+EHq3QeIU8XLhhEUYOcnCWzqen9wmsRcmYV48p3THOP13SmiApkZBNEnpt9w8+73m&#10;RtKOaRgcLesyvDw5kdQIcMMr21pNWDvZZ6Uw6T+VAto9N9rK1Sh00qoetyOgGA1vRfUIwpUClAUi&#10;hGkHRiPkd4wGmBwZVt/2RFKM2vccxG/GzGzI2djOBuElXM2wxmgy13oaR/tesl0DyNPz4uIGHkjN&#10;rHqfsjg+K5gGlsRxcplxc/5vvZ7m6+oXAAAA//8DAFBLAwQUAAYACAAAACEAVKmxBN8AAAAJAQAA&#10;DwAAAGRycy9kb3ducmV2LnhtbEyPwU7DMBBE70j9B2srcaN2ozZqQpyqQnBCQqThwNGJ3cRqvA6x&#10;24a/ZznBcbVPM2+K/ewGdjVTsB4lrFcCmMHWa4udhI/65WEHLESFWg0ejYRvE2BfLu4KlWt/w8pc&#10;j7FjFIIhVxL6GMec89D2xqmw8qNB+p385FSkc+q4ntSNwt3AEyFS7pRFaujVaJ56056PFyfh8InV&#10;s/16a96rU2XrOhP4mp6lvF/Oh0dg0czxD4ZffVKHkpwaf0Ed2CAhFVlCqIRtRpsISJPNBlgjYbdd&#10;Ay8L/n9B+QMAAP//AwBQSwECLQAUAAYACAAAACEAtoM4kv4AAADhAQAAEwAAAAAAAAAAAAAAAAAA&#10;AAAAW0NvbnRlbnRfVHlwZXNdLnhtbFBLAQItABQABgAIAAAAIQA4/SH/1gAAAJQBAAALAAAAAAAA&#10;AAAAAAAAAC8BAABfcmVscy8ucmVsc1BLAQItABQABgAIAAAAIQDZB9XwqwIAAKcFAAAOAAAAAAAA&#10;AAAAAAAAAC4CAABkcnMvZTJvRG9jLnhtbFBLAQItABQABgAIAAAAIQBUqbEE3wAAAAkBAAAPAAAA&#10;AAAAAAAAAAAAAAUFAABkcnMvZG93bnJldi54bWxQSwUGAAAAAAQABADzAAAAEQYAAAAA&#10;" filled="f" stroked="f">
          <v:textbox style="mso-next-textbox:#Text Box 2" inset="0,0,0,0">
            <w:txbxContent>
              <w:p w:rsidR="00D43F2B" w:rsidRPr="001E4563" w:rsidRDefault="00D43F2B" w:rsidP="001E4563">
                <w:pPr>
                  <w:rPr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2B" w:rsidRDefault="00B42102">
    <w:pPr>
      <w:pStyle w:val="a3"/>
      <w:spacing w:line="14" w:lineRule="auto"/>
      <w:ind w:left="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98.5pt;margin-top:26pt;width:17.3pt;height:13.0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rYc/QOAAAAAJ&#10;AQAADwAAAGRycy9kb3ducmV2LnhtbEyPwU7DMAyG70i8Q2Sk3VjKNtau1J2mCU5IiK4cOKZN1lZr&#10;nNJkW3l7zAlOluVPv78/2062Fxcz+s4RwsM8AmGodrqjBuGjfLlPQPigSKvekUH4Nh62+e1NplLt&#10;rlSYyyE0gkPIpwqhDWFIpfR1a6zyczcY4tvRjVYFXsdG6lFdOdz2chFFa2lVR/yhVYPZt6Y+Hc4W&#10;YfdJxXP39Va9F8eiK8tNRK/rE+Lsbto9gQhmCn8w/OqzOuTsVLkzaS96hGSxihlFWMU8GUgeN0sQ&#10;FUK8TEDmmfzfIP8BAAD//wMAUEsBAi0AFAAGAAgAAAAhALaDOJL+AAAA4QEAABMAAAAAAAAAAAAA&#10;AAAAAAAAAFtDb250ZW50X1R5cGVzXS54bWxQSwECLQAUAAYACAAAACEAOP0h/9YAAACUAQAACwAA&#10;AAAAAAAAAAAAAAAvAQAAX3JlbHMvLnJlbHNQSwECLQAUAAYACAAAACEAZdW2Fq4CAACvBQAADgAA&#10;AAAAAAAAAAAAAAAuAgAAZHJzL2Uyb0RvYy54bWxQSwECLQAUAAYACAAAACEArYc/QOAAAAAJAQAA&#10;DwAAAAAAAAAAAAAAAAAIBQAAZHJzL2Rvd25yZXYueG1sUEsFBgAAAAAEAAQA8wAAABUGAAAAAA==&#10;" filled="f" stroked="f">
          <v:textbox inset="0,0,0,0">
            <w:txbxContent>
              <w:p w:rsidR="00D43F2B" w:rsidRDefault="00D43F2B" w:rsidP="00D856DE">
                <w:pPr>
                  <w:spacing w:line="245" w:lineRule="exact"/>
                  <w:ind w:left="60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945991">
                  <w:rPr>
                    <w:rFonts w:ascii="Calibri"/>
                    <w:noProof/>
                  </w:rPr>
                  <w:t>18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2B" w:rsidRDefault="00D43F2B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A28"/>
    <w:multiLevelType w:val="multilevel"/>
    <w:tmpl w:val="1F9280A0"/>
    <w:lvl w:ilvl="0">
      <w:start w:val="35"/>
      <w:numFmt w:val="decimalZero"/>
      <w:lvlText w:val="%1"/>
      <w:lvlJc w:val="left"/>
      <w:pPr>
        <w:ind w:left="217" w:hanging="982"/>
      </w:pPr>
      <w:rPr>
        <w:rFonts w:cs="Times New Roman" w:hint="default"/>
      </w:rPr>
    </w:lvl>
    <w:lvl w:ilvl="1">
      <w:start w:val="31"/>
      <w:numFmt w:val="decimalZero"/>
      <w:lvlText w:val="%1.%2"/>
      <w:lvlJc w:val="left"/>
      <w:pPr>
        <w:ind w:left="217" w:hanging="9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57" w:hanging="982"/>
      </w:pPr>
      <w:rPr>
        <w:rFonts w:hint="default"/>
      </w:rPr>
    </w:lvl>
    <w:lvl w:ilvl="3">
      <w:numFmt w:val="bullet"/>
      <w:lvlText w:val="•"/>
      <w:lvlJc w:val="left"/>
      <w:pPr>
        <w:ind w:left="3275" w:hanging="982"/>
      </w:pPr>
      <w:rPr>
        <w:rFonts w:hint="default"/>
      </w:rPr>
    </w:lvl>
    <w:lvl w:ilvl="4">
      <w:numFmt w:val="bullet"/>
      <w:lvlText w:val="•"/>
      <w:lvlJc w:val="left"/>
      <w:pPr>
        <w:ind w:left="4294" w:hanging="982"/>
      </w:pPr>
      <w:rPr>
        <w:rFonts w:hint="default"/>
      </w:rPr>
    </w:lvl>
    <w:lvl w:ilvl="5">
      <w:numFmt w:val="bullet"/>
      <w:lvlText w:val="•"/>
      <w:lvlJc w:val="left"/>
      <w:pPr>
        <w:ind w:left="5313" w:hanging="982"/>
      </w:pPr>
      <w:rPr>
        <w:rFonts w:hint="default"/>
      </w:rPr>
    </w:lvl>
    <w:lvl w:ilvl="6">
      <w:numFmt w:val="bullet"/>
      <w:lvlText w:val="•"/>
      <w:lvlJc w:val="left"/>
      <w:pPr>
        <w:ind w:left="6331" w:hanging="982"/>
      </w:pPr>
      <w:rPr>
        <w:rFonts w:hint="default"/>
      </w:rPr>
    </w:lvl>
    <w:lvl w:ilvl="7">
      <w:numFmt w:val="bullet"/>
      <w:lvlText w:val="•"/>
      <w:lvlJc w:val="left"/>
      <w:pPr>
        <w:ind w:left="7350" w:hanging="982"/>
      </w:pPr>
      <w:rPr>
        <w:rFonts w:hint="default"/>
      </w:rPr>
    </w:lvl>
    <w:lvl w:ilvl="8">
      <w:numFmt w:val="bullet"/>
      <w:lvlText w:val="•"/>
      <w:lvlJc w:val="left"/>
      <w:pPr>
        <w:ind w:left="8369" w:hanging="982"/>
      </w:pPr>
      <w:rPr>
        <w:rFonts w:hint="default"/>
      </w:rPr>
    </w:lvl>
  </w:abstractNum>
  <w:abstractNum w:abstractNumId="1" w15:restartNumberingAfterBreak="0">
    <w:nsid w:val="0797573E"/>
    <w:multiLevelType w:val="hybridMultilevel"/>
    <w:tmpl w:val="60BEC6BC"/>
    <w:lvl w:ilvl="0" w:tplc="C9D802C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w w:val="100"/>
        <w:sz w:val="28"/>
      </w:rPr>
    </w:lvl>
    <w:lvl w:ilvl="1" w:tplc="47923934">
      <w:numFmt w:val="bullet"/>
      <w:lvlText w:val="•"/>
      <w:lvlJc w:val="left"/>
      <w:pPr>
        <w:ind w:left="856" w:hanging="164"/>
      </w:pPr>
      <w:rPr>
        <w:rFonts w:hint="default"/>
      </w:rPr>
    </w:lvl>
    <w:lvl w:ilvl="2" w:tplc="D3E21104">
      <w:numFmt w:val="bullet"/>
      <w:lvlText w:val="•"/>
      <w:lvlJc w:val="left"/>
      <w:pPr>
        <w:ind w:left="1613" w:hanging="164"/>
      </w:pPr>
      <w:rPr>
        <w:rFonts w:hint="default"/>
      </w:rPr>
    </w:lvl>
    <w:lvl w:ilvl="3" w:tplc="0338DCFE">
      <w:numFmt w:val="bullet"/>
      <w:lvlText w:val="•"/>
      <w:lvlJc w:val="left"/>
      <w:pPr>
        <w:ind w:left="2370" w:hanging="164"/>
      </w:pPr>
      <w:rPr>
        <w:rFonts w:hint="default"/>
      </w:rPr>
    </w:lvl>
    <w:lvl w:ilvl="4" w:tplc="910E386A">
      <w:numFmt w:val="bullet"/>
      <w:lvlText w:val="•"/>
      <w:lvlJc w:val="left"/>
      <w:pPr>
        <w:ind w:left="3127" w:hanging="164"/>
      </w:pPr>
      <w:rPr>
        <w:rFonts w:hint="default"/>
      </w:rPr>
    </w:lvl>
    <w:lvl w:ilvl="5" w:tplc="9DEE549C">
      <w:numFmt w:val="bullet"/>
      <w:lvlText w:val="•"/>
      <w:lvlJc w:val="left"/>
      <w:pPr>
        <w:ind w:left="3884" w:hanging="164"/>
      </w:pPr>
      <w:rPr>
        <w:rFonts w:hint="default"/>
      </w:rPr>
    </w:lvl>
    <w:lvl w:ilvl="6" w:tplc="5A84F092">
      <w:numFmt w:val="bullet"/>
      <w:lvlText w:val="•"/>
      <w:lvlJc w:val="left"/>
      <w:pPr>
        <w:ind w:left="4641" w:hanging="164"/>
      </w:pPr>
      <w:rPr>
        <w:rFonts w:hint="default"/>
      </w:rPr>
    </w:lvl>
    <w:lvl w:ilvl="7" w:tplc="C5003B1C">
      <w:numFmt w:val="bullet"/>
      <w:lvlText w:val="•"/>
      <w:lvlJc w:val="left"/>
      <w:pPr>
        <w:ind w:left="5398" w:hanging="164"/>
      </w:pPr>
      <w:rPr>
        <w:rFonts w:hint="default"/>
      </w:rPr>
    </w:lvl>
    <w:lvl w:ilvl="8" w:tplc="180A88B2">
      <w:numFmt w:val="bullet"/>
      <w:lvlText w:val="•"/>
      <w:lvlJc w:val="left"/>
      <w:pPr>
        <w:ind w:left="6155" w:hanging="164"/>
      </w:pPr>
      <w:rPr>
        <w:rFonts w:hint="default"/>
      </w:rPr>
    </w:lvl>
  </w:abstractNum>
  <w:abstractNum w:abstractNumId="2" w15:restartNumberingAfterBreak="0">
    <w:nsid w:val="0B9B79FD"/>
    <w:multiLevelType w:val="hybridMultilevel"/>
    <w:tmpl w:val="9B8A6534"/>
    <w:lvl w:ilvl="0" w:tplc="CEB0D2DA">
      <w:start w:val="1"/>
      <w:numFmt w:val="decimal"/>
      <w:lvlText w:val="%1)"/>
      <w:lvlJc w:val="left"/>
      <w:pPr>
        <w:ind w:left="1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5B4CBBA">
      <w:numFmt w:val="bullet"/>
      <w:lvlText w:val="•"/>
      <w:lvlJc w:val="left"/>
      <w:pPr>
        <w:ind w:left="885" w:hanging="708"/>
      </w:pPr>
      <w:rPr>
        <w:rFonts w:hint="default"/>
      </w:rPr>
    </w:lvl>
    <w:lvl w:ilvl="2" w:tplc="142ACD00">
      <w:numFmt w:val="bullet"/>
      <w:lvlText w:val="•"/>
      <w:lvlJc w:val="left"/>
      <w:pPr>
        <w:ind w:left="1671" w:hanging="708"/>
      </w:pPr>
      <w:rPr>
        <w:rFonts w:hint="default"/>
      </w:rPr>
    </w:lvl>
    <w:lvl w:ilvl="3" w:tplc="077A378E">
      <w:numFmt w:val="bullet"/>
      <w:lvlText w:val="•"/>
      <w:lvlJc w:val="left"/>
      <w:pPr>
        <w:ind w:left="2457" w:hanging="708"/>
      </w:pPr>
      <w:rPr>
        <w:rFonts w:hint="default"/>
      </w:rPr>
    </w:lvl>
    <w:lvl w:ilvl="4" w:tplc="B188377E">
      <w:numFmt w:val="bullet"/>
      <w:lvlText w:val="•"/>
      <w:lvlJc w:val="left"/>
      <w:pPr>
        <w:ind w:left="3243" w:hanging="708"/>
      </w:pPr>
      <w:rPr>
        <w:rFonts w:hint="default"/>
      </w:rPr>
    </w:lvl>
    <w:lvl w:ilvl="5" w:tplc="4EA47F46">
      <w:numFmt w:val="bullet"/>
      <w:lvlText w:val="•"/>
      <w:lvlJc w:val="left"/>
      <w:pPr>
        <w:ind w:left="4029" w:hanging="708"/>
      </w:pPr>
      <w:rPr>
        <w:rFonts w:hint="default"/>
      </w:rPr>
    </w:lvl>
    <w:lvl w:ilvl="6" w:tplc="0E04FF52">
      <w:numFmt w:val="bullet"/>
      <w:lvlText w:val="•"/>
      <w:lvlJc w:val="left"/>
      <w:pPr>
        <w:ind w:left="4815" w:hanging="708"/>
      </w:pPr>
      <w:rPr>
        <w:rFonts w:hint="default"/>
      </w:rPr>
    </w:lvl>
    <w:lvl w:ilvl="7" w:tplc="B3D69D10">
      <w:numFmt w:val="bullet"/>
      <w:lvlText w:val="•"/>
      <w:lvlJc w:val="left"/>
      <w:pPr>
        <w:ind w:left="5601" w:hanging="708"/>
      </w:pPr>
      <w:rPr>
        <w:rFonts w:hint="default"/>
      </w:rPr>
    </w:lvl>
    <w:lvl w:ilvl="8" w:tplc="F85A434C">
      <w:numFmt w:val="bullet"/>
      <w:lvlText w:val="•"/>
      <w:lvlJc w:val="left"/>
      <w:pPr>
        <w:ind w:left="6387" w:hanging="708"/>
      </w:pPr>
      <w:rPr>
        <w:rFonts w:hint="default"/>
      </w:rPr>
    </w:lvl>
  </w:abstractNum>
  <w:abstractNum w:abstractNumId="3" w15:restartNumberingAfterBreak="0">
    <w:nsid w:val="0C850919"/>
    <w:multiLevelType w:val="hybridMultilevel"/>
    <w:tmpl w:val="58FE6178"/>
    <w:lvl w:ilvl="0" w:tplc="90B4F688">
      <w:start w:val="1"/>
      <w:numFmt w:val="decimal"/>
      <w:lvlText w:val="%1."/>
      <w:lvlJc w:val="left"/>
      <w:pPr>
        <w:ind w:left="500" w:hanging="284"/>
      </w:pPr>
      <w:rPr>
        <w:rFonts w:cs="Times New Roman" w:hint="default"/>
        <w:spacing w:val="0"/>
        <w:w w:val="100"/>
      </w:rPr>
    </w:lvl>
    <w:lvl w:ilvl="1" w:tplc="762E6094">
      <w:numFmt w:val="bullet"/>
      <w:lvlText w:val="•"/>
      <w:lvlJc w:val="left"/>
      <w:pPr>
        <w:ind w:left="1490" w:hanging="284"/>
      </w:pPr>
      <w:rPr>
        <w:rFonts w:hint="default"/>
      </w:rPr>
    </w:lvl>
    <w:lvl w:ilvl="2" w:tplc="87D685C8">
      <w:numFmt w:val="bullet"/>
      <w:lvlText w:val="•"/>
      <w:lvlJc w:val="left"/>
      <w:pPr>
        <w:ind w:left="2481" w:hanging="284"/>
      </w:pPr>
      <w:rPr>
        <w:rFonts w:hint="default"/>
      </w:rPr>
    </w:lvl>
    <w:lvl w:ilvl="3" w:tplc="DA7C5030">
      <w:numFmt w:val="bullet"/>
      <w:lvlText w:val="•"/>
      <w:lvlJc w:val="left"/>
      <w:pPr>
        <w:ind w:left="3471" w:hanging="284"/>
      </w:pPr>
      <w:rPr>
        <w:rFonts w:hint="default"/>
      </w:rPr>
    </w:lvl>
    <w:lvl w:ilvl="4" w:tplc="952AF62A">
      <w:numFmt w:val="bullet"/>
      <w:lvlText w:val="•"/>
      <w:lvlJc w:val="left"/>
      <w:pPr>
        <w:ind w:left="4462" w:hanging="284"/>
      </w:pPr>
      <w:rPr>
        <w:rFonts w:hint="default"/>
      </w:rPr>
    </w:lvl>
    <w:lvl w:ilvl="5" w:tplc="2C5415B0">
      <w:numFmt w:val="bullet"/>
      <w:lvlText w:val="•"/>
      <w:lvlJc w:val="left"/>
      <w:pPr>
        <w:ind w:left="5453" w:hanging="284"/>
      </w:pPr>
      <w:rPr>
        <w:rFonts w:hint="default"/>
      </w:rPr>
    </w:lvl>
    <w:lvl w:ilvl="6" w:tplc="53B231FE">
      <w:numFmt w:val="bullet"/>
      <w:lvlText w:val="•"/>
      <w:lvlJc w:val="left"/>
      <w:pPr>
        <w:ind w:left="6443" w:hanging="284"/>
      </w:pPr>
      <w:rPr>
        <w:rFonts w:hint="default"/>
      </w:rPr>
    </w:lvl>
    <w:lvl w:ilvl="7" w:tplc="570AAC14">
      <w:numFmt w:val="bullet"/>
      <w:lvlText w:val="•"/>
      <w:lvlJc w:val="left"/>
      <w:pPr>
        <w:ind w:left="7434" w:hanging="284"/>
      </w:pPr>
      <w:rPr>
        <w:rFonts w:hint="default"/>
      </w:rPr>
    </w:lvl>
    <w:lvl w:ilvl="8" w:tplc="2B28FCBC">
      <w:numFmt w:val="bullet"/>
      <w:lvlText w:val="•"/>
      <w:lvlJc w:val="left"/>
      <w:pPr>
        <w:ind w:left="8425" w:hanging="284"/>
      </w:pPr>
      <w:rPr>
        <w:rFonts w:hint="default"/>
      </w:rPr>
    </w:lvl>
  </w:abstractNum>
  <w:abstractNum w:abstractNumId="4" w15:restartNumberingAfterBreak="0">
    <w:nsid w:val="18EF5065"/>
    <w:multiLevelType w:val="hybridMultilevel"/>
    <w:tmpl w:val="2758BB30"/>
    <w:lvl w:ilvl="0" w:tplc="3D8CA30A">
      <w:start w:val="1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  <w:rPr>
        <w:rFonts w:cs="Times New Roman"/>
      </w:rPr>
    </w:lvl>
  </w:abstractNum>
  <w:abstractNum w:abstractNumId="5" w15:restartNumberingAfterBreak="0">
    <w:nsid w:val="1A09075E"/>
    <w:multiLevelType w:val="multilevel"/>
    <w:tmpl w:val="1BEA247C"/>
    <w:lvl w:ilvl="0">
      <w:start w:val="35"/>
      <w:numFmt w:val="decimalZero"/>
      <w:lvlText w:val="%1"/>
      <w:lvlJc w:val="left"/>
      <w:pPr>
        <w:ind w:left="1198" w:hanging="982"/>
      </w:pPr>
      <w:rPr>
        <w:rFonts w:cs="Times New Roman" w:hint="default"/>
      </w:rPr>
    </w:lvl>
    <w:lvl w:ilvl="1">
      <w:start w:val="60"/>
      <w:numFmt w:val="decimalZero"/>
      <w:lvlText w:val="%1.%2"/>
      <w:lvlJc w:val="left"/>
      <w:pPr>
        <w:ind w:left="1198" w:hanging="9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041" w:hanging="982"/>
      </w:pPr>
      <w:rPr>
        <w:rFonts w:hint="default"/>
      </w:rPr>
    </w:lvl>
    <w:lvl w:ilvl="3">
      <w:numFmt w:val="bullet"/>
      <w:lvlText w:val="•"/>
      <w:lvlJc w:val="left"/>
      <w:pPr>
        <w:ind w:left="3961" w:hanging="982"/>
      </w:pPr>
      <w:rPr>
        <w:rFonts w:hint="default"/>
      </w:rPr>
    </w:lvl>
    <w:lvl w:ilvl="4">
      <w:numFmt w:val="bullet"/>
      <w:lvlText w:val="•"/>
      <w:lvlJc w:val="left"/>
      <w:pPr>
        <w:ind w:left="4882" w:hanging="982"/>
      </w:pPr>
      <w:rPr>
        <w:rFonts w:hint="default"/>
      </w:rPr>
    </w:lvl>
    <w:lvl w:ilvl="5">
      <w:numFmt w:val="bullet"/>
      <w:lvlText w:val="•"/>
      <w:lvlJc w:val="left"/>
      <w:pPr>
        <w:ind w:left="5803" w:hanging="982"/>
      </w:pPr>
      <w:rPr>
        <w:rFonts w:hint="default"/>
      </w:rPr>
    </w:lvl>
    <w:lvl w:ilvl="6">
      <w:numFmt w:val="bullet"/>
      <w:lvlText w:val="•"/>
      <w:lvlJc w:val="left"/>
      <w:pPr>
        <w:ind w:left="6723" w:hanging="982"/>
      </w:pPr>
      <w:rPr>
        <w:rFonts w:hint="default"/>
      </w:rPr>
    </w:lvl>
    <w:lvl w:ilvl="7">
      <w:numFmt w:val="bullet"/>
      <w:lvlText w:val="•"/>
      <w:lvlJc w:val="left"/>
      <w:pPr>
        <w:ind w:left="7644" w:hanging="982"/>
      </w:pPr>
      <w:rPr>
        <w:rFonts w:hint="default"/>
      </w:rPr>
    </w:lvl>
    <w:lvl w:ilvl="8">
      <w:numFmt w:val="bullet"/>
      <w:lvlText w:val="•"/>
      <w:lvlJc w:val="left"/>
      <w:pPr>
        <w:ind w:left="8565" w:hanging="982"/>
      </w:pPr>
      <w:rPr>
        <w:rFonts w:hint="default"/>
      </w:rPr>
    </w:lvl>
  </w:abstractNum>
  <w:abstractNum w:abstractNumId="6" w15:restartNumberingAfterBreak="0">
    <w:nsid w:val="1E100510"/>
    <w:multiLevelType w:val="hybridMultilevel"/>
    <w:tmpl w:val="0EBA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01F81"/>
    <w:multiLevelType w:val="hybridMultilevel"/>
    <w:tmpl w:val="A65489AA"/>
    <w:lvl w:ilvl="0" w:tplc="BB9E438C">
      <w:start w:val="7"/>
      <w:numFmt w:val="decimal"/>
      <w:lvlText w:val="%1)"/>
      <w:lvlJc w:val="left"/>
      <w:pPr>
        <w:ind w:left="81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CBEEBEE">
      <w:numFmt w:val="bullet"/>
      <w:lvlText w:val="•"/>
      <w:lvlJc w:val="left"/>
      <w:pPr>
        <w:ind w:left="1533" w:hanging="708"/>
      </w:pPr>
      <w:rPr>
        <w:rFonts w:hint="default"/>
      </w:rPr>
    </w:lvl>
    <w:lvl w:ilvl="2" w:tplc="AC68B6BC">
      <w:numFmt w:val="bullet"/>
      <w:lvlText w:val="•"/>
      <w:lvlJc w:val="left"/>
      <w:pPr>
        <w:ind w:left="2247" w:hanging="708"/>
      </w:pPr>
      <w:rPr>
        <w:rFonts w:hint="default"/>
      </w:rPr>
    </w:lvl>
    <w:lvl w:ilvl="3" w:tplc="E454112E">
      <w:numFmt w:val="bullet"/>
      <w:lvlText w:val="•"/>
      <w:lvlJc w:val="left"/>
      <w:pPr>
        <w:ind w:left="2961" w:hanging="708"/>
      </w:pPr>
      <w:rPr>
        <w:rFonts w:hint="default"/>
      </w:rPr>
    </w:lvl>
    <w:lvl w:ilvl="4" w:tplc="81506A9E">
      <w:numFmt w:val="bullet"/>
      <w:lvlText w:val="•"/>
      <w:lvlJc w:val="left"/>
      <w:pPr>
        <w:ind w:left="3675" w:hanging="708"/>
      </w:pPr>
      <w:rPr>
        <w:rFonts w:hint="default"/>
      </w:rPr>
    </w:lvl>
    <w:lvl w:ilvl="5" w:tplc="9F3AEC90">
      <w:numFmt w:val="bullet"/>
      <w:lvlText w:val="•"/>
      <w:lvlJc w:val="left"/>
      <w:pPr>
        <w:ind w:left="4389" w:hanging="708"/>
      </w:pPr>
      <w:rPr>
        <w:rFonts w:hint="default"/>
      </w:rPr>
    </w:lvl>
    <w:lvl w:ilvl="6" w:tplc="D25A5E54">
      <w:numFmt w:val="bullet"/>
      <w:lvlText w:val="•"/>
      <w:lvlJc w:val="left"/>
      <w:pPr>
        <w:ind w:left="5103" w:hanging="708"/>
      </w:pPr>
      <w:rPr>
        <w:rFonts w:hint="default"/>
      </w:rPr>
    </w:lvl>
    <w:lvl w:ilvl="7" w:tplc="2BBE74A6">
      <w:numFmt w:val="bullet"/>
      <w:lvlText w:val="•"/>
      <w:lvlJc w:val="left"/>
      <w:pPr>
        <w:ind w:left="5817" w:hanging="708"/>
      </w:pPr>
      <w:rPr>
        <w:rFonts w:hint="default"/>
      </w:rPr>
    </w:lvl>
    <w:lvl w:ilvl="8" w:tplc="A54C0390">
      <w:numFmt w:val="bullet"/>
      <w:lvlText w:val="•"/>
      <w:lvlJc w:val="left"/>
      <w:pPr>
        <w:ind w:left="6531" w:hanging="708"/>
      </w:pPr>
      <w:rPr>
        <w:rFonts w:hint="default"/>
      </w:rPr>
    </w:lvl>
  </w:abstractNum>
  <w:abstractNum w:abstractNumId="8" w15:restartNumberingAfterBreak="0">
    <w:nsid w:val="2DE15944"/>
    <w:multiLevelType w:val="multilevel"/>
    <w:tmpl w:val="2F509132"/>
    <w:lvl w:ilvl="0">
      <w:start w:val="35"/>
      <w:numFmt w:val="decimalZero"/>
      <w:lvlText w:val="%1"/>
      <w:lvlJc w:val="left"/>
      <w:pPr>
        <w:ind w:left="217" w:hanging="982"/>
      </w:pPr>
      <w:rPr>
        <w:rFonts w:cs="Times New Roman" w:hint="default"/>
      </w:rPr>
    </w:lvl>
    <w:lvl w:ilvl="1">
      <w:start w:val="41"/>
      <w:numFmt w:val="decimalZero"/>
      <w:lvlText w:val="%1.%2"/>
      <w:lvlJc w:val="left"/>
      <w:pPr>
        <w:ind w:left="217" w:hanging="9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57" w:hanging="982"/>
      </w:pPr>
      <w:rPr>
        <w:rFonts w:hint="default"/>
      </w:rPr>
    </w:lvl>
    <w:lvl w:ilvl="3">
      <w:numFmt w:val="bullet"/>
      <w:lvlText w:val="•"/>
      <w:lvlJc w:val="left"/>
      <w:pPr>
        <w:ind w:left="3275" w:hanging="982"/>
      </w:pPr>
      <w:rPr>
        <w:rFonts w:hint="default"/>
      </w:rPr>
    </w:lvl>
    <w:lvl w:ilvl="4">
      <w:numFmt w:val="bullet"/>
      <w:lvlText w:val="•"/>
      <w:lvlJc w:val="left"/>
      <w:pPr>
        <w:ind w:left="4294" w:hanging="982"/>
      </w:pPr>
      <w:rPr>
        <w:rFonts w:hint="default"/>
      </w:rPr>
    </w:lvl>
    <w:lvl w:ilvl="5">
      <w:numFmt w:val="bullet"/>
      <w:lvlText w:val="•"/>
      <w:lvlJc w:val="left"/>
      <w:pPr>
        <w:ind w:left="5313" w:hanging="982"/>
      </w:pPr>
      <w:rPr>
        <w:rFonts w:hint="default"/>
      </w:rPr>
    </w:lvl>
    <w:lvl w:ilvl="6">
      <w:numFmt w:val="bullet"/>
      <w:lvlText w:val="•"/>
      <w:lvlJc w:val="left"/>
      <w:pPr>
        <w:ind w:left="6331" w:hanging="982"/>
      </w:pPr>
      <w:rPr>
        <w:rFonts w:hint="default"/>
      </w:rPr>
    </w:lvl>
    <w:lvl w:ilvl="7">
      <w:numFmt w:val="bullet"/>
      <w:lvlText w:val="•"/>
      <w:lvlJc w:val="left"/>
      <w:pPr>
        <w:ind w:left="7350" w:hanging="982"/>
      </w:pPr>
      <w:rPr>
        <w:rFonts w:hint="default"/>
      </w:rPr>
    </w:lvl>
    <w:lvl w:ilvl="8">
      <w:numFmt w:val="bullet"/>
      <w:lvlText w:val="•"/>
      <w:lvlJc w:val="left"/>
      <w:pPr>
        <w:ind w:left="8369" w:hanging="982"/>
      </w:pPr>
      <w:rPr>
        <w:rFonts w:hint="default"/>
      </w:rPr>
    </w:lvl>
  </w:abstractNum>
  <w:abstractNum w:abstractNumId="9" w15:restartNumberingAfterBreak="0">
    <w:nsid w:val="3B2D68BC"/>
    <w:multiLevelType w:val="multilevel"/>
    <w:tmpl w:val="B69280B0"/>
    <w:lvl w:ilvl="0">
      <w:start w:val="35"/>
      <w:numFmt w:val="decimalZero"/>
      <w:lvlText w:val="%1"/>
      <w:lvlJc w:val="left"/>
      <w:pPr>
        <w:ind w:left="217" w:hanging="982"/>
      </w:pPr>
      <w:rPr>
        <w:rFonts w:cs="Times New Roman" w:hint="default"/>
      </w:rPr>
    </w:lvl>
    <w:lvl w:ilvl="1">
      <w:start w:val="111"/>
      <w:numFmt w:val="decimal"/>
      <w:lvlText w:val="%1.%2"/>
      <w:lvlJc w:val="left"/>
      <w:pPr>
        <w:ind w:left="217" w:hanging="9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57" w:hanging="982"/>
      </w:pPr>
      <w:rPr>
        <w:rFonts w:hint="default"/>
      </w:rPr>
    </w:lvl>
    <w:lvl w:ilvl="3">
      <w:numFmt w:val="bullet"/>
      <w:lvlText w:val="•"/>
      <w:lvlJc w:val="left"/>
      <w:pPr>
        <w:ind w:left="3275" w:hanging="982"/>
      </w:pPr>
      <w:rPr>
        <w:rFonts w:hint="default"/>
      </w:rPr>
    </w:lvl>
    <w:lvl w:ilvl="4">
      <w:numFmt w:val="bullet"/>
      <w:lvlText w:val="•"/>
      <w:lvlJc w:val="left"/>
      <w:pPr>
        <w:ind w:left="4294" w:hanging="982"/>
      </w:pPr>
      <w:rPr>
        <w:rFonts w:hint="default"/>
      </w:rPr>
    </w:lvl>
    <w:lvl w:ilvl="5">
      <w:numFmt w:val="bullet"/>
      <w:lvlText w:val="•"/>
      <w:lvlJc w:val="left"/>
      <w:pPr>
        <w:ind w:left="5313" w:hanging="982"/>
      </w:pPr>
      <w:rPr>
        <w:rFonts w:hint="default"/>
      </w:rPr>
    </w:lvl>
    <w:lvl w:ilvl="6">
      <w:numFmt w:val="bullet"/>
      <w:lvlText w:val="•"/>
      <w:lvlJc w:val="left"/>
      <w:pPr>
        <w:ind w:left="6331" w:hanging="982"/>
      </w:pPr>
      <w:rPr>
        <w:rFonts w:hint="default"/>
      </w:rPr>
    </w:lvl>
    <w:lvl w:ilvl="7">
      <w:numFmt w:val="bullet"/>
      <w:lvlText w:val="•"/>
      <w:lvlJc w:val="left"/>
      <w:pPr>
        <w:ind w:left="7350" w:hanging="982"/>
      </w:pPr>
      <w:rPr>
        <w:rFonts w:hint="default"/>
      </w:rPr>
    </w:lvl>
    <w:lvl w:ilvl="8">
      <w:numFmt w:val="bullet"/>
      <w:lvlText w:val="•"/>
      <w:lvlJc w:val="left"/>
      <w:pPr>
        <w:ind w:left="8369" w:hanging="982"/>
      </w:pPr>
      <w:rPr>
        <w:rFonts w:hint="default"/>
      </w:rPr>
    </w:lvl>
  </w:abstractNum>
  <w:abstractNum w:abstractNumId="10" w15:restartNumberingAfterBreak="0">
    <w:nsid w:val="3E1157BC"/>
    <w:multiLevelType w:val="hybridMultilevel"/>
    <w:tmpl w:val="3D92658C"/>
    <w:lvl w:ilvl="0" w:tplc="3BDAA886">
      <w:start w:val="5"/>
      <w:numFmt w:val="upperRoman"/>
      <w:lvlText w:val="%1."/>
      <w:lvlJc w:val="left"/>
      <w:pPr>
        <w:ind w:left="301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A552E158">
      <w:start w:val="1"/>
      <w:numFmt w:val="decimal"/>
      <w:lvlText w:val="%2)"/>
      <w:lvlJc w:val="left"/>
      <w:pPr>
        <w:ind w:left="108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91BC70F6">
      <w:numFmt w:val="bullet"/>
      <w:lvlText w:val="•"/>
      <w:lvlJc w:val="left"/>
      <w:pPr>
        <w:ind w:left="3020" w:hanging="305"/>
      </w:pPr>
      <w:rPr>
        <w:rFonts w:hint="default"/>
      </w:rPr>
    </w:lvl>
    <w:lvl w:ilvl="3" w:tplc="0BF29F98">
      <w:numFmt w:val="bullet"/>
      <w:lvlText w:val="•"/>
      <w:lvlJc w:val="left"/>
      <w:pPr>
        <w:ind w:left="3943" w:hanging="305"/>
      </w:pPr>
      <w:rPr>
        <w:rFonts w:hint="default"/>
      </w:rPr>
    </w:lvl>
    <w:lvl w:ilvl="4" w:tplc="11C0411A">
      <w:numFmt w:val="bullet"/>
      <w:lvlText w:val="•"/>
      <w:lvlJc w:val="left"/>
      <w:pPr>
        <w:ind w:left="4866" w:hanging="305"/>
      </w:pPr>
      <w:rPr>
        <w:rFonts w:hint="default"/>
      </w:rPr>
    </w:lvl>
    <w:lvl w:ilvl="5" w:tplc="103E6F5C">
      <w:numFmt w:val="bullet"/>
      <w:lvlText w:val="•"/>
      <w:lvlJc w:val="left"/>
      <w:pPr>
        <w:ind w:left="5789" w:hanging="305"/>
      </w:pPr>
      <w:rPr>
        <w:rFonts w:hint="default"/>
      </w:rPr>
    </w:lvl>
    <w:lvl w:ilvl="6" w:tplc="78CEE190">
      <w:numFmt w:val="bullet"/>
      <w:lvlText w:val="•"/>
      <w:lvlJc w:val="left"/>
      <w:pPr>
        <w:ind w:left="6713" w:hanging="305"/>
      </w:pPr>
      <w:rPr>
        <w:rFonts w:hint="default"/>
      </w:rPr>
    </w:lvl>
    <w:lvl w:ilvl="7" w:tplc="08109086">
      <w:numFmt w:val="bullet"/>
      <w:lvlText w:val="•"/>
      <w:lvlJc w:val="left"/>
      <w:pPr>
        <w:ind w:left="7636" w:hanging="305"/>
      </w:pPr>
      <w:rPr>
        <w:rFonts w:hint="default"/>
      </w:rPr>
    </w:lvl>
    <w:lvl w:ilvl="8" w:tplc="D37E11C6">
      <w:numFmt w:val="bullet"/>
      <w:lvlText w:val="•"/>
      <w:lvlJc w:val="left"/>
      <w:pPr>
        <w:ind w:left="8559" w:hanging="305"/>
      </w:pPr>
      <w:rPr>
        <w:rFonts w:hint="default"/>
      </w:rPr>
    </w:lvl>
  </w:abstractNum>
  <w:abstractNum w:abstractNumId="11" w15:restartNumberingAfterBreak="0">
    <w:nsid w:val="42410B02"/>
    <w:multiLevelType w:val="hybridMultilevel"/>
    <w:tmpl w:val="0596AF4E"/>
    <w:lvl w:ilvl="0" w:tplc="E29E596A">
      <w:start w:val="1"/>
      <w:numFmt w:val="decimal"/>
      <w:lvlText w:val="%1.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5863A8">
      <w:numFmt w:val="bullet"/>
      <w:lvlText w:val="•"/>
      <w:lvlJc w:val="left"/>
      <w:pPr>
        <w:ind w:left="1238" w:hanging="708"/>
      </w:pPr>
      <w:rPr>
        <w:rFonts w:hint="default"/>
      </w:rPr>
    </w:lvl>
    <w:lvl w:ilvl="2" w:tplc="B330C60C">
      <w:numFmt w:val="bullet"/>
      <w:lvlText w:val="•"/>
      <w:lvlJc w:val="left"/>
      <w:pPr>
        <w:ind w:left="2257" w:hanging="708"/>
      </w:pPr>
      <w:rPr>
        <w:rFonts w:hint="default"/>
      </w:rPr>
    </w:lvl>
    <w:lvl w:ilvl="3" w:tplc="7886339A">
      <w:numFmt w:val="bullet"/>
      <w:lvlText w:val="•"/>
      <w:lvlJc w:val="left"/>
      <w:pPr>
        <w:ind w:left="3275" w:hanging="708"/>
      </w:pPr>
      <w:rPr>
        <w:rFonts w:hint="default"/>
      </w:rPr>
    </w:lvl>
    <w:lvl w:ilvl="4" w:tplc="ECAE8750">
      <w:numFmt w:val="bullet"/>
      <w:lvlText w:val="•"/>
      <w:lvlJc w:val="left"/>
      <w:pPr>
        <w:ind w:left="4294" w:hanging="708"/>
      </w:pPr>
      <w:rPr>
        <w:rFonts w:hint="default"/>
      </w:rPr>
    </w:lvl>
    <w:lvl w:ilvl="5" w:tplc="9202DC94">
      <w:numFmt w:val="bullet"/>
      <w:lvlText w:val="•"/>
      <w:lvlJc w:val="left"/>
      <w:pPr>
        <w:ind w:left="5313" w:hanging="708"/>
      </w:pPr>
      <w:rPr>
        <w:rFonts w:hint="default"/>
      </w:rPr>
    </w:lvl>
    <w:lvl w:ilvl="6" w:tplc="BE1CAB76">
      <w:numFmt w:val="bullet"/>
      <w:lvlText w:val="•"/>
      <w:lvlJc w:val="left"/>
      <w:pPr>
        <w:ind w:left="6331" w:hanging="708"/>
      </w:pPr>
      <w:rPr>
        <w:rFonts w:hint="default"/>
      </w:rPr>
    </w:lvl>
    <w:lvl w:ilvl="7" w:tplc="747C55AC">
      <w:numFmt w:val="bullet"/>
      <w:lvlText w:val="•"/>
      <w:lvlJc w:val="left"/>
      <w:pPr>
        <w:ind w:left="7350" w:hanging="708"/>
      </w:pPr>
      <w:rPr>
        <w:rFonts w:hint="default"/>
      </w:rPr>
    </w:lvl>
    <w:lvl w:ilvl="8" w:tplc="FC0876C2">
      <w:numFmt w:val="bullet"/>
      <w:lvlText w:val="•"/>
      <w:lvlJc w:val="left"/>
      <w:pPr>
        <w:ind w:left="8369" w:hanging="708"/>
      </w:pPr>
      <w:rPr>
        <w:rFonts w:hint="default"/>
      </w:rPr>
    </w:lvl>
  </w:abstractNum>
  <w:abstractNum w:abstractNumId="12" w15:restartNumberingAfterBreak="0">
    <w:nsid w:val="4AD636B0"/>
    <w:multiLevelType w:val="multilevel"/>
    <w:tmpl w:val="6DEA1A84"/>
    <w:lvl w:ilvl="0">
      <w:start w:val="35"/>
      <w:numFmt w:val="decimalZero"/>
      <w:lvlText w:val="%1"/>
      <w:lvlJc w:val="left"/>
      <w:pPr>
        <w:ind w:left="1198" w:hanging="982"/>
      </w:pPr>
      <w:rPr>
        <w:rFonts w:cs="Times New Roman" w:hint="default"/>
      </w:rPr>
    </w:lvl>
    <w:lvl w:ilvl="1">
      <w:start w:val="51"/>
      <w:numFmt w:val="decimalZero"/>
      <w:lvlText w:val="%1.%2"/>
      <w:lvlJc w:val="left"/>
      <w:pPr>
        <w:ind w:left="1198" w:hanging="9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3041" w:hanging="982"/>
      </w:pPr>
      <w:rPr>
        <w:rFonts w:hint="default"/>
      </w:rPr>
    </w:lvl>
    <w:lvl w:ilvl="3">
      <w:numFmt w:val="bullet"/>
      <w:lvlText w:val="•"/>
      <w:lvlJc w:val="left"/>
      <w:pPr>
        <w:ind w:left="3961" w:hanging="982"/>
      </w:pPr>
      <w:rPr>
        <w:rFonts w:hint="default"/>
      </w:rPr>
    </w:lvl>
    <w:lvl w:ilvl="4">
      <w:numFmt w:val="bullet"/>
      <w:lvlText w:val="•"/>
      <w:lvlJc w:val="left"/>
      <w:pPr>
        <w:ind w:left="4882" w:hanging="982"/>
      </w:pPr>
      <w:rPr>
        <w:rFonts w:hint="default"/>
      </w:rPr>
    </w:lvl>
    <w:lvl w:ilvl="5">
      <w:numFmt w:val="bullet"/>
      <w:lvlText w:val="•"/>
      <w:lvlJc w:val="left"/>
      <w:pPr>
        <w:ind w:left="5803" w:hanging="982"/>
      </w:pPr>
      <w:rPr>
        <w:rFonts w:hint="default"/>
      </w:rPr>
    </w:lvl>
    <w:lvl w:ilvl="6">
      <w:numFmt w:val="bullet"/>
      <w:lvlText w:val="•"/>
      <w:lvlJc w:val="left"/>
      <w:pPr>
        <w:ind w:left="6723" w:hanging="982"/>
      </w:pPr>
      <w:rPr>
        <w:rFonts w:hint="default"/>
      </w:rPr>
    </w:lvl>
    <w:lvl w:ilvl="7">
      <w:numFmt w:val="bullet"/>
      <w:lvlText w:val="•"/>
      <w:lvlJc w:val="left"/>
      <w:pPr>
        <w:ind w:left="7644" w:hanging="982"/>
      </w:pPr>
      <w:rPr>
        <w:rFonts w:hint="default"/>
      </w:rPr>
    </w:lvl>
    <w:lvl w:ilvl="8">
      <w:numFmt w:val="bullet"/>
      <w:lvlText w:val="•"/>
      <w:lvlJc w:val="left"/>
      <w:pPr>
        <w:ind w:left="8565" w:hanging="982"/>
      </w:pPr>
      <w:rPr>
        <w:rFonts w:hint="default"/>
      </w:rPr>
    </w:lvl>
  </w:abstractNum>
  <w:abstractNum w:abstractNumId="13" w15:restartNumberingAfterBreak="0">
    <w:nsid w:val="4DD24169"/>
    <w:multiLevelType w:val="hybridMultilevel"/>
    <w:tmpl w:val="2D28C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043F1A"/>
    <w:multiLevelType w:val="multilevel"/>
    <w:tmpl w:val="90F0A9F2"/>
    <w:lvl w:ilvl="0">
      <w:start w:val="35"/>
      <w:numFmt w:val="decimalZero"/>
      <w:lvlText w:val="%1"/>
      <w:lvlJc w:val="left"/>
      <w:pPr>
        <w:ind w:left="1057" w:hanging="8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57" w:hanging="8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29" w:hanging="840"/>
      </w:pPr>
      <w:rPr>
        <w:rFonts w:hint="default"/>
      </w:rPr>
    </w:lvl>
    <w:lvl w:ilvl="3">
      <w:numFmt w:val="bullet"/>
      <w:lvlText w:val="•"/>
      <w:lvlJc w:val="left"/>
      <w:pPr>
        <w:ind w:left="3863" w:hanging="840"/>
      </w:pPr>
      <w:rPr>
        <w:rFonts w:hint="default"/>
      </w:rPr>
    </w:lvl>
    <w:lvl w:ilvl="4">
      <w:numFmt w:val="bullet"/>
      <w:lvlText w:val="•"/>
      <w:lvlJc w:val="left"/>
      <w:pPr>
        <w:ind w:left="4798" w:hanging="840"/>
      </w:pPr>
      <w:rPr>
        <w:rFonts w:hint="default"/>
      </w:rPr>
    </w:lvl>
    <w:lvl w:ilvl="5">
      <w:numFmt w:val="bullet"/>
      <w:lvlText w:val="•"/>
      <w:lvlJc w:val="left"/>
      <w:pPr>
        <w:ind w:left="5733" w:hanging="840"/>
      </w:pPr>
      <w:rPr>
        <w:rFonts w:hint="default"/>
      </w:rPr>
    </w:lvl>
    <w:lvl w:ilvl="6">
      <w:numFmt w:val="bullet"/>
      <w:lvlText w:val="•"/>
      <w:lvlJc w:val="left"/>
      <w:pPr>
        <w:ind w:left="6667" w:hanging="840"/>
      </w:pPr>
      <w:rPr>
        <w:rFonts w:hint="default"/>
      </w:rPr>
    </w:lvl>
    <w:lvl w:ilvl="7">
      <w:numFmt w:val="bullet"/>
      <w:lvlText w:val="•"/>
      <w:lvlJc w:val="left"/>
      <w:pPr>
        <w:ind w:left="7602" w:hanging="840"/>
      </w:pPr>
      <w:rPr>
        <w:rFonts w:hint="default"/>
      </w:rPr>
    </w:lvl>
    <w:lvl w:ilvl="8">
      <w:numFmt w:val="bullet"/>
      <w:lvlText w:val="•"/>
      <w:lvlJc w:val="left"/>
      <w:pPr>
        <w:ind w:left="8537" w:hanging="840"/>
      </w:pPr>
      <w:rPr>
        <w:rFonts w:hint="default"/>
      </w:rPr>
    </w:lvl>
  </w:abstractNum>
  <w:abstractNum w:abstractNumId="15" w15:restartNumberingAfterBreak="0">
    <w:nsid w:val="50477720"/>
    <w:multiLevelType w:val="hybridMultilevel"/>
    <w:tmpl w:val="D316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287782"/>
    <w:multiLevelType w:val="multilevel"/>
    <w:tmpl w:val="1A021AEC"/>
    <w:lvl w:ilvl="0">
      <w:start w:val="35"/>
      <w:numFmt w:val="decimalZero"/>
      <w:lvlText w:val="%1"/>
      <w:lvlJc w:val="left"/>
      <w:pPr>
        <w:ind w:left="1057" w:hanging="84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057" w:hanging="8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29" w:hanging="840"/>
      </w:pPr>
      <w:rPr>
        <w:rFonts w:hint="default"/>
      </w:rPr>
    </w:lvl>
    <w:lvl w:ilvl="3">
      <w:numFmt w:val="bullet"/>
      <w:lvlText w:val="•"/>
      <w:lvlJc w:val="left"/>
      <w:pPr>
        <w:ind w:left="3863" w:hanging="840"/>
      </w:pPr>
      <w:rPr>
        <w:rFonts w:hint="default"/>
      </w:rPr>
    </w:lvl>
    <w:lvl w:ilvl="4">
      <w:numFmt w:val="bullet"/>
      <w:lvlText w:val="•"/>
      <w:lvlJc w:val="left"/>
      <w:pPr>
        <w:ind w:left="4798" w:hanging="840"/>
      </w:pPr>
      <w:rPr>
        <w:rFonts w:hint="default"/>
      </w:rPr>
    </w:lvl>
    <w:lvl w:ilvl="5">
      <w:numFmt w:val="bullet"/>
      <w:lvlText w:val="•"/>
      <w:lvlJc w:val="left"/>
      <w:pPr>
        <w:ind w:left="5733" w:hanging="840"/>
      </w:pPr>
      <w:rPr>
        <w:rFonts w:hint="default"/>
      </w:rPr>
    </w:lvl>
    <w:lvl w:ilvl="6">
      <w:numFmt w:val="bullet"/>
      <w:lvlText w:val="•"/>
      <w:lvlJc w:val="left"/>
      <w:pPr>
        <w:ind w:left="6667" w:hanging="840"/>
      </w:pPr>
      <w:rPr>
        <w:rFonts w:hint="default"/>
      </w:rPr>
    </w:lvl>
    <w:lvl w:ilvl="7">
      <w:numFmt w:val="bullet"/>
      <w:lvlText w:val="•"/>
      <w:lvlJc w:val="left"/>
      <w:pPr>
        <w:ind w:left="7602" w:hanging="840"/>
      </w:pPr>
      <w:rPr>
        <w:rFonts w:hint="default"/>
      </w:rPr>
    </w:lvl>
    <w:lvl w:ilvl="8">
      <w:numFmt w:val="bullet"/>
      <w:lvlText w:val="•"/>
      <w:lvlJc w:val="left"/>
      <w:pPr>
        <w:ind w:left="8537" w:hanging="840"/>
      </w:pPr>
      <w:rPr>
        <w:rFonts w:hint="default"/>
      </w:rPr>
    </w:lvl>
  </w:abstractNum>
  <w:abstractNum w:abstractNumId="17" w15:restartNumberingAfterBreak="0">
    <w:nsid w:val="690B141A"/>
    <w:multiLevelType w:val="multilevel"/>
    <w:tmpl w:val="3A5C4FF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B7710E4"/>
    <w:multiLevelType w:val="hybridMultilevel"/>
    <w:tmpl w:val="45C4C014"/>
    <w:lvl w:ilvl="0" w:tplc="51024594">
      <w:start w:val="1"/>
      <w:numFmt w:val="decimal"/>
      <w:lvlText w:val="%1."/>
      <w:lvlJc w:val="left"/>
      <w:pPr>
        <w:ind w:left="64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BE4298C">
      <w:numFmt w:val="bullet"/>
      <w:lvlText w:val="•"/>
      <w:lvlJc w:val="left"/>
      <w:pPr>
        <w:ind w:left="1616" w:hanging="428"/>
      </w:pPr>
      <w:rPr>
        <w:rFonts w:hint="default"/>
      </w:rPr>
    </w:lvl>
    <w:lvl w:ilvl="2" w:tplc="650051CA">
      <w:numFmt w:val="bullet"/>
      <w:lvlText w:val="•"/>
      <w:lvlJc w:val="left"/>
      <w:pPr>
        <w:ind w:left="2593" w:hanging="428"/>
      </w:pPr>
      <w:rPr>
        <w:rFonts w:hint="default"/>
      </w:rPr>
    </w:lvl>
    <w:lvl w:ilvl="3" w:tplc="1414918A">
      <w:numFmt w:val="bullet"/>
      <w:lvlText w:val="•"/>
      <w:lvlJc w:val="left"/>
      <w:pPr>
        <w:ind w:left="3569" w:hanging="428"/>
      </w:pPr>
      <w:rPr>
        <w:rFonts w:hint="default"/>
      </w:rPr>
    </w:lvl>
    <w:lvl w:ilvl="4" w:tplc="DF1CCBA8">
      <w:numFmt w:val="bullet"/>
      <w:lvlText w:val="•"/>
      <w:lvlJc w:val="left"/>
      <w:pPr>
        <w:ind w:left="4546" w:hanging="428"/>
      </w:pPr>
      <w:rPr>
        <w:rFonts w:hint="default"/>
      </w:rPr>
    </w:lvl>
    <w:lvl w:ilvl="5" w:tplc="9328DC26">
      <w:numFmt w:val="bullet"/>
      <w:lvlText w:val="•"/>
      <w:lvlJc w:val="left"/>
      <w:pPr>
        <w:ind w:left="5523" w:hanging="428"/>
      </w:pPr>
      <w:rPr>
        <w:rFonts w:hint="default"/>
      </w:rPr>
    </w:lvl>
    <w:lvl w:ilvl="6" w:tplc="555871C8">
      <w:numFmt w:val="bullet"/>
      <w:lvlText w:val="•"/>
      <w:lvlJc w:val="left"/>
      <w:pPr>
        <w:ind w:left="6499" w:hanging="428"/>
      </w:pPr>
      <w:rPr>
        <w:rFonts w:hint="default"/>
      </w:rPr>
    </w:lvl>
    <w:lvl w:ilvl="7" w:tplc="6AB2C7C4">
      <w:numFmt w:val="bullet"/>
      <w:lvlText w:val="•"/>
      <w:lvlJc w:val="left"/>
      <w:pPr>
        <w:ind w:left="7476" w:hanging="428"/>
      </w:pPr>
      <w:rPr>
        <w:rFonts w:hint="default"/>
      </w:rPr>
    </w:lvl>
    <w:lvl w:ilvl="8" w:tplc="2B8E4B48">
      <w:numFmt w:val="bullet"/>
      <w:lvlText w:val="•"/>
      <w:lvlJc w:val="left"/>
      <w:pPr>
        <w:ind w:left="8453" w:hanging="428"/>
      </w:pPr>
      <w:rPr>
        <w:rFonts w:hint="default"/>
      </w:rPr>
    </w:lvl>
  </w:abstractNum>
  <w:abstractNum w:abstractNumId="19" w15:restartNumberingAfterBreak="0">
    <w:nsid w:val="6F6F554E"/>
    <w:multiLevelType w:val="hybridMultilevel"/>
    <w:tmpl w:val="9960673E"/>
    <w:lvl w:ilvl="0" w:tplc="CEB0D2DA">
      <w:start w:val="1"/>
      <w:numFmt w:val="decimal"/>
      <w:lvlText w:val="%1)"/>
      <w:lvlJc w:val="left"/>
      <w:pPr>
        <w:ind w:left="-49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78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5"/>
  </w:num>
  <w:num w:numId="5">
    <w:abstractNumId w:val="12"/>
  </w:num>
  <w:num w:numId="6">
    <w:abstractNumId w:val="8"/>
  </w:num>
  <w:num w:numId="7">
    <w:abstractNumId w:val="0"/>
  </w:num>
  <w:num w:numId="8">
    <w:abstractNumId w:val="14"/>
  </w:num>
  <w:num w:numId="9">
    <w:abstractNumId w:val="18"/>
  </w:num>
  <w:num w:numId="10">
    <w:abstractNumId w:val="11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19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9A8"/>
    <w:rsid w:val="00002119"/>
    <w:rsid w:val="0001326A"/>
    <w:rsid w:val="00030414"/>
    <w:rsid w:val="000308DC"/>
    <w:rsid w:val="000504F8"/>
    <w:rsid w:val="00056B75"/>
    <w:rsid w:val="000617C0"/>
    <w:rsid w:val="0006232B"/>
    <w:rsid w:val="00064CF7"/>
    <w:rsid w:val="000709BD"/>
    <w:rsid w:val="00073D00"/>
    <w:rsid w:val="000740F9"/>
    <w:rsid w:val="00091C8F"/>
    <w:rsid w:val="00097582"/>
    <w:rsid w:val="000A0B1B"/>
    <w:rsid w:val="000A31C4"/>
    <w:rsid w:val="000A3438"/>
    <w:rsid w:val="000A6CE8"/>
    <w:rsid w:val="000A7201"/>
    <w:rsid w:val="000B012E"/>
    <w:rsid w:val="000B2E53"/>
    <w:rsid w:val="000C3DF2"/>
    <w:rsid w:val="000C4D5D"/>
    <w:rsid w:val="000D1AFE"/>
    <w:rsid w:val="000E196D"/>
    <w:rsid w:val="000E4222"/>
    <w:rsid w:val="000F36C8"/>
    <w:rsid w:val="000F5E92"/>
    <w:rsid w:val="0010157B"/>
    <w:rsid w:val="00120EEA"/>
    <w:rsid w:val="00122157"/>
    <w:rsid w:val="00125D75"/>
    <w:rsid w:val="00132F47"/>
    <w:rsid w:val="00137F2D"/>
    <w:rsid w:val="00145DE0"/>
    <w:rsid w:val="001573F2"/>
    <w:rsid w:val="0016367B"/>
    <w:rsid w:val="00191CA6"/>
    <w:rsid w:val="001B5782"/>
    <w:rsid w:val="001C52A5"/>
    <w:rsid w:val="001D17E6"/>
    <w:rsid w:val="001D5186"/>
    <w:rsid w:val="001E156E"/>
    <w:rsid w:val="001E4563"/>
    <w:rsid w:val="001F661D"/>
    <w:rsid w:val="002024CE"/>
    <w:rsid w:val="00202614"/>
    <w:rsid w:val="0021223D"/>
    <w:rsid w:val="00212D74"/>
    <w:rsid w:val="00216060"/>
    <w:rsid w:val="00231C2C"/>
    <w:rsid w:val="00254F1F"/>
    <w:rsid w:val="0025708C"/>
    <w:rsid w:val="00257A29"/>
    <w:rsid w:val="002613F7"/>
    <w:rsid w:val="00266EF7"/>
    <w:rsid w:val="00273935"/>
    <w:rsid w:val="002A0F53"/>
    <w:rsid w:val="002B3200"/>
    <w:rsid w:val="002B419B"/>
    <w:rsid w:val="002C6217"/>
    <w:rsid w:val="002C7117"/>
    <w:rsid w:val="002D49AA"/>
    <w:rsid w:val="002D4FCE"/>
    <w:rsid w:val="002D6AD1"/>
    <w:rsid w:val="002E2103"/>
    <w:rsid w:val="002E658D"/>
    <w:rsid w:val="002E7CB8"/>
    <w:rsid w:val="002F627F"/>
    <w:rsid w:val="00301DB4"/>
    <w:rsid w:val="00311B35"/>
    <w:rsid w:val="003141F3"/>
    <w:rsid w:val="003263FC"/>
    <w:rsid w:val="0033202C"/>
    <w:rsid w:val="0033318D"/>
    <w:rsid w:val="00341E69"/>
    <w:rsid w:val="00345619"/>
    <w:rsid w:val="0035130C"/>
    <w:rsid w:val="0035343B"/>
    <w:rsid w:val="0036005E"/>
    <w:rsid w:val="003602E0"/>
    <w:rsid w:val="00363196"/>
    <w:rsid w:val="00371EE8"/>
    <w:rsid w:val="00377E00"/>
    <w:rsid w:val="00386118"/>
    <w:rsid w:val="00396A22"/>
    <w:rsid w:val="00397396"/>
    <w:rsid w:val="003A0003"/>
    <w:rsid w:val="003A26B5"/>
    <w:rsid w:val="003B1F32"/>
    <w:rsid w:val="003B228E"/>
    <w:rsid w:val="003B6C55"/>
    <w:rsid w:val="003D0BB8"/>
    <w:rsid w:val="003D21D6"/>
    <w:rsid w:val="003D300C"/>
    <w:rsid w:val="003D771C"/>
    <w:rsid w:val="003E5B89"/>
    <w:rsid w:val="003F28C8"/>
    <w:rsid w:val="00403047"/>
    <w:rsid w:val="00425A9E"/>
    <w:rsid w:val="004266FB"/>
    <w:rsid w:val="00433AC8"/>
    <w:rsid w:val="00434334"/>
    <w:rsid w:val="00437E97"/>
    <w:rsid w:val="004419CA"/>
    <w:rsid w:val="00442F33"/>
    <w:rsid w:val="00455783"/>
    <w:rsid w:val="00456A83"/>
    <w:rsid w:val="00461435"/>
    <w:rsid w:val="00461F7B"/>
    <w:rsid w:val="00474E8E"/>
    <w:rsid w:val="004C34FB"/>
    <w:rsid w:val="004C39B9"/>
    <w:rsid w:val="004D05ED"/>
    <w:rsid w:val="004D438F"/>
    <w:rsid w:val="004E1524"/>
    <w:rsid w:val="004E6D12"/>
    <w:rsid w:val="004E6D4A"/>
    <w:rsid w:val="00515173"/>
    <w:rsid w:val="00515E3C"/>
    <w:rsid w:val="005364B0"/>
    <w:rsid w:val="00566358"/>
    <w:rsid w:val="0057694A"/>
    <w:rsid w:val="00577954"/>
    <w:rsid w:val="00584BBE"/>
    <w:rsid w:val="00591982"/>
    <w:rsid w:val="00596474"/>
    <w:rsid w:val="00596EC0"/>
    <w:rsid w:val="005D567A"/>
    <w:rsid w:val="005D68CB"/>
    <w:rsid w:val="005D7A6B"/>
    <w:rsid w:val="005E27AE"/>
    <w:rsid w:val="005E2B02"/>
    <w:rsid w:val="005E33CE"/>
    <w:rsid w:val="006006FE"/>
    <w:rsid w:val="00660DED"/>
    <w:rsid w:val="0066241D"/>
    <w:rsid w:val="006709AE"/>
    <w:rsid w:val="006861CE"/>
    <w:rsid w:val="006A5D8E"/>
    <w:rsid w:val="006B1379"/>
    <w:rsid w:val="006C721C"/>
    <w:rsid w:val="006D0F5E"/>
    <w:rsid w:val="006D17E3"/>
    <w:rsid w:val="006E54DC"/>
    <w:rsid w:val="006E59A5"/>
    <w:rsid w:val="006F6618"/>
    <w:rsid w:val="006F693A"/>
    <w:rsid w:val="00701342"/>
    <w:rsid w:val="007203B0"/>
    <w:rsid w:val="007217A8"/>
    <w:rsid w:val="00725858"/>
    <w:rsid w:val="0073311A"/>
    <w:rsid w:val="00735857"/>
    <w:rsid w:val="00735C88"/>
    <w:rsid w:val="00736458"/>
    <w:rsid w:val="007447EA"/>
    <w:rsid w:val="00761D82"/>
    <w:rsid w:val="00785412"/>
    <w:rsid w:val="007938BF"/>
    <w:rsid w:val="007A3588"/>
    <w:rsid w:val="007A77B8"/>
    <w:rsid w:val="007B13DE"/>
    <w:rsid w:val="007B6945"/>
    <w:rsid w:val="007D76C9"/>
    <w:rsid w:val="007E1FCF"/>
    <w:rsid w:val="007E39EF"/>
    <w:rsid w:val="007E5518"/>
    <w:rsid w:val="007E6341"/>
    <w:rsid w:val="007F2333"/>
    <w:rsid w:val="00800986"/>
    <w:rsid w:val="008026DF"/>
    <w:rsid w:val="00804C0B"/>
    <w:rsid w:val="00813F37"/>
    <w:rsid w:val="00817128"/>
    <w:rsid w:val="00817BEB"/>
    <w:rsid w:val="00824B86"/>
    <w:rsid w:val="00825273"/>
    <w:rsid w:val="00830200"/>
    <w:rsid w:val="00833409"/>
    <w:rsid w:val="008523D9"/>
    <w:rsid w:val="00853238"/>
    <w:rsid w:val="008606C9"/>
    <w:rsid w:val="008669C1"/>
    <w:rsid w:val="00885079"/>
    <w:rsid w:val="008862EA"/>
    <w:rsid w:val="008867F0"/>
    <w:rsid w:val="008917BF"/>
    <w:rsid w:val="008921E9"/>
    <w:rsid w:val="008946A8"/>
    <w:rsid w:val="008961E1"/>
    <w:rsid w:val="008A627B"/>
    <w:rsid w:val="008B0B47"/>
    <w:rsid w:val="008B4596"/>
    <w:rsid w:val="008B4AF8"/>
    <w:rsid w:val="008B508C"/>
    <w:rsid w:val="008B5DCF"/>
    <w:rsid w:val="008B6831"/>
    <w:rsid w:val="008C2F21"/>
    <w:rsid w:val="008C4996"/>
    <w:rsid w:val="008C7087"/>
    <w:rsid w:val="008C7FAC"/>
    <w:rsid w:val="008D19A8"/>
    <w:rsid w:val="008D3803"/>
    <w:rsid w:val="008E0293"/>
    <w:rsid w:val="008F0B87"/>
    <w:rsid w:val="008F1672"/>
    <w:rsid w:val="008F4171"/>
    <w:rsid w:val="008F4AE5"/>
    <w:rsid w:val="008F5B02"/>
    <w:rsid w:val="00905130"/>
    <w:rsid w:val="0090599B"/>
    <w:rsid w:val="00915C17"/>
    <w:rsid w:val="00926508"/>
    <w:rsid w:val="00926823"/>
    <w:rsid w:val="00932A63"/>
    <w:rsid w:val="00936CA6"/>
    <w:rsid w:val="00937EE4"/>
    <w:rsid w:val="00941017"/>
    <w:rsid w:val="00945991"/>
    <w:rsid w:val="00953F59"/>
    <w:rsid w:val="00954ABB"/>
    <w:rsid w:val="00957D6B"/>
    <w:rsid w:val="0096348B"/>
    <w:rsid w:val="00976DAD"/>
    <w:rsid w:val="00987281"/>
    <w:rsid w:val="0099015B"/>
    <w:rsid w:val="009C38D5"/>
    <w:rsid w:val="009C7D97"/>
    <w:rsid w:val="009E290F"/>
    <w:rsid w:val="009E747B"/>
    <w:rsid w:val="009F3E10"/>
    <w:rsid w:val="009F7FC4"/>
    <w:rsid w:val="00A138D2"/>
    <w:rsid w:val="00A2220C"/>
    <w:rsid w:val="00A26456"/>
    <w:rsid w:val="00A3002E"/>
    <w:rsid w:val="00A330E2"/>
    <w:rsid w:val="00A55723"/>
    <w:rsid w:val="00A76CBC"/>
    <w:rsid w:val="00A8749A"/>
    <w:rsid w:val="00AA5BEA"/>
    <w:rsid w:val="00AA613B"/>
    <w:rsid w:val="00AB0162"/>
    <w:rsid w:val="00AC35B2"/>
    <w:rsid w:val="00AC4009"/>
    <w:rsid w:val="00AD0CA6"/>
    <w:rsid w:val="00AD6033"/>
    <w:rsid w:val="00AE388D"/>
    <w:rsid w:val="00AE5379"/>
    <w:rsid w:val="00AE5AE3"/>
    <w:rsid w:val="00AE7D20"/>
    <w:rsid w:val="00AF1A72"/>
    <w:rsid w:val="00B01DA9"/>
    <w:rsid w:val="00B042BA"/>
    <w:rsid w:val="00B172F6"/>
    <w:rsid w:val="00B2134C"/>
    <w:rsid w:val="00B24E10"/>
    <w:rsid w:val="00B359A6"/>
    <w:rsid w:val="00B42102"/>
    <w:rsid w:val="00B4278C"/>
    <w:rsid w:val="00B44761"/>
    <w:rsid w:val="00B46B97"/>
    <w:rsid w:val="00B65559"/>
    <w:rsid w:val="00B764F5"/>
    <w:rsid w:val="00B7682F"/>
    <w:rsid w:val="00B852F7"/>
    <w:rsid w:val="00BA009F"/>
    <w:rsid w:val="00BA54EA"/>
    <w:rsid w:val="00BA7190"/>
    <w:rsid w:val="00BB0CCA"/>
    <w:rsid w:val="00BC15C0"/>
    <w:rsid w:val="00BC7983"/>
    <w:rsid w:val="00BD5220"/>
    <w:rsid w:val="00BD78EC"/>
    <w:rsid w:val="00BE1A5D"/>
    <w:rsid w:val="00BE51EE"/>
    <w:rsid w:val="00BF48EE"/>
    <w:rsid w:val="00BF6165"/>
    <w:rsid w:val="00BF7770"/>
    <w:rsid w:val="00C048A3"/>
    <w:rsid w:val="00C0785A"/>
    <w:rsid w:val="00C15CC6"/>
    <w:rsid w:val="00C3739A"/>
    <w:rsid w:val="00C43C83"/>
    <w:rsid w:val="00C45769"/>
    <w:rsid w:val="00C528F7"/>
    <w:rsid w:val="00C558E6"/>
    <w:rsid w:val="00C63EAF"/>
    <w:rsid w:val="00C718FC"/>
    <w:rsid w:val="00C74E57"/>
    <w:rsid w:val="00C80C03"/>
    <w:rsid w:val="00C86C4E"/>
    <w:rsid w:val="00C90AD1"/>
    <w:rsid w:val="00C954AB"/>
    <w:rsid w:val="00CA3B56"/>
    <w:rsid w:val="00CA5C3F"/>
    <w:rsid w:val="00CA633B"/>
    <w:rsid w:val="00CB46F1"/>
    <w:rsid w:val="00CC007D"/>
    <w:rsid w:val="00CC0667"/>
    <w:rsid w:val="00CC24AC"/>
    <w:rsid w:val="00CC66C1"/>
    <w:rsid w:val="00CD1770"/>
    <w:rsid w:val="00CD5FAD"/>
    <w:rsid w:val="00CE7490"/>
    <w:rsid w:val="00CE7A76"/>
    <w:rsid w:val="00CF2026"/>
    <w:rsid w:val="00CF2D2D"/>
    <w:rsid w:val="00D01DEE"/>
    <w:rsid w:val="00D3756E"/>
    <w:rsid w:val="00D40DFF"/>
    <w:rsid w:val="00D43F2B"/>
    <w:rsid w:val="00D4685D"/>
    <w:rsid w:val="00D54511"/>
    <w:rsid w:val="00D546CD"/>
    <w:rsid w:val="00D56F61"/>
    <w:rsid w:val="00D61772"/>
    <w:rsid w:val="00D63EF1"/>
    <w:rsid w:val="00D718A7"/>
    <w:rsid w:val="00D71E3D"/>
    <w:rsid w:val="00D75037"/>
    <w:rsid w:val="00D754E1"/>
    <w:rsid w:val="00D8101D"/>
    <w:rsid w:val="00D856DE"/>
    <w:rsid w:val="00D908CA"/>
    <w:rsid w:val="00D97E5B"/>
    <w:rsid w:val="00DA0185"/>
    <w:rsid w:val="00DA50ED"/>
    <w:rsid w:val="00DB3979"/>
    <w:rsid w:val="00DB3B3D"/>
    <w:rsid w:val="00DC29E9"/>
    <w:rsid w:val="00DC3091"/>
    <w:rsid w:val="00DC786B"/>
    <w:rsid w:val="00DD453B"/>
    <w:rsid w:val="00DE6B7E"/>
    <w:rsid w:val="00DF6660"/>
    <w:rsid w:val="00E03CE2"/>
    <w:rsid w:val="00E10A46"/>
    <w:rsid w:val="00E13A49"/>
    <w:rsid w:val="00E3640B"/>
    <w:rsid w:val="00E368C0"/>
    <w:rsid w:val="00E37C2B"/>
    <w:rsid w:val="00E37EBE"/>
    <w:rsid w:val="00E41579"/>
    <w:rsid w:val="00E469C6"/>
    <w:rsid w:val="00E53391"/>
    <w:rsid w:val="00E600AA"/>
    <w:rsid w:val="00E72B7B"/>
    <w:rsid w:val="00E77074"/>
    <w:rsid w:val="00E84916"/>
    <w:rsid w:val="00E86A8F"/>
    <w:rsid w:val="00EA1070"/>
    <w:rsid w:val="00EB1554"/>
    <w:rsid w:val="00EB74F9"/>
    <w:rsid w:val="00EC33B6"/>
    <w:rsid w:val="00ED3E11"/>
    <w:rsid w:val="00EE4064"/>
    <w:rsid w:val="00EE4D1E"/>
    <w:rsid w:val="00F06FBE"/>
    <w:rsid w:val="00F238C5"/>
    <w:rsid w:val="00F3303C"/>
    <w:rsid w:val="00F44586"/>
    <w:rsid w:val="00F52AF6"/>
    <w:rsid w:val="00F54F78"/>
    <w:rsid w:val="00F57476"/>
    <w:rsid w:val="00F57D29"/>
    <w:rsid w:val="00F6118A"/>
    <w:rsid w:val="00F7074F"/>
    <w:rsid w:val="00F7634B"/>
    <w:rsid w:val="00F76BE5"/>
    <w:rsid w:val="00F76F6A"/>
    <w:rsid w:val="00F908CE"/>
    <w:rsid w:val="00F91186"/>
    <w:rsid w:val="00F9568A"/>
    <w:rsid w:val="00F97F10"/>
    <w:rsid w:val="00FB09FD"/>
    <w:rsid w:val="00FB7F8C"/>
    <w:rsid w:val="00FC1213"/>
    <w:rsid w:val="00FF1ED9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60F3FF6A-4450-49FF-88D8-C0A7BCE4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8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9"/>
    <w:qFormat/>
    <w:rsid w:val="00761D82"/>
    <w:pPr>
      <w:ind w:left="1324"/>
      <w:jc w:val="center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AC4009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1EE"/>
    <w:rPr>
      <w:rFonts w:ascii="Cambria" w:hAnsi="Cambria"/>
      <w:b/>
      <w:kern w:val="32"/>
      <w:sz w:val="32"/>
      <w:lang w:val="uk-UA" w:eastAsia="en-US"/>
    </w:rPr>
  </w:style>
  <w:style w:type="character" w:customStyle="1" w:styleId="20">
    <w:name w:val="Заголовок 2 Знак"/>
    <w:link w:val="2"/>
    <w:uiPriority w:val="99"/>
    <w:semiHidden/>
    <w:locked/>
    <w:rsid w:val="00AC4009"/>
    <w:rPr>
      <w:rFonts w:ascii="Cambria" w:hAnsi="Cambria"/>
      <w:b/>
      <w:i/>
      <w:sz w:val="28"/>
      <w:lang w:val="uk-UA" w:eastAsia="en-US"/>
    </w:rPr>
  </w:style>
  <w:style w:type="table" w:customStyle="1" w:styleId="TableNormal1">
    <w:name w:val="Table Normal1"/>
    <w:uiPriority w:val="99"/>
    <w:semiHidden/>
    <w:rsid w:val="00761D8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61D82"/>
    <w:pPr>
      <w:ind w:left="217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BE51EE"/>
    <w:rPr>
      <w:rFonts w:ascii="Times New Roman" w:hAnsi="Times New Roman"/>
      <w:lang w:val="uk-UA" w:eastAsia="en-US"/>
    </w:rPr>
  </w:style>
  <w:style w:type="paragraph" w:styleId="a5">
    <w:name w:val="List Paragraph"/>
    <w:basedOn w:val="a"/>
    <w:uiPriority w:val="99"/>
    <w:qFormat/>
    <w:rsid w:val="00761D82"/>
    <w:pPr>
      <w:ind w:left="217" w:hanging="982"/>
    </w:pPr>
  </w:style>
  <w:style w:type="paragraph" w:customStyle="1" w:styleId="TableParagraph">
    <w:name w:val="Table Paragraph"/>
    <w:basedOn w:val="a"/>
    <w:uiPriority w:val="99"/>
    <w:rsid w:val="00761D82"/>
  </w:style>
  <w:style w:type="paragraph" w:styleId="a6">
    <w:name w:val="Balloon Text"/>
    <w:basedOn w:val="a"/>
    <w:link w:val="a7"/>
    <w:uiPriority w:val="99"/>
    <w:semiHidden/>
    <w:rsid w:val="003602E0"/>
    <w:rPr>
      <w:rFonts w:ascii="Tahoma" w:eastAsia="Calibri" w:hAnsi="Tahoma"/>
      <w:sz w:val="16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3602E0"/>
    <w:rPr>
      <w:rFonts w:ascii="Tahoma" w:hAnsi="Tahoma"/>
      <w:sz w:val="16"/>
      <w:lang w:val="uk-UA"/>
    </w:rPr>
  </w:style>
  <w:style w:type="character" w:styleId="a8">
    <w:name w:val="Hyperlink"/>
    <w:uiPriority w:val="99"/>
    <w:rsid w:val="003602E0"/>
    <w:rPr>
      <w:rFonts w:cs="Times New Roman"/>
      <w:color w:val="0563C1"/>
      <w:u w:val="single"/>
    </w:rPr>
  </w:style>
  <w:style w:type="paragraph" w:styleId="21">
    <w:name w:val="Body Text Indent 2"/>
    <w:basedOn w:val="a"/>
    <w:link w:val="22"/>
    <w:uiPriority w:val="99"/>
    <w:rsid w:val="003602E0"/>
    <w:pPr>
      <w:widowControl/>
      <w:autoSpaceDE/>
      <w:autoSpaceDN/>
      <w:spacing w:after="120" w:line="480" w:lineRule="auto"/>
      <w:ind w:left="283"/>
    </w:pPr>
    <w:rPr>
      <w:rFonts w:eastAsia="Calibri"/>
      <w:sz w:val="24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3602E0"/>
    <w:rPr>
      <w:rFonts w:ascii="Times New Roman" w:hAnsi="Times New Roman"/>
      <w:sz w:val="24"/>
      <w:lang w:val="uk-UA" w:eastAsia="ru-RU"/>
    </w:rPr>
  </w:style>
  <w:style w:type="character" w:customStyle="1" w:styleId="uficommentbody">
    <w:name w:val="uficommentbody"/>
    <w:uiPriority w:val="99"/>
    <w:rsid w:val="007E5518"/>
  </w:style>
  <w:style w:type="paragraph" w:customStyle="1" w:styleId="Default">
    <w:name w:val="Default"/>
    <w:uiPriority w:val="99"/>
    <w:rsid w:val="007E55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rsid w:val="001E45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BE51EE"/>
    <w:rPr>
      <w:rFonts w:ascii="Times New Roman" w:hAnsi="Times New Roman"/>
      <w:lang w:val="uk-UA" w:eastAsia="en-US"/>
    </w:rPr>
  </w:style>
  <w:style w:type="paragraph" w:styleId="ab">
    <w:name w:val="footer"/>
    <w:basedOn w:val="a"/>
    <w:link w:val="ac"/>
    <w:uiPriority w:val="99"/>
    <w:rsid w:val="001E4563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BE51EE"/>
    <w:rPr>
      <w:rFonts w:ascii="Times New Roman" w:hAnsi="Times New Roman"/>
      <w:lang w:val="uk-UA" w:eastAsia="en-US"/>
    </w:rPr>
  </w:style>
  <w:style w:type="character" w:styleId="ad">
    <w:name w:val="page number"/>
    <w:uiPriority w:val="99"/>
    <w:rsid w:val="00813F37"/>
    <w:rPr>
      <w:rFonts w:cs="Times New Roman"/>
    </w:rPr>
  </w:style>
  <w:style w:type="paragraph" w:customStyle="1" w:styleId="11">
    <w:name w:val="Абзац списка1"/>
    <w:basedOn w:val="a"/>
    <w:uiPriority w:val="99"/>
    <w:rsid w:val="008F4AE5"/>
    <w:pPr>
      <w:widowControl/>
      <w:autoSpaceDE/>
      <w:autoSpaceDN/>
      <w:spacing w:after="160" w:line="259" w:lineRule="auto"/>
      <w:ind w:left="720"/>
      <w:contextualSpacing/>
    </w:pPr>
    <w:rPr>
      <w:rFonts w:ascii="Calibri" w:hAnsi="Calibri"/>
      <w:lang w:val="en-US"/>
    </w:rPr>
  </w:style>
  <w:style w:type="table" w:styleId="ae">
    <w:name w:val="Table Grid"/>
    <w:basedOn w:val="a1"/>
    <w:uiPriority w:val="99"/>
    <w:locked/>
    <w:rsid w:val="00433AC8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ет A"/>
    <w:uiPriority w:val="99"/>
    <w:rsid w:val="00145DE0"/>
  </w:style>
  <w:style w:type="paragraph" w:customStyle="1" w:styleId="12">
    <w:name w:val="Обычный1"/>
    <w:uiPriority w:val="99"/>
    <w:rsid w:val="00145DE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cs="Calibri"/>
      <w:color w:val="000000"/>
      <w:sz w:val="22"/>
      <w:szCs w:val="22"/>
      <w:u w:color="000000"/>
      <w:lang w:val="ru-RU" w:eastAsia="en-CA"/>
    </w:rPr>
  </w:style>
  <w:style w:type="character" w:customStyle="1" w:styleId="af0">
    <w:name w:val="Знак Знак"/>
    <w:uiPriority w:val="99"/>
    <w:semiHidden/>
    <w:locked/>
    <w:rsid w:val="0001326A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1556-18" TargetMode="External"/><Relationship Id="rId18" Type="http://schemas.openxmlformats.org/officeDocument/2006/relationships/hyperlink" Target="https://www.kmu.gov.ua/npas/24814969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aqa.gov.ua/wp_content/uploads/2020/01/%d0%93%d0%25" TargetMode="External"/><Relationship Id="rId7" Type="http://schemas.openxmlformats.org/officeDocument/2006/relationships/hyperlink" Target="https://zp.edu.ua/" TargetMode="External"/><Relationship Id="rId12" Type="http://schemas.openxmlformats.org/officeDocument/2006/relationships/hyperlink" Target="http://zakon5.rada.gov.ua/laws/show/2145-19" TargetMode="External"/><Relationship Id="rId17" Type="http://schemas.openxmlformats.org/officeDocument/2006/relationships/hyperlink" Target="https://zakon.rada.gov.ua/rada/show/va327609-1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341-2011-%D0%BF/paran12" TargetMode="External"/><Relationship Id="rId20" Type="http://schemas.openxmlformats.org/officeDocument/2006/relationships/hyperlink" Target="https://naqa.gov.ua/wp-content/uploads/2019/09/&#1050;&#1088;&#1080;&#1090;&#1077;&#1088;&#1110;&#1111;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z0880-19" TargetMode="External"/><Relationship Id="rId23" Type="http://schemas.openxmlformats.org/officeDocument/2006/relationships/hyperlink" Target="http://ihed.org.ua/images/biblioteka/Rozvitok_sisitemi_zabesp_yakosti_VO_UA_2015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mon.gov.ua/storage/app/media/vishcha-osvita/rekomendatsii-1648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zakon5.rada.gov.ua/laws/show/1187-2015-&#1087;/page" TargetMode="External"/><Relationship Id="rId22" Type="http://schemas.openxmlformats.org/officeDocument/2006/relationships/hyperlink" Target="http://mdu.in.ua/Ucheb/dovidnik_%20koristuvacha_ek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5496</Words>
  <Characters>31333</Characters>
  <Application>Microsoft Office Word</Application>
  <DocSecurity>0</DocSecurity>
  <Lines>261</Lines>
  <Paragraphs>73</Paragraphs>
  <ScaleCrop>false</ScaleCrop>
  <Company/>
  <LinksUpToDate>false</LinksUpToDate>
  <CharactersWithSpaces>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shvets</dc:creator>
  <cp:keywords/>
  <dc:description/>
  <cp:lastModifiedBy>AV</cp:lastModifiedBy>
  <cp:revision>159</cp:revision>
  <cp:lastPrinted>2021-07-07T06:51:00Z</cp:lastPrinted>
  <dcterms:created xsi:type="dcterms:W3CDTF">2021-06-09T07:58:00Z</dcterms:created>
  <dcterms:modified xsi:type="dcterms:W3CDTF">2022-05-10T12:32:00Z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