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12"/>
      </w:tblGrid>
      <w:tr w:rsidR="005928D4" w:rsidRPr="006F6212" w14:paraId="4A646B6B" w14:textId="77777777" w:rsidTr="008308F3">
        <w:trPr>
          <w:trHeight w:val="305"/>
        </w:trPr>
        <w:tc>
          <w:tcPr>
            <w:tcW w:w="9812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5F7AD9E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8308F3" w:rsidRPr="008308F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2CADB4EE" w:rsidR="008B543A" w:rsidRPr="002B0109" w:rsidRDefault="008B543A" w:rsidP="007D1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9C28BC" w:rsidRPr="00E8424E">
        <w:rPr>
          <w:u w:val="single"/>
          <w:lang w:val="uk-UA"/>
        </w:rPr>
        <w:t xml:space="preserve"> </w:t>
      </w:r>
      <w:r w:rsidR="005177CB" w:rsidRPr="005177CB">
        <w:rPr>
          <w:rFonts w:ascii="Times New Roman" w:hAnsi="Times New Roman" w:cs="Times New Roman"/>
          <w:sz w:val="24"/>
          <w:szCs w:val="24"/>
          <w:u w:val="single"/>
          <w:lang w:val="uk-UA"/>
        </w:rPr>
        <w:t>Економіка підприємства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5177C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, </w:t>
      </w:r>
      <w:r w:rsidR="005177CB" w:rsidRPr="005177CB">
        <w:rPr>
          <w:rFonts w:ascii="Times New Roman" w:hAnsi="Times New Roman" w:cs="Times New Roman"/>
          <w:sz w:val="24"/>
          <w:szCs w:val="24"/>
          <w:u w:val="single"/>
          <w:lang w:val="uk-UA"/>
        </w:rPr>
        <w:t>«Підприємницька діяльність»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E8424E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FFAA2EE" w14:textId="66FFC746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07</w:t>
      </w:r>
      <w:r w:rsidR="005177CB">
        <w:rPr>
          <w:rFonts w:ascii="Times New Roman" w:hAnsi="Times New Roman" w:cs="Times New Roman"/>
          <w:sz w:val="24"/>
          <w:szCs w:val="24"/>
          <w:u w:val="single"/>
          <w:lang w:val="uk-UA"/>
        </w:rPr>
        <w:t>6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5177CB" w:rsidRPr="005177CB">
        <w:rPr>
          <w:rFonts w:ascii="Times New Roman" w:hAnsi="Times New Roman" w:cs="Times New Roman"/>
          <w:sz w:val="24"/>
          <w:szCs w:val="24"/>
          <w:u w:val="single"/>
          <w:lang w:val="uk-UA"/>
        </w:rPr>
        <w:t>Підприємництво, торгівля та біржова діяльність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DB33EB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68898471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</w:t>
      </w:r>
      <w:r w:rsidR="00B973C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   </w:t>
      </w:r>
      <w:r w:rsid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07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DB33EB" w:rsidRP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Управління та адміністрування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C77A88" w:rsidRPr="00B973C6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39B8BF3B" w:rsidR="00F92B58" w:rsidRPr="004130ED" w:rsidRDefault="008308F3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685C040" w:rsidR="00F92B58" w:rsidRPr="00B17E28" w:rsidRDefault="007D19AD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  <w:r w:rsidR="00B17E2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17E28">
              <w:rPr>
                <w:rFonts w:ascii="Times New Roman" w:hAnsi="Times New Roman"/>
                <w:sz w:val="24"/>
                <w:szCs w:val="24"/>
                <w:lang w:val="uk-UA"/>
              </w:rPr>
              <w:t>Журавель Сергій Миколайович</w:t>
            </w:r>
          </w:p>
        </w:tc>
      </w:tr>
      <w:tr w:rsidR="00D873C9" w:rsidRPr="00EB1CC6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EB1CC6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5A1B1D88" w:rsidR="00086275" w:rsidRPr="00350430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DB33EB" w14:paraId="3D945FE6" w14:textId="77777777" w:rsidTr="00B735B1">
        <w:tc>
          <w:tcPr>
            <w:tcW w:w="10173" w:type="dxa"/>
            <w:gridSpan w:val="2"/>
          </w:tcPr>
          <w:p w14:paraId="27543D94" w14:textId="75D8A869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8308F3" w:rsidRPr="00830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ADE7D2F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досліджень на відповідному рівні;</w:t>
            </w:r>
          </w:p>
          <w:p w14:paraId="64753B8E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спілкування з представниками інших професійних груп різного рівня (з експертами з інших галузей знань/видів економічної діяльності);</w:t>
            </w:r>
          </w:p>
          <w:p w14:paraId="007A9B5E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навички використання інформаційних та комунікаційних технологій;</w:t>
            </w:r>
          </w:p>
          <w:p w14:paraId="7DEAF5D9" w14:textId="7AA72462" w:rsidR="00481809" w:rsidRPr="0048180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нові ідеє (креативність).</w:t>
            </w:r>
          </w:p>
          <w:p w14:paraId="2F20C93A" w14:textId="77777777" w:rsidR="009C28BC" w:rsidRDefault="00110FFE" w:rsidP="009C28BC">
            <w:pPr>
              <w:jc w:val="both"/>
              <w:rPr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  <w:r w:rsidR="009C28BC" w:rsidRPr="005177CB">
              <w:rPr>
                <w:lang w:val="uk-UA"/>
              </w:rPr>
              <w:t xml:space="preserve"> </w:t>
            </w:r>
          </w:p>
          <w:p w14:paraId="2E556989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встановлювати цінності, бачення, місію, цілі та критерії, за якими організація визначає подальші напрями розвитку, розробляти і реалізувати відповідні стратегії та плани;</w:t>
            </w:r>
          </w:p>
          <w:p w14:paraId="1DBE88EF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саморозвитку, навчання впродовж життя та ефективного само менеджменту;</w:t>
            </w:r>
          </w:p>
          <w:p w14:paraId="3197FC56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створювати та організовувати ефективні комунікації в процесі управління;</w:t>
            </w:r>
          </w:p>
          <w:p w14:paraId="2EB83BF8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формувати лідерські якості та демонструвати їх в процесі управління людьми;</w:t>
            </w:r>
          </w:p>
          <w:p w14:paraId="6CE172EE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 проекти, управляти ними, виявляти ініціативу та підприємливість;</w:t>
            </w:r>
          </w:p>
          <w:p w14:paraId="334E0AA8" w14:textId="20030C80" w:rsidR="007B314B" w:rsidRPr="007B314B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аналізувати і структурувати проблеми організації, приймати ефективні управлінські рішення та забезпечувати їх реалізацію.</w:t>
            </w:r>
          </w:p>
          <w:p w14:paraId="16F52001" w14:textId="77777777" w:rsid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3B87381B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критично осмислювати, вибирати та використовувати необхідний науковий, методичний і аналітичний інструментарій для управляння в непередбачуваних умовах;</w:t>
            </w:r>
          </w:p>
          <w:p w14:paraId="4D802D03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 ідентифікувати проблеми і організації та обґрунтовувати методи їх вирішення;</w:t>
            </w:r>
          </w:p>
          <w:p w14:paraId="494BB7B0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проектувати ефективні системи управління організаціями;</w:t>
            </w:r>
          </w:p>
          <w:p w14:paraId="78D2AE7B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обґрунтовувати та управляти проектами, генерувати підприємницькі ідеї;</w:t>
            </w:r>
          </w:p>
          <w:p w14:paraId="457C92D4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мати навички прийняття, обґрунтування та забезпечення реалізації управлінських рішень в непередбачуваних умовах, враховуючи вимоги чинного законодавства, етичні міркування та соціальну відповідальність;</w:t>
            </w:r>
          </w:p>
          <w:p w14:paraId="5719A974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організовувати та здійснювати ефективні комунікації всередині колективу, з представниками різних професійних груп та в міжнародному контексті;</w:t>
            </w:r>
          </w:p>
          <w:p w14:paraId="0E86AA33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демонструвати лідерські навички та вміння працювати у команді, взаємодіяти з людьми, впливати на їх поведінку для вирішення професійних задач</w:t>
            </w:r>
          </w:p>
          <w:p w14:paraId="05483135" w14:textId="5F3C1EF2" w:rsidR="0000405C" w:rsidRPr="004130ED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мати навички забезпечення особистого професійного розвитку та планування власного часу.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EB1CC6" w14:paraId="5E7E46A3" w14:textId="77777777" w:rsidTr="00B735B1">
        <w:tc>
          <w:tcPr>
            <w:tcW w:w="10173" w:type="dxa"/>
            <w:gridSpan w:val="2"/>
          </w:tcPr>
          <w:p w14:paraId="5397C73A" w14:textId="00C2CC2C" w:rsidR="00F92B58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у майбутніх фахівців умінь та компетенцій для забезпечення ефективного </w:t>
            </w:r>
            <w:r w:rsidR="008308F3" w:rsidRPr="008308F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безпекою праці (далі – БП)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поліпшення умов праці з урахуванням досягнень науково-технічного прогресу та міжнародного досвіду</w:t>
            </w:r>
            <w:r w:rsidR="008308F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39F39EF" w14:textId="2838B1C6" w:rsidR="008308F3" w:rsidRPr="00481809" w:rsidRDefault="008308F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EB1CC6" w14:paraId="60BC12B6" w14:textId="77777777" w:rsidTr="00B735B1">
        <w:tc>
          <w:tcPr>
            <w:tcW w:w="10173" w:type="dxa"/>
            <w:gridSpan w:val="2"/>
          </w:tcPr>
          <w:p w14:paraId="3123B974" w14:textId="092963E9" w:rsidR="00A00084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безпекою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охороною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праці та формування відповідальності у посадових осіб і фахівців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за колективну та власну безпеку;</w:t>
            </w:r>
          </w:p>
          <w:p w14:paraId="5909F54C" w14:textId="6C4A3E40" w:rsidR="00341E50" w:rsidRPr="00153D31" w:rsidRDefault="00341E50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далі </w:t>
            </w:r>
            <w:r w:rsidRPr="00C762FD">
              <w:rPr>
                <w:sz w:val="26"/>
                <w:szCs w:val="26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 та ліквідації їхніх наслідків.</w:t>
            </w:r>
          </w:p>
          <w:p w14:paraId="3264D13E" w14:textId="14E984F0" w:rsidR="00F92B58" w:rsidRPr="00153D31" w:rsidRDefault="00A00084" w:rsidP="00196A23">
            <w:pPr>
              <w:jc w:val="both"/>
              <w:rPr>
                <w:rFonts w:ascii="Times New Roman" w:hAnsi="Times New Roman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(далі – БППУО та ЦБ)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БППУО та ЦБ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володіти наступними основними професійними компетенціями з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БППУО та ЦБ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для забезпечення реалізації вказаних завдань.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48C1F777" w:rsidR="009C28BC" w:rsidRPr="004130ED" w:rsidRDefault="00B735B1" w:rsidP="000040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70943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7A52392F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70943">
              <w:rPr>
                <w:rFonts w:ascii="Times New Roman" w:hAnsi="Times New Roman" w:cs="Times New Roman"/>
                <w:b/>
                <w:lang w:val="uk-UA"/>
              </w:rPr>
              <w:t>Змістовий модуль 1 - </w:t>
            </w:r>
            <w:r w:rsidRPr="00970943">
              <w:rPr>
                <w:rFonts w:ascii="Times New Roman" w:hAnsi="Times New Roman" w:cs="Times New Roman"/>
                <w:b/>
                <w:i/>
                <w:lang w:val="uk-UA"/>
              </w:rPr>
              <w:t>«Безпека праці»</w:t>
            </w:r>
          </w:p>
        </w:tc>
      </w:tr>
      <w:tr w:rsidR="00970943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21D57386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1.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БП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4BB30EF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681ED9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C8C733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D673F9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1DB4A7B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31EC767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4CDA039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1DBE9EA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063A9992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6471D7B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70943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443E63D7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2EB2A05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50AC462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8E05E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5C73FF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1874ECC8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6CF2262E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2535E27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58FB5F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338C947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51CAFB0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4D637C3A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lastRenderedPageBreak/>
              <w:t>Тема 3. Виробнича санітарія і гігієни праці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5FD0A72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3964942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004474D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1B536E2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55DFD3C7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0CFA0901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14C263E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4C827D5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2781DF5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1A38BFD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4588417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4.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1BF43FE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386F671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37F4E7A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14F58BE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F7A119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0EAACBB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00E3B15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07A41C6B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458269C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1CCB571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63B8F6E8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5.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Аналіз умов праці за показниками шкідливості та небезпечності чинників виробничого середовища, важкості та напруженості 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3B1200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68A7F70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5B5FC3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4E7BF5D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32D0C290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59F7EDC3" w:rsidR="00970943" w:rsidRPr="00F23759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6392D94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EFC476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00DABE2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39259A9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54672AA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6.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47D790B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9F098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AA2D89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613644F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6BDB0BE9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3CFC1300" w:rsidR="00970943" w:rsidRPr="00F23759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FF487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252414C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0108010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05E5CD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6</w:t>
            </w:r>
          </w:p>
        </w:tc>
      </w:tr>
      <w:tr w:rsidR="00970943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D77338E" w:rsidR="00970943" w:rsidRPr="00970943" w:rsidRDefault="00970943" w:rsidP="004203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7.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Пожежна безпека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56098C5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01E5F3D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53582A1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3563C9C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6D3CFA3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5812A96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07ECE6C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04EF3E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4B75E88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48897C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153D31" w:rsidRDefault="00B735B1" w:rsidP="00153D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38769CCB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3131EFFC" w:rsidR="00B735B1" w:rsidRPr="00B735B1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327A1360" w:rsidR="00B735B1" w:rsidRPr="00B735B1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0B0FF7CE" w:rsidR="00B735B1" w:rsidRPr="00970943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7C7372A4" w:rsidR="00B735B1" w:rsidRPr="00B735B1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1500AB70" w:rsidR="00B735B1" w:rsidRPr="00B735B1" w:rsidRDefault="00B735B1" w:rsidP="009709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970943">
              <w:rPr>
                <w:rFonts w:ascii="Times New Roman" w:hAnsi="Times New Roman" w:cs="Times New Roman"/>
                <w:b/>
                <w:i/>
                <w:lang w:val="uk-UA"/>
              </w:rPr>
              <w:t>Цивільна</w:t>
            </w:r>
            <w:r w:rsidR="00CC5195" w:rsidRPr="00CC5195">
              <w:rPr>
                <w:rFonts w:ascii="Times New Roman" w:hAnsi="Times New Roman" w:cs="Times New Roman"/>
                <w:b/>
                <w:i/>
                <w:lang w:val="uk-UA"/>
              </w:rPr>
              <w:t xml:space="preserve">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42037D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DF2DB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1.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Законодавство України з питань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9491C96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0D43710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661931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0115185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74E9809D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0078EC89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3C8BC997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0BC90C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0095E4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DA9C2B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5</w:t>
            </w:r>
          </w:p>
        </w:tc>
      </w:tr>
      <w:tr w:rsidR="0042037D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58681EAE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2. Система державного управління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CCFE2A8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24D232B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68B3177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329977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0F6341B4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1ECA358B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310489DB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4E6AEEF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407C6E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466C2B6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44CE583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3. Надзвичайні ситуації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1B09ADB3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4D35358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6CB1D2A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467F2BE5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3A159846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5CF5E3C1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E9F5898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6E38DE4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2B966B7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22D8D5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10</w:t>
            </w:r>
          </w:p>
        </w:tc>
      </w:tr>
      <w:tr w:rsidR="0042037D" w:rsidRPr="00B735B1" w14:paraId="2405A93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6DADC84F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4. Моніторинг та попередження небезпек, що можуть спричинити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43CE6434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B9BC73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44838C6F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0EA8B0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14C673BD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3C9DE4E7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1911BCE0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3DE0C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2975411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61CEB84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8</w:t>
            </w:r>
          </w:p>
        </w:tc>
      </w:tr>
      <w:tr w:rsidR="0042037D" w:rsidRPr="00B735B1" w14:paraId="668CA22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0C2062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5.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ЦЗ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245649FA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228AB8C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096DA06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72316B2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0078437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4B55AF0C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1D2352FB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1A302D6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7A48AA3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6FBDE7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</w:tr>
      <w:tr w:rsidR="0042037D" w:rsidRPr="00B735B1" w14:paraId="6C82B94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7BD96F6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6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Забезпечення заходів захисту в межах завдань ЄДС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3801B9A6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547531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41A8EB9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7BC0E11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2766CC8B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7D05F3F2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69F812CB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30039E5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67810D0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44C9AD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161B627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6FB7112D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7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і дій сил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6B6CA1BF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4CD92E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40FE875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5CF25A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C2351F1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BE925A7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487D6460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17E6520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02A2A11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1F0E7B3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153D3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42640D3C" w:rsidR="00B735B1" w:rsidRPr="00B735B1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5FA46037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28626B9D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37F3BBE5" w:rsidR="00B735B1" w:rsidRPr="0042037D" w:rsidRDefault="00B82B52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605157D5" w:rsidR="00B735B1" w:rsidRPr="00B735B1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12CC0FB0" w:rsidR="00B735B1" w:rsidRPr="00B82B52" w:rsidRDefault="00B82B52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2FC8361" w:rsidR="00B735B1" w:rsidRPr="00B735B1" w:rsidRDefault="00B82B52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42037D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4E3167AA" w:rsidR="0007240E" w:rsidRPr="004130ED" w:rsidRDefault="0007240E" w:rsidP="00E8424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</w:t>
            </w:r>
            <w:r w:rsidR="00E842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EB1CC6" w:rsidRDefault="0007240E" w:rsidP="00EB1CC6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r w:rsidRPr="00EB1CC6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  <w:bookmarkEnd w:id="0"/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05C"/>
    <w:rsid w:val="0002461E"/>
    <w:rsid w:val="00034DCB"/>
    <w:rsid w:val="00036CD1"/>
    <w:rsid w:val="00042C26"/>
    <w:rsid w:val="00054950"/>
    <w:rsid w:val="0007240E"/>
    <w:rsid w:val="00086275"/>
    <w:rsid w:val="000A49A4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B41B7"/>
    <w:rsid w:val="001C3B27"/>
    <w:rsid w:val="0021592F"/>
    <w:rsid w:val="002A2D6A"/>
    <w:rsid w:val="002B0109"/>
    <w:rsid w:val="00341E50"/>
    <w:rsid w:val="00350430"/>
    <w:rsid w:val="0037007C"/>
    <w:rsid w:val="003968E3"/>
    <w:rsid w:val="004130ED"/>
    <w:rsid w:val="0042037D"/>
    <w:rsid w:val="004277CC"/>
    <w:rsid w:val="00481809"/>
    <w:rsid w:val="005177CB"/>
    <w:rsid w:val="00572B95"/>
    <w:rsid w:val="00574656"/>
    <w:rsid w:val="00574812"/>
    <w:rsid w:val="005928D4"/>
    <w:rsid w:val="005D054C"/>
    <w:rsid w:val="005E50F9"/>
    <w:rsid w:val="006658D5"/>
    <w:rsid w:val="006B7F05"/>
    <w:rsid w:val="006F6212"/>
    <w:rsid w:val="00721D66"/>
    <w:rsid w:val="00751CF2"/>
    <w:rsid w:val="00764C1F"/>
    <w:rsid w:val="007B314B"/>
    <w:rsid w:val="007B3AF6"/>
    <w:rsid w:val="007D19AD"/>
    <w:rsid w:val="007F25F9"/>
    <w:rsid w:val="008308F3"/>
    <w:rsid w:val="00844AC7"/>
    <w:rsid w:val="00854AF4"/>
    <w:rsid w:val="00860EF1"/>
    <w:rsid w:val="0087443C"/>
    <w:rsid w:val="00880A3B"/>
    <w:rsid w:val="00885523"/>
    <w:rsid w:val="008B543A"/>
    <w:rsid w:val="008B604E"/>
    <w:rsid w:val="008D13E8"/>
    <w:rsid w:val="009142E6"/>
    <w:rsid w:val="0094124D"/>
    <w:rsid w:val="00970943"/>
    <w:rsid w:val="00990DCE"/>
    <w:rsid w:val="009C28BC"/>
    <w:rsid w:val="00A00084"/>
    <w:rsid w:val="00AE6143"/>
    <w:rsid w:val="00B17E28"/>
    <w:rsid w:val="00B65691"/>
    <w:rsid w:val="00B735B1"/>
    <w:rsid w:val="00B82B52"/>
    <w:rsid w:val="00B973C6"/>
    <w:rsid w:val="00BC708D"/>
    <w:rsid w:val="00BE300A"/>
    <w:rsid w:val="00BF33B6"/>
    <w:rsid w:val="00C63644"/>
    <w:rsid w:val="00C77A88"/>
    <w:rsid w:val="00CA542B"/>
    <w:rsid w:val="00CC5195"/>
    <w:rsid w:val="00D00767"/>
    <w:rsid w:val="00D8629C"/>
    <w:rsid w:val="00D873C9"/>
    <w:rsid w:val="00DB33EB"/>
    <w:rsid w:val="00E01C7F"/>
    <w:rsid w:val="00E064E9"/>
    <w:rsid w:val="00E5537E"/>
    <w:rsid w:val="00E8424E"/>
    <w:rsid w:val="00EA2C2A"/>
    <w:rsid w:val="00EB1CC6"/>
    <w:rsid w:val="00EF7870"/>
    <w:rsid w:val="00F23759"/>
    <w:rsid w:val="00F36FFB"/>
    <w:rsid w:val="00F92B58"/>
    <w:rsid w:val="00FB1F19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E9C7-C79D-486A-BB5F-E7A92CCF4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5</cp:revision>
  <cp:lastPrinted>2020-10-12T11:48:00Z</cp:lastPrinted>
  <dcterms:created xsi:type="dcterms:W3CDTF">2021-07-08T19:55:00Z</dcterms:created>
  <dcterms:modified xsi:type="dcterms:W3CDTF">2021-07-08T20:43:00Z</dcterms:modified>
</cp:coreProperties>
</file>