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>
    <v:background id="_x0000_s1025" o:bwmode="white" o:targetscreensize="1024,768">
      <v:fill r:id="rId4" o:title="nuzp-bg2" recolor="t" type="frame"/>
    </v:background>
  </w:background>
  <w:body>
    <w:p w14:paraId="4ACE5368" w14:textId="52900EBD" w:rsidR="000C7429" w:rsidRPr="0085694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Факультет</w:t>
      </w:r>
      <w:r w:rsidR="007711ED"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 соціальних наук</w:t>
      </w:r>
    </w:p>
    <w:p w14:paraId="27B714FF" w14:textId="09583F50" w:rsidR="000C7429" w:rsidRPr="00856942" w:rsidRDefault="000C7429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7711ED"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 журналістики</w:t>
      </w:r>
    </w:p>
    <w:p w14:paraId="2A193C8D" w14:textId="7002B951" w:rsidR="000C7429" w:rsidRPr="00856942" w:rsidRDefault="00251C6A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2534A74B">
          <v:rect id="_x0000_i1026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09003E" w:rsidRPr="00856942" w14:paraId="62660B65" w14:textId="77777777" w:rsidTr="0060373E">
        <w:tc>
          <w:tcPr>
            <w:tcW w:w="9356" w:type="dxa"/>
            <w:shd w:val="clear" w:color="auto" w:fill="C6D9F1" w:themeFill="text2" w:themeFillTint="33"/>
          </w:tcPr>
          <w:p w14:paraId="6D1F64CD" w14:textId="77777777" w:rsidR="0009003E" w:rsidRPr="00856942" w:rsidRDefault="0009003E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85694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СИЛАБУС</w:t>
            </w:r>
          </w:p>
          <w:p w14:paraId="686AFD63" w14:textId="06D10E2B" w:rsidR="0009003E" w:rsidRPr="00856942" w:rsidRDefault="00590931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обов’язкової </w:t>
            </w:r>
            <w:r w:rsidR="0009003E" w:rsidRPr="008569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навчальної дисципліни</w:t>
            </w:r>
          </w:p>
          <w:p w14:paraId="3F2EC1BB" w14:textId="7C742FDC" w:rsidR="00634391" w:rsidRPr="00856942" w:rsidRDefault="00693622" w:rsidP="00DC19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ІСТОРІЯ УКРАЇНСЬКОЇ ЖУРНАЛІСТИКИ</w:t>
            </w:r>
          </w:p>
          <w:p w14:paraId="6957A51C" w14:textId="249A00BB" w:rsidR="0009003E" w:rsidRPr="00856942" w:rsidRDefault="0009003E" w:rsidP="00DC190B">
            <w:pPr>
              <w:jc w:val="center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освітнього компоненту</w:t>
            </w:r>
            <w:r w:rsidR="000D4BA5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="006936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8C659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</w:t>
            </w:r>
            <w:r w:rsidR="00E261DF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="000D4BA5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C659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</w:t>
            </w:r>
            <w:r w:rsidR="006936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E261DF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C659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D4BA5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годин)</w:t>
            </w:r>
          </w:p>
        </w:tc>
      </w:tr>
    </w:tbl>
    <w:p w14:paraId="64E1838C" w14:textId="77777777" w:rsidR="00B54998" w:rsidRPr="00856942" w:rsidRDefault="00251C6A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4EFF128">
          <v:rect id="_x0000_i1027" style="width:0;height:1.5pt" o:hralign="center" o:hrstd="t" o:hr="t" fillcolor="#a0a0a0" stroked="f"/>
        </w:pict>
      </w:r>
    </w:p>
    <w:p w14:paraId="3A808DF1" w14:textId="2410D308" w:rsidR="005F2E3B" w:rsidRPr="0085694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Освітня програма «</w:t>
      </w:r>
      <w:r w:rsidR="008C6592" w:rsidRPr="00856942">
        <w:rPr>
          <w:rFonts w:ascii="Times New Roman" w:hAnsi="Times New Roman" w:cs="Times New Roman"/>
          <w:sz w:val="24"/>
          <w:szCs w:val="24"/>
          <w:lang w:val="uk-UA"/>
        </w:rPr>
        <w:t>Журналістика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14:paraId="0873B31E" w14:textId="42EE0920" w:rsidR="007B7ACB" w:rsidRPr="00856942" w:rsidRDefault="007B7AC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першого рівня вищої освіти</w:t>
      </w:r>
    </w:p>
    <w:p w14:paraId="70D22898" w14:textId="7AD0224D" w:rsidR="005F2E3B" w:rsidRPr="00856942" w:rsidRDefault="005F2E3B" w:rsidP="00DC190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 </w:t>
      </w:r>
      <w:r w:rsidR="008C6592" w:rsidRPr="00856942">
        <w:rPr>
          <w:rFonts w:ascii="Times New Roman" w:hAnsi="Times New Roman" w:cs="Times New Roman"/>
          <w:sz w:val="24"/>
          <w:szCs w:val="24"/>
          <w:lang w:val="uk-UA"/>
        </w:rPr>
        <w:t>061 «Журналістика»</w:t>
      </w:r>
    </w:p>
    <w:p w14:paraId="5875808E" w14:textId="77777777" w:rsidR="00D44CD6" w:rsidRPr="00856942" w:rsidRDefault="00251C6A" w:rsidP="00DC19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34037D80">
          <v:rect id="_x0000_i1028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045645" w:rsidRPr="00856942" w14:paraId="50149C04" w14:textId="77777777" w:rsidTr="0060373E">
        <w:tc>
          <w:tcPr>
            <w:tcW w:w="9356" w:type="dxa"/>
            <w:shd w:val="clear" w:color="auto" w:fill="C6D9F1" w:themeFill="text2" w:themeFillTint="33"/>
          </w:tcPr>
          <w:p w14:paraId="1CE9CAC5" w14:textId="10933F7A" w:rsidR="00045645" w:rsidRPr="00856942" w:rsidRDefault="00045645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ІНФОРМАЦІЯ ПРО ВИКЛАДАЧА</w:t>
            </w:r>
          </w:p>
        </w:tc>
      </w:tr>
    </w:tbl>
    <w:p w14:paraId="358712DB" w14:textId="77777777" w:rsidR="00045645" w:rsidRPr="00856942" w:rsidRDefault="00045645" w:rsidP="00DC190B">
      <w:pPr>
        <w:pBdr>
          <w:top w:val="nil"/>
          <w:left w:val="nil"/>
          <w:bottom w:val="nil"/>
          <w:right w:val="nil"/>
          <w:between w:val="nil"/>
        </w:pBdr>
        <w:tabs>
          <w:tab w:val="left" w:pos="220"/>
          <w:tab w:val="left" w:pos="720"/>
        </w:tabs>
        <w:spacing w:line="240" w:lineRule="auto"/>
        <w:rPr>
          <w:rFonts w:ascii="Times New Roman" w:eastAsia="Oswald" w:hAnsi="Times New Roman" w:cs="Times New Roman"/>
          <w:b/>
          <w:sz w:val="24"/>
          <w:szCs w:val="24"/>
          <w:lang w:val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373"/>
      </w:tblGrid>
      <w:tr w:rsidR="00B35D9C" w:rsidRPr="00856942" w14:paraId="30EBBA77" w14:textId="77777777" w:rsidTr="00100045">
        <w:trPr>
          <w:trHeight w:val="2822"/>
        </w:trPr>
        <w:tc>
          <w:tcPr>
            <w:tcW w:w="2972" w:type="dxa"/>
          </w:tcPr>
          <w:p w14:paraId="750BA82C" w14:textId="392B365F" w:rsidR="00B35D9C" w:rsidRPr="00856942" w:rsidRDefault="000331E7" w:rsidP="00DC190B">
            <w:pPr>
              <w:tabs>
                <w:tab w:val="left" w:pos="220"/>
                <w:tab w:val="left" w:pos="720"/>
              </w:tabs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noProof/>
                <w:sz w:val="72"/>
                <w:szCs w:val="72"/>
                <w:lang w:val="uk-UA" w:eastAsia="ru-RU"/>
              </w:rPr>
              <w:drawing>
                <wp:inline distT="0" distB="0" distL="0" distR="0" wp14:anchorId="49D1A776" wp14:editId="0B12489D">
                  <wp:extent cx="1400175" cy="18764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</w:tcPr>
          <w:p w14:paraId="0D79C044" w14:textId="77548420" w:rsidR="00100045" w:rsidRPr="00856942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8569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0331E7" w:rsidRPr="008569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анченко Світлана Анатоліївна</w:t>
            </w:r>
            <w:r w:rsidRPr="008569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0331E7" w:rsidRPr="008569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кандидат</w:t>
            </w:r>
            <w:r w:rsidRPr="008569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філологічних наук,</w:t>
            </w:r>
            <w:r w:rsidR="000331E7" w:rsidRPr="008569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доцент</w:t>
            </w:r>
            <w:r w:rsidRPr="008569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кафедри журналістики НУ «Запорізька політехніка»</w:t>
            </w:r>
          </w:p>
          <w:p w14:paraId="206D4DA9" w14:textId="692D649D" w:rsidR="00B35D9C" w:rsidRPr="00856942" w:rsidRDefault="00B35D9C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Контактна інформація:</w:t>
            </w:r>
          </w:p>
          <w:p w14:paraId="54ED395B" w14:textId="77777777" w:rsidR="008C6592" w:rsidRPr="0085694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856942">
              <w:rPr>
                <w:color w:val="auto"/>
                <w:lang w:val="uk-UA"/>
              </w:rPr>
              <w:t>Телефон кафедри</w:t>
            </w:r>
            <w:r w:rsidRPr="00856942">
              <w:rPr>
                <w:iCs/>
                <w:color w:val="auto"/>
                <w:lang w:val="uk-UA"/>
              </w:rPr>
              <w:t xml:space="preserve">: </w:t>
            </w:r>
            <w:r w:rsidRPr="00856942">
              <w:rPr>
                <w:color w:val="auto"/>
                <w:lang w:val="uk-UA"/>
              </w:rPr>
              <w:t>+</w:t>
            </w:r>
            <w:r w:rsidRPr="00856942">
              <w:rPr>
                <w:iCs/>
                <w:color w:val="auto"/>
                <w:lang w:val="uk-UA"/>
              </w:rPr>
              <w:t xml:space="preserve">380(61) 769-84-63 </w:t>
            </w:r>
          </w:p>
          <w:p w14:paraId="2BBE387E" w14:textId="45399A25" w:rsidR="008C6592" w:rsidRPr="0085694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856942">
              <w:rPr>
                <w:color w:val="auto"/>
                <w:lang w:val="uk-UA"/>
              </w:rPr>
              <w:t>Телефон викладача: +</w:t>
            </w:r>
            <w:r w:rsidRPr="00856942">
              <w:rPr>
                <w:iCs/>
                <w:color w:val="auto"/>
                <w:lang w:val="uk-UA"/>
              </w:rPr>
              <w:t>380(</w:t>
            </w:r>
            <w:r w:rsidR="000331E7" w:rsidRPr="00856942">
              <w:rPr>
                <w:iCs/>
                <w:color w:val="auto"/>
                <w:lang w:val="uk-UA"/>
              </w:rPr>
              <w:t>66)18-88-612</w:t>
            </w:r>
          </w:p>
          <w:p w14:paraId="3B8A0AD9" w14:textId="332571E0" w:rsidR="008C6592" w:rsidRPr="00856942" w:rsidRDefault="008C6592" w:rsidP="00DC190B">
            <w:pPr>
              <w:pStyle w:val="Default"/>
              <w:jc w:val="both"/>
              <w:rPr>
                <w:color w:val="auto"/>
                <w:lang w:val="uk-UA"/>
              </w:rPr>
            </w:pPr>
            <w:r w:rsidRPr="00856942">
              <w:rPr>
                <w:color w:val="auto"/>
                <w:lang w:val="uk-UA"/>
              </w:rPr>
              <w:t xml:space="preserve">E-mail викладача: </w:t>
            </w:r>
            <w:hyperlink r:id="rId10" w:history="1">
              <w:r w:rsidR="000331E7" w:rsidRPr="00856942">
                <w:rPr>
                  <w:rStyle w:val="a3"/>
                  <w:lang w:val="uk-UA"/>
                </w:rPr>
                <w:t>svt.lama</w:t>
              </w:r>
              <w:r w:rsidR="000331E7" w:rsidRPr="00856942">
                <w:rPr>
                  <w:rStyle w:val="a3"/>
                  <w:shd w:val="clear" w:color="auto" w:fill="FFFFFF"/>
                  <w:lang w:val="uk-UA"/>
                </w:rPr>
                <w:t>@</w:t>
              </w:r>
            </w:hyperlink>
            <w:r w:rsidR="000331E7" w:rsidRPr="00856942">
              <w:rPr>
                <w:lang w:val="uk-UA"/>
              </w:rPr>
              <w:t>gmail.com</w:t>
            </w:r>
          </w:p>
          <w:p w14:paraId="6CAF54AD" w14:textId="1DB94D6E" w:rsidR="00100045" w:rsidRPr="00856942" w:rsidRDefault="004E42A3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Час і місце проведення</w:t>
            </w:r>
            <w:r w:rsidR="00B35D9C" w:rsidRPr="0085694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консультацій:</w:t>
            </w:r>
          </w:p>
          <w:p w14:paraId="5B3F92B3" w14:textId="4A4E39E4" w:rsidR="00B35D9C" w:rsidRPr="00856942" w:rsidRDefault="008C6592" w:rsidP="00DC1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0"/>
                <w:tab w:val="left" w:pos="720"/>
              </w:tabs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розкладом в аудиторії </w:t>
            </w:r>
            <w:r w:rsidRPr="00856942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483 а (4 корпус) або за зум-посиланням</w:t>
            </w:r>
          </w:p>
        </w:tc>
      </w:tr>
    </w:tbl>
    <w:p w14:paraId="342406A2" w14:textId="5BCAC4E4" w:rsidR="00D41F25" w:rsidRPr="00856942" w:rsidRDefault="00251C6A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4A72888">
          <v:rect id="_x0000_i1029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3602AB" w:rsidRPr="00856942" w14:paraId="5F909C55" w14:textId="77777777" w:rsidTr="0060373E">
        <w:tc>
          <w:tcPr>
            <w:tcW w:w="9356" w:type="dxa"/>
            <w:shd w:val="clear" w:color="auto" w:fill="C6D9F1" w:themeFill="text2" w:themeFillTint="33"/>
          </w:tcPr>
          <w:p w14:paraId="20CC7AD2" w14:textId="66B27547" w:rsidR="003602AB" w:rsidRPr="00856942" w:rsidRDefault="003602AB" w:rsidP="00DC190B">
            <w:pPr>
              <w:pStyle w:val="3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outlineLvl w:val="2"/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 w:rsidRPr="00856942">
              <w:rPr>
                <w:rFonts w:ascii="Times New Roman" w:eastAsia="Oswald" w:hAnsi="Times New Roman" w:cs="Times New Roman"/>
                <w:b/>
                <w:color w:val="auto"/>
                <w:sz w:val="24"/>
                <w:szCs w:val="24"/>
                <w:lang w:val="uk-UA"/>
              </w:rPr>
              <w:t>ОПИС КУРСУ</w:t>
            </w:r>
          </w:p>
        </w:tc>
      </w:tr>
    </w:tbl>
    <w:p w14:paraId="1AAA51F9" w14:textId="627CCBB3" w:rsidR="006F01D3" w:rsidRPr="00856942" w:rsidRDefault="002551F4" w:rsidP="0066773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Студентам</w:t>
      </w:r>
      <w:r w:rsidRPr="0085694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варто вивчити саме цю навчальну дисципліну, оскільки майбутні працівники засобів масової комунікації повинні знати </w:t>
      </w:r>
      <w:r w:rsidR="00693622"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умови виникнення, </w:t>
      </w:r>
      <w:r w:rsidR="00693622" w:rsidRPr="00856942">
        <w:rPr>
          <w:rFonts w:ascii="Times New Roman" w:hAnsi="Times New Roman" w:cs="Times New Roman"/>
          <w:bCs/>
          <w:sz w:val="24"/>
          <w:szCs w:val="24"/>
          <w:lang w:val="uk-UA"/>
        </w:rPr>
        <w:t>етапи становлення та шляхи розвитку вітчизняної журналістики.</w:t>
      </w:r>
    </w:p>
    <w:p w14:paraId="4314CA53" w14:textId="36428A02" w:rsidR="00693622" w:rsidRPr="00856942" w:rsidRDefault="006F01D3" w:rsidP="0066773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Предметом вивчення навчальної дисципліни</w:t>
      </w:r>
      <w:r w:rsidR="00BC2649"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 є</w:t>
      </w:r>
      <w:r w:rsidR="00693622" w:rsidRPr="0085694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3622" w:rsidRPr="00856942">
        <w:rPr>
          <w:rFonts w:ascii="Times New Roman" w:hAnsi="Times New Roman"/>
          <w:sz w:val="24"/>
          <w:szCs w:val="24"/>
          <w:lang w:val="uk-UA"/>
        </w:rPr>
        <w:t>основні явища та особливості масово-інформаційної діяльності в кожний конкретний період української історії.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C2649"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 У процесі вивчення дисципліни закладається </w:t>
      </w:r>
      <w:r w:rsidR="00693622" w:rsidRPr="00856942">
        <w:rPr>
          <w:rFonts w:ascii="Times New Roman" w:hAnsi="Times New Roman" w:cs="Times New Roman"/>
          <w:sz w:val="24"/>
          <w:szCs w:val="24"/>
          <w:lang w:val="uk-UA"/>
        </w:rPr>
        <w:t>усвідомлення того, що</w:t>
      </w:r>
      <w:r w:rsidR="00BC2649"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3622" w:rsidRPr="008569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історія журналістики є невід’ємною частиною становлення української державності, незалежного політичного мислення й культури</w:t>
      </w:r>
      <w:r w:rsidR="0066773D" w:rsidRPr="008569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7D7A47F6" w14:textId="35B0222E" w:rsidR="002551F4" w:rsidRPr="00856942" w:rsidRDefault="00BC2649" w:rsidP="0066773D">
      <w:pPr>
        <w:pStyle w:val="Default"/>
        <w:ind w:firstLine="709"/>
        <w:jc w:val="both"/>
        <w:rPr>
          <w:color w:val="auto"/>
          <w:lang w:val="uk-UA"/>
        </w:rPr>
      </w:pPr>
      <w:r w:rsidRPr="00856942">
        <w:rPr>
          <w:lang w:val="uk-UA"/>
        </w:rPr>
        <w:t xml:space="preserve">Засвоєні знання з курсу </w:t>
      </w:r>
      <w:r w:rsidRPr="00856942">
        <w:rPr>
          <w:bCs/>
          <w:lang w:val="uk-UA"/>
        </w:rPr>
        <w:t>«</w:t>
      </w:r>
      <w:r w:rsidR="00693622" w:rsidRPr="00856942">
        <w:rPr>
          <w:lang w:val="uk-UA"/>
        </w:rPr>
        <w:t>Історія української журналістики</w:t>
      </w:r>
      <w:r w:rsidRPr="00856942">
        <w:rPr>
          <w:bCs/>
          <w:lang w:val="uk-UA"/>
        </w:rPr>
        <w:t>»</w:t>
      </w:r>
      <w:r w:rsidRPr="00856942">
        <w:rPr>
          <w:i/>
          <w:lang w:val="uk-UA"/>
        </w:rPr>
        <w:t xml:space="preserve"> </w:t>
      </w:r>
      <w:r w:rsidRPr="00856942">
        <w:rPr>
          <w:lang w:val="uk-UA"/>
        </w:rPr>
        <w:t xml:space="preserve">сприятимуть успішній реалізації студентів у професії, зокрема під час проходження виробничої практики, а набуті у процесі вивчення дисципліни </w:t>
      </w:r>
      <w:r w:rsidR="00693622" w:rsidRPr="00856942">
        <w:rPr>
          <w:bCs/>
          <w:lang w:val="uk-UA"/>
        </w:rPr>
        <w:t>«</w:t>
      </w:r>
      <w:r w:rsidR="00693622" w:rsidRPr="00856942">
        <w:rPr>
          <w:lang w:val="uk-UA"/>
        </w:rPr>
        <w:t>Історія української журналістики</w:t>
      </w:r>
      <w:r w:rsidR="00693622" w:rsidRPr="00856942">
        <w:rPr>
          <w:bCs/>
          <w:lang w:val="uk-UA"/>
        </w:rPr>
        <w:t>»</w:t>
      </w:r>
      <w:r w:rsidR="00693622" w:rsidRPr="00856942">
        <w:rPr>
          <w:i/>
          <w:lang w:val="uk-UA"/>
        </w:rPr>
        <w:t xml:space="preserve"> </w:t>
      </w:r>
      <w:r w:rsidRPr="00856942">
        <w:rPr>
          <w:lang w:val="uk-UA"/>
        </w:rPr>
        <w:t>компетентності – оволодінню таких навчальних дисциплін, як</w:t>
      </w:r>
      <w:r w:rsidR="002551F4" w:rsidRPr="00856942">
        <w:rPr>
          <w:color w:val="auto"/>
          <w:lang w:val="uk-UA"/>
        </w:rPr>
        <w:t xml:space="preserve"> </w:t>
      </w:r>
      <w:r w:rsidR="0066773D" w:rsidRPr="00856942">
        <w:rPr>
          <w:color w:val="auto"/>
          <w:lang w:val="uk-UA"/>
        </w:rPr>
        <w:t xml:space="preserve">«Історія зарубіжної журналістики», </w:t>
      </w:r>
      <w:r w:rsidR="00693622" w:rsidRPr="00856942">
        <w:rPr>
          <w:color w:val="auto"/>
          <w:lang w:val="uk-UA"/>
        </w:rPr>
        <w:t xml:space="preserve">«Сучасна українська публіцистика», </w:t>
      </w:r>
      <w:r w:rsidR="002551F4" w:rsidRPr="00856942">
        <w:rPr>
          <w:bCs/>
          <w:color w:val="auto"/>
          <w:lang w:val="uk-UA"/>
        </w:rPr>
        <w:t xml:space="preserve">«Теорія </w:t>
      </w:r>
      <w:r w:rsidRPr="00856942">
        <w:rPr>
          <w:bCs/>
          <w:color w:val="auto"/>
          <w:lang w:val="uk-UA"/>
        </w:rPr>
        <w:t>та</w:t>
      </w:r>
      <w:r w:rsidR="002551F4" w:rsidRPr="00856942">
        <w:rPr>
          <w:bCs/>
          <w:color w:val="auto"/>
          <w:lang w:val="uk-UA"/>
        </w:rPr>
        <w:t xml:space="preserve"> методика журналістської творчості</w:t>
      </w:r>
      <w:r w:rsidRPr="00856942">
        <w:rPr>
          <w:bCs/>
          <w:color w:val="auto"/>
          <w:lang w:val="uk-UA"/>
        </w:rPr>
        <w:t>» та ін.</w:t>
      </w:r>
    </w:p>
    <w:p w14:paraId="40C13F46" w14:textId="5727AB44" w:rsidR="00A8283A" w:rsidRPr="00856942" w:rsidRDefault="00A8283A" w:rsidP="00DC190B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A8283A" w:rsidRPr="00856942" w14:paraId="087EC616" w14:textId="77777777" w:rsidTr="0060373E">
        <w:tc>
          <w:tcPr>
            <w:tcW w:w="9356" w:type="dxa"/>
            <w:shd w:val="clear" w:color="auto" w:fill="C6D9F1" w:themeFill="text2" w:themeFillTint="33"/>
          </w:tcPr>
          <w:p w14:paraId="7516D88E" w14:textId="74D56DA5" w:rsidR="00A8283A" w:rsidRPr="00856942" w:rsidRDefault="00A8283A" w:rsidP="00B54A43">
            <w:pPr>
              <w:ind w:firstLine="709"/>
              <w:jc w:val="both"/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eastAsia="Oswald" w:hAnsi="Times New Roman" w:cs="Times New Roman"/>
                <w:b/>
                <w:sz w:val="24"/>
                <w:szCs w:val="24"/>
                <w:lang w:val="uk-UA"/>
              </w:rPr>
              <w:t>МЕТА, КОМПЕТЕНТНОСТІ ТА РЕЗУЛЬТАТИ НАВЧАННЯ</w:t>
            </w:r>
          </w:p>
        </w:tc>
      </w:tr>
    </w:tbl>
    <w:p w14:paraId="733A8F37" w14:textId="3B902840" w:rsidR="0066773D" w:rsidRPr="00856942" w:rsidRDefault="00BC2649" w:rsidP="00B54A43">
      <w:pPr>
        <w:pStyle w:val="af9"/>
        <w:spacing w:before="0"/>
        <w:ind w:left="0" w:firstLine="708"/>
        <w:jc w:val="both"/>
        <w:rPr>
          <w:b w:val="0"/>
          <w:bCs w:val="0"/>
          <w:sz w:val="24"/>
          <w:szCs w:val="24"/>
        </w:rPr>
      </w:pPr>
      <w:r w:rsidRPr="00856942">
        <w:rPr>
          <w:b w:val="0"/>
          <w:bCs w:val="0"/>
          <w:sz w:val="24"/>
          <w:szCs w:val="24"/>
        </w:rPr>
        <w:t xml:space="preserve">Метою викладання навчальної дисципліни </w:t>
      </w:r>
      <w:r w:rsidR="0066773D" w:rsidRPr="00856942">
        <w:rPr>
          <w:b w:val="0"/>
          <w:bCs w:val="0"/>
          <w:sz w:val="24"/>
          <w:szCs w:val="24"/>
        </w:rPr>
        <w:t>«Історія української журналістики»</w:t>
      </w:r>
      <w:r w:rsidR="0066773D" w:rsidRPr="00856942">
        <w:rPr>
          <w:b w:val="0"/>
          <w:bCs w:val="0"/>
          <w:i/>
        </w:rPr>
        <w:t xml:space="preserve"> </w:t>
      </w:r>
      <w:r w:rsidR="0066773D" w:rsidRPr="00856942">
        <w:rPr>
          <w:b w:val="0"/>
          <w:bCs w:val="0"/>
          <w:color w:val="000000"/>
          <w:sz w:val="24"/>
          <w:szCs w:val="24"/>
        </w:rPr>
        <w:t>є засвоєння системи знань</w:t>
      </w:r>
      <w:r w:rsidR="0066773D" w:rsidRPr="00856942">
        <w:rPr>
          <w:b w:val="0"/>
          <w:bCs w:val="0"/>
          <w:sz w:val="24"/>
          <w:szCs w:val="24"/>
        </w:rPr>
        <w:t xml:space="preserve"> про</w:t>
      </w:r>
      <w:r w:rsidR="00AE7B16" w:rsidRPr="00856942">
        <w:rPr>
          <w:b w:val="0"/>
          <w:bCs w:val="0"/>
          <w:sz w:val="24"/>
          <w:szCs w:val="24"/>
        </w:rPr>
        <w:t xml:space="preserve"> теоретико-методологічні засади періодизації</w:t>
      </w:r>
      <w:r w:rsidR="0066773D" w:rsidRPr="00856942">
        <w:rPr>
          <w:b w:val="0"/>
          <w:bCs w:val="0"/>
          <w:sz w:val="24"/>
          <w:szCs w:val="24"/>
        </w:rPr>
        <w:t xml:space="preserve"> історії української журналістики,</w:t>
      </w:r>
      <w:r w:rsidR="00AE7B16" w:rsidRPr="00856942">
        <w:rPr>
          <w:b w:val="0"/>
          <w:bCs w:val="0"/>
          <w:sz w:val="24"/>
          <w:szCs w:val="24"/>
        </w:rPr>
        <w:t xml:space="preserve"> основні віхи її розвитку та</w:t>
      </w:r>
      <w:r w:rsidR="0066773D" w:rsidRPr="00856942">
        <w:rPr>
          <w:sz w:val="24"/>
          <w:szCs w:val="24"/>
        </w:rPr>
        <w:t xml:space="preserve"> </w:t>
      </w:r>
      <w:r w:rsidR="0066773D" w:rsidRPr="00856942">
        <w:rPr>
          <w:b w:val="0"/>
          <w:bCs w:val="0"/>
          <w:sz w:val="24"/>
          <w:szCs w:val="24"/>
        </w:rPr>
        <w:t>діяльність провідних українських журналістів і публіцистів</w:t>
      </w:r>
      <w:r w:rsidR="00AE7B16" w:rsidRPr="00856942">
        <w:rPr>
          <w:b w:val="0"/>
          <w:bCs w:val="0"/>
          <w:sz w:val="24"/>
          <w:szCs w:val="24"/>
        </w:rPr>
        <w:t xml:space="preserve"> в історичному контексті.</w:t>
      </w:r>
    </w:p>
    <w:p w14:paraId="0188E58B" w14:textId="22C9F23A" w:rsidR="00B127E3" w:rsidRPr="00856942" w:rsidRDefault="0066773D" w:rsidP="00B54A43">
      <w:pPr>
        <w:jc w:val="both"/>
        <w:rPr>
          <w:rFonts w:ascii="Times New Roman" w:hAnsi="Times New Roman" w:cs="Times New Roman"/>
          <w:lang w:val="uk-UA"/>
        </w:rPr>
      </w:pPr>
      <w:r w:rsidRPr="008569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AE7B16" w:rsidRPr="0085694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B127E3" w:rsidRPr="00856942">
        <w:rPr>
          <w:rFonts w:ascii="Times New Roman" w:hAnsi="Times New Roman" w:cs="Times New Roman"/>
          <w:lang w:val="uk-UA"/>
        </w:rPr>
        <w:t xml:space="preserve">Згідно з вимогами освітньо-професійної програми студенти повинні у результаті вивчення навчальної дисципліни отримати такі компетентності: </w:t>
      </w:r>
    </w:p>
    <w:p w14:paraId="345035B0" w14:textId="6BFC3867" w:rsidR="00934955" w:rsidRPr="00856942" w:rsidRDefault="00934955" w:rsidP="0093495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Загальні компетентності: </w:t>
      </w:r>
    </w:p>
    <w:p w14:paraId="731C52E3" w14:textId="77777777" w:rsidR="00AE7B16" w:rsidRPr="00856942" w:rsidRDefault="00AE7B16" w:rsidP="00AE7B1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ЗК04.Здатність до пошуку, оброблення та аналізу інформації з різних джерел.</w:t>
      </w:r>
    </w:p>
    <w:p w14:paraId="165160A5" w14:textId="4AF55D9A" w:rsidR="00AE7B16" w:rsidRPr="00856942" w:rsidRDefault="00AE7B16" w:rsidP="0093495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ЗК08.Здатність навчатися і оволодівати сучасними знаннями.</w:t>
      </w:r>
    </w:p>
    <w:p w14:paraId="3F0C479B" w14:textId="17A94BED" w:rsidR="00AE7B16" w:rsidRPr="00856942" w:rsidRDefault="00894DF1" w:rsidP="00AE7B16">
      <w:pPr>
        <w:pStyle w:val="afb"/>
        <w:ind w:firstLine="567"/>
        <w:rPr>
          <w:sz w:val="24"/>
          <w:szCs w:val="24"/>
          <w:lang w:val="uk-UA"/>
        </w:rPr>
      </w:pPr>
      <w:r w:rsidRPr="00856942">
        <w:rPr>
          <w:sz w:val="24"/>
          <w:szCs w:val="24"/>
          <w:lang w:val="uk-UA"/>
        </w:rPr>
        <w:lastRenderedPageBreak/>
        <w:t xml:space="preserve">  </w:t>
      </w:r>
      <w:r w:rsidR="00AE7B16" w:rsidRPr="00856942">
        <w:rPr>
          <w:sz w:val="24"/>
          <w:szCs w:val="24"/>
          <w:lang w:val="uk-UA"/>
        </w:rPr>
        <w:t xml:space="preserve">ЗК09.Здатність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</w:r>
    </w:p>
    <w:p w14:paraId="25EF59A0" w14:textId="20A4CFCB" w:rsidR="00AE7B16" w:rsidRPr="00856942" w:rsidRDefault="0071742E" w:rsidP="00AE7B16">
      <w:pPr>
        <w:pStyle w:val="afb"/>
        <w:ind w:firstLine="567"/>
        <w:rPr>
          <w:sz w:val="24"/>
          <w:szCs w:val="24"/>
          <w:lang w:val="uk-UA"/>
        </w:rPr>
      </w:pPr>
      <w:r w:rsidRPr="00856942">
        <w:rPr>
          <w:sz w:val="24"/>
          <w:szCs w:val="24"/>
          <w:lang w:val="uk-UA"/>
        </w:rPr>
        <w:t xml:space="preserve">  </w:t>
      </w:r>
      <w:r w:rsidR="00AE7B16" w:rsidRPr="00856942">
        <w:rPr>
          <w:sz w:val="24"/>
          <w:szCs w:val="24"/>
          <w:lang w:val="uk-UA"/>
        </w:rPr>
        <w:t xml:space="preserve">ЗК10.Здатність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різновиди та форми рухової активності для активного відпочинку та ведення здорового способу життя.  </w:t>
      </w:r>
    </w:p>
    <w:p w14:paraId="57FA0D95" w14:textId="0C914F68" w:rsidR="00934955" w:rsidRPr="00856942" w:rsidRDefault="00934955" w:rsidP="0093495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b/>
          <w:sz w:val="24"/>
          <w:szCs w:val="24"/>
          <w:lang w:val="uk-UA"/>
        </w:rPr>
        <w:t>Фахові компетентності:</w:t>
      </w:r>
    </w:p>
    <w:p w14:paraId="53473B22" w14:textId="6300DFB2" w:rsidR="00894DF1" w:rsidRPr="00856942" w:rsidRDefault="00894DF1" w:rsidP="00894DF1">
      <w:pPr>
        <w:pStyle w:val="afb"/>
        <w:ind w:firstLine="567"/>
        <w:rPr>
          <w:sz w:val="24"/>
          <w:szCs w:val="24"/>
          <w:lang w:val="uk-UA"/>
        </w:rPr>
      </w:pPr>
      <w:r w:rsidRPr="00856942">
        <w:rPr>
          <w:sz w:val="24"/>
          <w:szCs w:val="24"/>
          <w:lang w:val="uk-UA"/>
        </w:rPr>
        <w:t xml:space="preserve">   СК01. Здатність застосовувати знання зі сфери соціальних комунікацій у своїй професійній діяльності. </w:t>
      </w:r>
    </w:p>
    <w:p w14:paraId="148B67A0" w14:textId="3B706C8B" w:rsidR="00934955" w:rsidRPr="00856942" w:rsidRDefault="00894DF1" w:rsidP="00934955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4955"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СК02. Здатність формувати інформаційний контент. </w:t>
      </w:r>
    </w:p>
    <w:p w14:paraId="6538686A" w14:textId="38BCBB76" w:rsidR="00894DF1" w:rsidRPr="00856942" w:rsidRDefault="00894DF1" w:rsidP="00894DF1">
      <w:pPr>
        <w:pStyle w:val="afb"/>
        <w:ind w:firstLine="567"/>
        <w:rPr>
          <w:sz w:val="24"/>
          <w:szCs w:val="24"/>
          <w:lang w:val="uk-UA"/>
        </w:rPr>
      </w:pPr>
      <w:r w:rsidRPr="00856942">
        <w:rPr>
          <w:sz w:val="24"/>
          <w:szCs w:val="24"/>
          <w:lang w:val="uk-UA"/>
        </w:rPr>
        <w:t xml:space="preserve">   СК07. Здатність формувати інформаційний контент у сфері економіки, права, культури та мистецтва, соціальних питань та інших видів діяльності.</w:t>
      </w:r>
    </w:p>
    <w:p w14:paraId="14A255B7" w14:textId="77777777" w:rsidR="00934955" w:rsidRPr="00856942" w:rsidRDefault="00934955" w:rsidP="0093495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b/>
          <w:sz w:val="24"/>
          <w:szCs w:val="24"/>
          <w:lang w:val="uk-UA"/>
        </w:rPr>
        <w:t>Результати навчання, формування яких забезпечує вивчення дисципліни. Студент повинен уміти:</w:t>
      </w:r>
    </w:p>
    <w:p w14:paraId="167B34B7" w14:textId="4BE5BDF6" w:rsidR="00894DF1" w:rsidRPr="00856942" w:rsidRDefault="00894DF1" w:rsidP="00894DF1">
      <w:pPr>
        <w:pStyle w:val="afb"/>
        <w:ind w:firstLine="567"/>
        <w:rPr>
          <w:sz w:val="24"/>
          <w:szCs w:val="24"/>
          <w:lang w:val="uk-UA"/>
        </w:rPr>
      </w:pPr>
      <w:r w:rsidRPr="00856942">
        <w:rPr>
          <w:sz w:val="24"/>
          <w:szCs w:val="24"/>
          <w:lang w:val="uk-UA"/>
        </w:rPr>
        <w:t xml:space="preserve">   ПР02. Застосовувати знання зі сфери предметної спеціалізації для створення інформаційного продукту чи для проведення інформаційної акції. </w:t>
      </w:r>
    </w:p>
    <w:p w14:paraId="32BF1171" w14:textId="47B5636E" w:rsidR="00934955" w:rsidRPr="00856942" w:rsidRDefault="00894DF1" w:rsidP="00934955">
      <w:pPr>
        <w:pStyle w:val="af5"/>
        <w:tabs>
          <w:tab w:val="left" w:pos="960"/>
          <w:tab w:val="right" w:pos="9354"/>
        </w:tabs>
        <w:spacing w:after="0"/>
        <w:ind w:left="0" w:firstLine="709"/>
        <w:jc w:val="both"/>
        <w:rPr>
          <w:sz w:val="24"/>
          <w:lang w:val="uk-UA"/>
        </w:rPr>
      </w:pPr>
      <w:r w:rsidRPr="00856942">
        <w:rPr>
          <w:sz w:val="24"/>
          <w:lang w:val="uk-UA"/>
        </w:rPr>
        <w:t xml:space="preserve"> </w:t>
      </w:r>
      <w:r w:rsidR="00934955" w:rsidRPr="00856942">
        <w:rPr>
          <w:sz w:val="24"/>
          <w:lang w:val="uk-UA"/>
        </w:rPr>
        <w:t xml:space="preserve">ПР04. Виконувати пошук, оброблення та аналіз інформації з різних джерел. </w:t>
      </w:r>
    </w:p>
    <w:p w14:paraId="12CB75FE" w14:textId="356BA90A" w:rsidR="0071742E" w:rsidRPr="00856942" w:rsidRDefault="0071742E" w:rsidP="0071742E">
      <w:pPr>
        <w:pStyle w:val="afb"/>
        <w:ind w:firstLine="567"/>
        <w:rPr>
          <w:sz w:val="24"/>
          <w:szCs w:val="24"/>
          <w:lang w:val="uk-UA"/>
        </w:rPr>
      </w:pPr>
      <w:r w:rsidRPr="00856942">
        <w:rPr>
          <w:sz w:val="24"/>
          <w:szCs w:val="24"/>
          <w:lang w:val="uk-UA"/>
        </w:rPr>
        <w:t xml:space="preserve">   ПР08. Виокремлювати у виробничих ситуаціях факти, події, відомості, процеси, про які бракує знань, і розкривати способи та джерела здобування тих знань. </w:t>
      </w:r>
    </w:p>
    <w:p w14:paraId="670CEC39" w14:textId="4561FD5B" w:rsidR="00934955" w:rsidRPr="00856942" w:rsidRDefault="00894DF1" w:rsidP="00934955">
      <w:pPr>
        <w:pStyle w:val="afb"/>
        <w:ind w:firstLine="709"/>
        <w:rPr>
          <w:sz w:val="24"/>
          <w:szCs w:val="24"/>
          <w:lang w:val="uk-UA"/>
        </w:rPr>
      </w:pPr>
      <w:r w:rsidRPr="00856942">
        <w:rPr>
          <w:sz w:val="24"/>
          <w:szCs w:val="24"/>
          <w:lang w:val="uk-UA"/>
        </w:rPr>
        <w:t xml:space="preserve"> </w:t>
      </w:r>
      <w:r w:rsidR="00934955" w:rsidRPr="00856942">
        <w:rPr>
          <w:sz w:val="24"/>
          <w:szCs w:val="24"/>
          <w:lang w:val="uk-UA"/>
        </w:rPr>
        <w:t xml:space="preserve">ПР13. Передбачати реакцію аудиторії на інформаційний продукт чи на інформаційні акції, зважаючи на положення й методи соціально-комунікаційних наук. </w:t>
      </w:r>
    </w:p>
    <w:p w14:paraId="75CF2E2E" w14:textId="13D54545" w:rsidR="00934955" w:rsidRPr="00856942" w:rsidRDefault="00934955" w:rsidP="00934955">
      <w:pPr>
        <w:pStyle w:val="afb"/>
        <w:ind w:firstLine="709"/>
        <w:rPr>
          <w:sz w:val="24"/>
          <w:szCs w:val="24"/>
          <w:lang w:val="uk-UA"/>
        </w:rPr>
      </w:pPr>
      <w:r w:rsidRPr="00856942">
        <w:rPr>
          <w:sz w:val="24"/>
          <w:szCs w:val="24"/>
          <w:lang w:val="uk-UA"/>
        </w:rPr>
        <w:t>ПР14. Генерувати інформаційний контент за заданою темою з використанням доступних, а також обовʼязкових джерел інформації.</w:t>
      </w:r>
    </w:p>
    <w:p w14:paraId="616D2C7A" w14:textId="77899A5C" w:rsidR="00934955" w:rsidRPr="00856942" w:rsidRDefault="00934955" w:rsidP="0093495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lhah7jzs1h2"/>
      <w:bookmarkEnd w:id="0"/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DC190B" w:rsidRPr="00856942" w14:paraId="6995F5FE" w14:textId="77777777" w:rsidTr="0060373E">
        <w:tc>
          <w:tcPr>
            <w:tcW w:w="9356" w:type="dxa"/>
            <w:shd w:val="clear" w:color="auto" w:fill="C6D9F1" w:themeFill="text2" w:themeFillTint="33"/>
          </w:tcPr>
          <w:p w14:paraId="0E3A31D2" w14:textId="43773D44" w:rsidR="00A8283A" w:rsidRPr="00856942" w:rsidRDefault="00A8283A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ПЕРЕДУМОВИ ДЛЯ ВИВЧЕННЯ ДИСЦИПЛІНИ</w:t>
            </w:r>
          </w:p>
        </w:tc>
      </w:tr>
    </w:tbl>
    <w:p w14:paraId="03E0C075" w14:textId="63658556" w:rsidR="009934F8" w:rsidRPr="00856942" w:rsidRDefault="00634391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Вивченн</w:t>
      </w:r>
      <w:r w:rsidR="00934955" w:rsidRPr="00856942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 дисципліни</w:t>
      </w:r>
      <w:r w:rsidR="00934955"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4955" w:rsidRPr="00856942">
        <w:rPr>
          <w:rFonts w:ascii="Times New Roman" w:hAnsi="Times New Roman" w:cs="Times New Roman"/>
          <w:sz w:val="24"/>
          <w:lang w:val="uk-UA"/>
        </w:rPr>
        <w:t>«</w:t>
      </w:r>
      <w:r w:rsidR="00894DF1" w:rsidRPr="00856942">
        <w:rPr>
          <w:rFonts w:ascii="Times New Roman" w:hAnsi="Times New Roman" w:cs="Times New Roman"/>
          <w:sz w:val="24"/>
          <w:lang w:val="uk-UA"/>
        </w:rPr>
        <w:t>Історія української журналістики</w:t>
      </w:r>
      <w:r w:rsidR="00934955" w:rsidRPr="00856942">
        <w:rPr>
          <w:rFonts w:ascii="Times New Roman" w:hAnsi="Times New Roman" w:cs="Times New Roman"/>
          <w:sz w:val="24"/>
          <w:lang w:val="uk-UA"/>
        </w:rPr>
        <w:t>»</w:t>
      </w:r>
      <w:r w:rsidR="008D4E99" w:rsidRPr="00856942">
        <w:rPr>
          <w:rFonts w:ascii="Times New Roman" w:hAnsi="Times New Roman" w:cs="Times New Roman"/>
          <w:sz w:val="24"/>
          <w:lang w:val="uk-UA"/>
        </w:rPr>
        <w:t xml:space="preserve"> </w:t>
      </w:r>
      <w:r w:rsidR="00894DF1" w:rsidRPr="00856942">
        <w:rPr>
          <w:rFonts w:ascii="Times New Roman" w:hAnsi="Times New Roman" w:cs="Times New Roman"/>
          <w:bCs/>
          <w:sz w:val="24"/>
          <w:szCs w:val="24"/>
          <w:lang w:val="uk-UA"/>
        </w:rPr>
        <w:t>передують</w:t>
      </w:r>
      <w:r w:rsidR="00894DF1" w:rsidRPr="008569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94DF1"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такі базові для журналістської освіти навчальні дисципліни, як «Вступ до спеціальності», </w:t>
      </w:r>
      <w:r w:rsidR="008D4E99"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«Права і обов’язки людини в Україні», «Агенційна журналістика» та ін. </w:t>
      </w:r>
      <w:r w:rsidR="00894DF1" w:rsidRPr="00856942">
        <w:rPr>
          <w:rFonts w:ascii="Times New Roman" w:hAnsi="Times New Roman" w:cs="Times New Roman"/>
          <w:sz w:val="24"/>
          <w:szCs w:val="24"/>
          <w:lang w:val="uk-UA"/>
        </w:rPr>
        <w:t>Ці дисципліни дали уявлення студентам про зміст, сутність журналістики</w:t>
      </w:r>
      <w:r w:rsidR="000D6883"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 та види журналістської діяльності</w:t>
      </w:r>
      <w:r w:rsidR="00894DF1"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51C6A">
        <w:rPr>
          <w:rFonts w:ascii="Times New Roman" w:hAnsi="Times New Roman" w:cs="Times New Roman"/>
          <w:sz w:val="24"/>
          <w:szCs w:val="24"/>
          <w:lang w:val="uk-UA"/>
        </w:rPr>
        <w:pict w14:anchorId="035CB92C">
          <v:rect id="_x0000_i1030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DC190B" w:rsidRPr="00856942" w14:paraId="7805FE7C" w14:textId="77777777" w:rsidTr="0060373E">
        <w:tc>
          <w:tcPr>
            <w:tcW w:w="9356" w:type="dxa"/>
            <w:shd w:val="clear" w:color="auto" w:fill="C6D9F1" w:themeFill="text2" w:themeFillTint="33"/>
          </w:tcPr>
          <w:p w14:paraId="0C0A08F3" w14:textId="08D14E51" w:rsidR="006111F8" w:rsidRPr="00856942" w:rsidRDefault="004B3BC1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bookmarkStart w:id="1" w:name="_Hlk131519600"/>
            <w:r w:rsidRPr="008569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</w:t>
            </w:r>
            <w:r w:rsidR="006111F8" w:rsidRPr="008569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ПЕРЕЛІК ТЕМ (ТЕМАТИЧНИЙ ПЛАН) ДИСЦИПЛІНИ</w:t>
            </w:r>
          </w:p>
        </w:tc>
      </w:tr>
    </w:tbl>
    <w:bookmarkEnd w:id="1"/>
    <w:p w14:paraId="74BFACA2" w14:textId="1E10C633" w:rsidR="00DE31F0" w:rsidRPr="00856942" w:rsidRDefault="00DE31F0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Таблиця 1 – Загальний тематичний план аудиторної роботи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1103"/>
        <w:gridCol w:w="4137"/>
        <w:gridCol w:w="4961"/>
      </w:tblGrid>
      <w:tr w:rsidR="00634391" w:rsidRPr="00856942" w14:paraId="01B42D12" w14:textId="77777777" w:rsidTr="00DC190B">
        <w:trPr>
          <w:trHeight w:val="626"/>
        </w:trPr>
        <w:tc>
          <w:tcPr>
            <w:tcW w:w="1103" w:type="dxa"/>
            <w:vAlign w:val="center"/>
          </w:tcPr>
          <w:p w14:paraId="6EE5EC1E" w14:textId="77777777" w:rsidR="00764FDA" w:rsidRPr="0085694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Номер тижня</w:t>
            </w:r>
          </w:p>
        </w:tc>
        <w:tc>
          <w:tcPr>
            <w:tcW w:w="4137" w:type="dxa"/>
            <w:vAlign w:val="center"/>
          </w:tcPr>
          <w:p w14:paraId="05A029F2" w14:textId="77777777" w:rsidR="00764FDA" w:rsidRPr="0085694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Теми лекцій, год.</w:t>
            </w:r>
          </w:p>
        </w:tc>
        <w:tc>
          <w:tcPr>
            <w:tcW w:w="4961" w:type="dxa"/>
            <w:vAlign w:val="center"/>
          </w:tcPr>
          <w:p w14:paraId="6C75E3E1" w14:textId="41DA0CA8" w:rsidR="00764FDA" w:rsidRPr="0085694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Теми практичних </w:t>
            </w:r>
            <w:r w:rsidR="00565176" w:rsidRPr="008569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занять</w:t>
            </w:r>
            <w:r w:rsidRPr="008569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або семінарів, год.</w:t>
            </w:r>
          </w:p>
        </w:tc>
      </w:tr>
      <w:tr w:rsidR="00634391" w:rsidRPr="00856942" w14:paraId="564A88CD" w14:textId="77777777" w:rsidTr="00DC190B">
        <w:trPr>
          <w:trHeight w:val="302"/>
        </w:trPr>
        <w:tc>
          <w:tcPr>
            <w:tcW w:w="1103" w:type="dxa"/>
          </w:tcPr>
          <w:p w14:paraId="7831C89A" w14:textId="77777777" w:rsidR="00764FDA" w:rsidRPr="0085694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28E9BD93" w14:textId="77777777" w:rsidR="00764FDA" w:rsidRPr="0085694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961" w:type="dxa"/>
          </w:tcPr>
          <w:p w14:paraId="2A1A8419" w14:textId="77777777" w:rsidR="00764FDA" w:rsidRPr="00856942" w:rsidRDefault="00764FD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634391" w:rsidRPr="00856942" w14:paraId="2F5AAE30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046EF286" w14:textId="77777777" w:rsidR="00764FDA" w:rsidRPr="00856942" w:rsidRDefault="00764FDA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1</w:t>
            </w:r>
          </w:p>
        </w:tc>
      </w:tr>
      <w:tr w:rsidR="00634391" w:rsidRPr="00856942" w14:paraId="00C142CD" w14:textId="77777777" w:rsidTr="0070021B">
        <w:trPr>
          <w:trHeight w:val="489"/>
        </w:trPr>
        <w:tc>
          <w:tcPr>
            <w:tcW w:w="1103" w:type="dxa"/>
            <w:vAlign w:val="center"/>
          </w:tcPr>
          <w:p w14:paraId="44D9210F" w14:textId="1853227D" w:rsidR="00DE134C" w:rsidRPr="00856942" w:rsidRDefault="00DE134C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137" w:type="dxa"/>
          </w:tcPr>
          <w:p w14:paraId="58D60A13" w14:textId="773553C2" w:rsidR="00DE134C" w:rsidRPr="00856942" w:rsidRDefault="00DE134C" w:rsidP="004A655C">
            <w:pPr>
              <w:tabs>
                <w:tab w:val="left" w:pos="10065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 w:rsidR="00DD4EC9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української журналістики як складова частина української національної культури</w:t>
            </w:r>
            <w:r w:rsidR="00994531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1E0D97DE" w14:textId="23D3E15A" w:rsidR="00DD4EC9" w:rsidRPr="00856942" w:rsidRDefault="00DE134C" w:rsidP="004A6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1. </w:t>
            </w:r>
            <w:r w:rsidR="00DD4EC9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Проблема періодизації історії української журналістики. Наявні концепції</w:t>
            </w:r>
            <w:r w:rsidR="004A655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  <w:r w:rsidR="00DD4EC9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64D5BA3" w14:textId="0A87EAA8" w:rsidR="0070021B" w:rsidRPr="00856942" w:rsidRDefault="0070021B" w:rsidP="0062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4391" w:rsidRPr="00856942" w14:paraId="4FAF3674" w14:textId="77777777" w:rsidTr="00623BF0">
        <w:trPr>
          <w:trHeight w:val="643"/>
        </w:trPr>
        <w:tc>
          <w:tcPr>
            <w:tcW w:w="1103" w:type="dxa"/>
            <w:vAlign w:val="center"/>
          </w:tcPr>
          <w:p w14:paraId="03FDDEFD" w14:textId="4C8C0FAE" w:rsidR="002C4760" w:rsidRPr="00856942" w:rsidRDefault="002C4760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137" w:type="dxa"/>
          </w:tcPr>
          <w:p w14:paraId="3D604FD3" w14:textId="32AA9D9D" w:rsidR="002C4760" w:rsidRPr="00856942" w:rsidRDefault="006763A5" w:rsidP="004A655C">
            <w:pPr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</w:t>
            </w:r>
            <w:r w:rsidR="00D24B65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2" w:name="_Hlk31400299"/>
            <w:r w:rsidR="00DD4EC9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Передумови виникнення та національні джерела української журналістики</w:t>
            </w:r>
            <w:bookmarkEnd w:id="2"/>
            <w:r w:rsidR="00994531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03328042" w14:textId="566D4D66" w:rsidR="00DD4EC9" w:rsidRPr="00856942" w:rsidRDefault="002C4760" w:rsidP="004A6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2.</w:t>
            </w:r>
            <w:r w:rsidR="00DD4EC9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Особливості виникнення журналістики в Європі та в Україні</w:t>
            </w:r>
            <w:r w:rsidR="004A655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  <w:r w:rsidR="00DD4EC9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F54B0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32E3292B" w14:textId="46FD6C5A" w:rsidR="002C4760" w:rsidRPr="00856942" w:rsidRDefault="002C4760" w:rsidP="00DD4E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34391" w:rsidRPr="00856942" w14:paraId="0086C0D9" w14:textId="77777777" w:rsidTr="00623BF0">
        <w:trPr>
          <w:trHeight w:val="709"/>
        </w:trPr>
        <w:tc>
          <w:tcPr>
            <w:tcW w:w="1103" w:type="dxa"/>
            <w:vAlign w:val="center"/>
          </w:tcPr>
          <w:p w14:paraId="3606E3E6" w14:textId="2A932905" w:rsidR="00D6431D" w:rsidRPr="0085694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137" w:type="dxa"/>
          </w:tcPr>
          <w:p w14:paraId="4161BF07" w14:textId="2681DF4C" w:rsidR="00D6431D" w:rsidRPr="00856942" w:rsidRDefault="00D6431D" w:rsidP="004A65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3.</w:t>
            </w:r>
            <w:r w:rsidR="0031675A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3" w:name="_Hlk31401807"/>
            <w:r w:rsidR="00DD4EC9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Початковий етап виникнення журналістики в Україні</w:t>
            </w:r>
            <w:r w:rsidR="00994531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  <w:bookmarkEnd w:id="3"/>
          </w:p>
        </w:tc>
        <w:tc>
          <w:tcPr>
            <w:tcW w:w="4961" w:type="dxa"/>
          </w:tcPr>
          <w:p w14:paraId="5DEA4C87" w14:textId="3A3F3931" w:rsidR="00D6431D" w:rsidRPr="00856942" w:rsidRDefault="00D6431D" w:rsidP="004A6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3.</w:t>
            </w:r>
            <w:r w:rsidR="004F54B0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D4EC9" w:rsidRPr="00856942">
              <w:rPr>
                <w:rStyle w:val="fontstyle01"/>
                <w:lang w:val="uk-UA"/>
              </w:rPr>
              <w:t>Періодичні видання європейськими мовами у Львові</w:t>
            </w:r>
            <w:r w:rsidR="004A655C" w:rsidRPr="00856942">
              <w:rPr>
                <w:rStyle w:val="fontstyle01"/>
                <w:lang w:val="uk-UA"/>
              </w:rPr>
              <w:t xml:space="preserve"> </w:t>
            </w:r>
            <w:r w:rsidR="004A655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634391" w:rsidRPr="00856942" w14:paraId="09299AF0" w14:textId="77777777" w:rsidTr="00623BF0">
        <w:trPr>
          <w:trHeight w:val="635"/>
        </w:trPr>
        <w:tc>
          <w:tcPr>
            <w:tcW w:w="1103" w:type="dxa"/>
            <w:vAlign w:val="center"/>
          </w:tcPr>
          <w:p w14:paraId="16DDA68E" w14:textId="6A995C7C" w:rsidR="00D6431D" w:rsidRPr="0085694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137" w:type="dxa"/>
          </w:tcPr>
          <w:p w14:paraId="504B62C3" w14:textId="28457C9C" w:rsidR="00D6431D" w:rsidRPr="00856942" w:rsidRDefault="00D6431D" w:rsidP="00623B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4.</w:t>
            </w:r>
            <w:r w:rsidR="004F44CA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bookmarkStart w:id="4" w:name="_Hlk31402821"/>
            <w:r w:rsidR="00DD4EC9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Харківська журналістика 1810 –1820-х років</w:t>
            </w:r>
            <w:bookmarkEnd w:id="4"/>
            <w:r w:rsidR="00994531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7718B01F" w14:textId="1E1A51C5" w:rsidR="00D6431D" w:rsidRPr="00856942" w:rsidRDefault="00D6431D" w:rsidP="0062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4</w:t>
            </w:r>
            <w:r w:rsidR="004F44CA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DD4EC9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характеристика провідних видань харківського періоду</w:t>
            </w:r>
            <w:r w:rsidR="004A655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634391" w:rsidRPr="00856942" w14:paraId="06DBEF16" w14:textId="77777777" w:rsidTr="00623BF0">
        <w:trPr>
          <w:trHeight w:val="559"/>
        </w:trPr>
        <w:tc>
          <w:tcPr>
            <w:tcW w:w="1103" w:type="dxa"/>
            <w:vAlign w:val="center"/>
          </w:tcPr>
          <w:p w14:paraId="70AFAC63" w14:textId="34C668A4" w:rsidR="00D6431D" w:rsidRPr="0085694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4137" w:type="dxa"/>
          </w:tcPr>
          <w:p w14:paraId="1E7548F4" w14:textId="4F1C09EB" w:rsidR="00D6431D" w:rsidRPr="00856942" w:rsidRDefault="00D6431D" w:rsidP="004A655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5.</w:t>
            </w:r>
            <w:r w:rsidR="004F44CA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bookmarkStart w:id="5" w:name="_Hlk31403499"/>
            <w:r w:rsidR="00DD4EC9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альманахова журналістика 1830–1840-х років</w:t>
            </w:r>
            <w:bookmarkEnd w:id="5"/>
            <w:r w:rsidR="00994531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147C7D34" w14:textId="6471D2D1" w:rsidR="00D6431D" w:rsidRPr="00856942" w:rsidRDefault="00D6431D" w:rsidP="004A6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5. </w:t>
            </w:r>
            <w:r w:rsidR="001D454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Вплив Харківської школи романтиків. Аналіз головних альманахів</w:t>
            </w:r>
            <w:r w:rsidR="004A655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634391" w:rsidRPr="00856942" w14:paraId="2171788E" w14:textId="77777777" w:rsidTr="004A655C">
        <w:trPr>
          <w:trHeight w:val="867"/>
        </w:trPr>
        <w:tc>
          <w:tcPr>
            <w:tcW w:w="1103" w:type="dxa"/>
            <w:vAlign w:val="center"/>
          </w:tcPr>
          <w:p w14:paraId="4CA79FC9" w14:textId="3AA9186C" w:rsidR="00D6431D" w:rsidRPr="0085694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137" w:type="dxa"/>
          </w:tcPr>
          <w:p w14:paraId="55A9CC57" w14:textId="77CB3960" w:rsidR="00D6431D" w:rsidRPr="00856942" w:rsidRDefault="00D6431D" w:rsidP="004A6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</w:t>
            </w: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4F44CA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DD4EC9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загальноукраїнський громадсько-політичний журнал «Основа» (1861–1862)</w:t>
            </w:r>
            <w:r w:rsidR="00994531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6E111C24" w14:textId="72BFA7B0" w:rsidR="00D6431D" w:rsidRPr="00856942" w:rsidRDefault="00D6431D" w:rsidP="0062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6.</w:t>
            </w:r>
            <w:r w:rsidR="00C6049D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1D454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характеристика, програма часопису, редак</w:t>
            </w:r>
            <w:r w:rsidR="001D454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тор та керівне ядро «Основи»</w:t>
            </w:r>
            <w:r w:rsidR="004A655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634391" w:rsidRPr="00856942" w14:paraId="02491EDF" w14:textId="77777777" w:rsidTr="00623BF0">
        <w:trPr>
          <w:trHeight w:val="689"/>
        </w:trPr>
        <w:tc>
          <w:tcPr>
            <w:tcW w:w="1103" w:type="dxa"/>
            <w:vAlign w:val="center"/>
          </w:tcPr>
          <w:p w14:paraId="7962297D" w14:textId="0E826934" w:rsidR="00D6431D" w:rsidRPr="0085694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137" w:type="dxa"/>
          </w:tcPr>
          <w:p w14:paraId="45DE9B25" w14:textId="4A650C3D" w:rsidR="00D6431D" w:rsidRPr="00856942" w:rsidRDefault="00D6431D" w:rsidP="004A655C">
            <w:pPr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4F44CA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7.</w:t>
            </w:r>
            <w:r w:rsidR="0031675A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D4EC9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Репресивні заходи російського уряду проти українського слова й перенесення розвитку української журналістики до Австрії</w:t>
            </w:r>
            <w:r w:rsidR="00994531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07F2A24D" w14:textId="3D9102D3" w:rsidR="00D6431D" w:rsidRPr="00856942" w:rsidRDefault="00D6431D" w:rsidP="0062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7. </w:t>
            </w:r>
            <w:r w:rsidR="001D454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Валуєвський циркуряр 1863 року та Емський указ1876 року. Та їх наслідки для української жур</w:t>
            </w:r>
            <w:r w:rsidR="001D454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softHyphen/>
              <w:t>налістики</w:t>
            </w:r>
            <w:r w:rsidR="004A655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634391" w:rsidRPr="00856942" w14:paraId="6466EEA5" w14:textId="77777777" w:rsidTr="00DC190B">
        <w:trPr>
          <w:trHeight w:val="302"/>
        </w:trPr>
        <w:tc>
          <w:tcPr>
            <w:tcW w:w="10201" w:type="dxa"/>
            <w:gridSpan w:val="3"/>
            <w:vAlign w:val="center"/>
          </w:tcPr>
          <w:p w14:paraId="28DDEA01" w14:textId="77777777" w:rsidR="00D6431D" w:rsidRPr="00856942" w:rsidRDefault="00D6431D" w:rsidP="00DC1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Змістовий модуль 2</w:t>
            </w:r>
          </w:p>
        </w:tc>
      </w:tr>
      <w:tr w:rsidR="00634391" w:rsidRPr="00856942" w14:paraId="6DE6C6F9" w14:textId="77777777" w:rsidTr="001D454C">
        <w:trPr>
          <w:trHeight w:val="591"/>
        </w:trPr>
        <w:tc>
          <w:tcPr>
            <w:tcW w:w="1103" w:type="dxa"/>
            <w:vAlign w:val="center"/>
          </w:tcPr>
          <w:p w14:paraId="2D084FE4" w14:textId="496C37B1" w:rsidR="00D6431D" w:rsidRPr="0085694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137" w:type="dxa"/>
            <w:vAlign w:val="center"/>
          </w:tcPr>
          <w:p w14:paraId="32EDB0ED" w14:textId="38823CC4" w:rsidR="00D6431D" w:rsidRPr="00856942" w:rsidRDefault="00D6431D" w:rsidP="001D454C">
            <w:pPr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4F44CA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8. </w:t>
            </w:r>
            <w:r w:rsidR="001D454C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Українська преса в Галичині 40-х рр. – початку 60-х рр. ХІХ ст. ХІХ ст.</w:t>
            </w:r>
            <w:r w:rsidR="00994531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994531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  <w:vAlign w:val="center"/>
          </w:tcPr>
          <w:p w14:paraId="63A9386E" w14:textId="7F26241A" w:rsidR="00D6431D" w:rsidRPr="00856942" w:rsidRDefault="00D6431D" w:rsidP="001D454C">
            <w:pPr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8.</w:t>
            </w:r>
            <w:r w:rsidR="00B6363F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D454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Становище українства в Австрії. Австрійська революція 1848 року. «Весна народів»</w:t>
            </w:r>
            <w:r w:rsidR="004A655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  <w:r w:rsidR="001D454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634391" w:rsidRPr="00856942" w14:paraId="08D473EC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5BDE1851" w14:textId="5D3A9F44" w:rsidR="00D6431D" w:rsidRPr="0085694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137" w:type="dxa"/>
            <w:vAlign w:val="center"/>
          </w:tcPr>
          <w:p w14:paraId="7257B63C" w14:textId="422823A7" w:rsidR="00D6431D" w:rsidRPr="00856942" w:rsidRDefault="00D6431D" w:rsidP="0062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4F44CA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9.</w:t>
            </w:r>
            <w:r w:rsidR="00B6363F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1675A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6" w:name="_Hlk21968580"/>
            <w:r w:rsidR="001D454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становлення та типологія москвофільської журналістик</w:t>
            </w:r>
            <w:bookmarkEnd w:id="6"/>
            <w:r w:rsidR="001D454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994531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</w:tcPr>
          <w:p w14:paraId="29F721B2" w14:textId="69FCD497" w:rsidR="00D6431D" w:rsidRPr="00856942" w:rsidRDefault="00D6431D" w:rsidP="00623BF0">
            <w:pPr>
              <w:pStyle w:val="afc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9</w:t>
            </w:r>
            <w:r w:rsidR="001D454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Головні видання москвофілів «Зоря Галицька», «Слово»</w:t>
            </w:r>
            <w:r w:rsidR="00A4523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ін. Загальна характеристика</w:t>
            </w:r>
            <w:r w:rsidR="004A655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634391" w:rsidRPr="00856942" w14:paraId="2B086A05" w14:textId="77777777" w:rsidTr="00DC190B">
        <w:trPr>
          <w:trHeight w:val="714"/>
        </w:trPr>
        <w:tc>
          <w:tcPr>
            <w:tcW w:w="1103" w:type="dxa"/>
            <w:vAlign w:val="center"/>
          </w:tcPr>
          <w:p w14:paraId="4582F601" w14:textId="790FE30B" w:rsidR="00D6431D" w:rsidRPr="0085694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137" w:type="dxa"/>
            <w:vAlign w:val="center"/>
          </w:tcPr>
          <w:p w14:paraId="4C246219" w14:textId="3E3940C9" w:rsidR="00D6431D" w:rsidRPr="00856942" w:rsidRDefault="00D6431D" w:rsidP="004A655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="004A655C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4F44CA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10.</w:t>
            </w:r>
            <w:r w:rsidR="004A655C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45232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Розвиток</w:t>
            </w:r>
            <w:r w:rsidR="004A655C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45232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народовської журналістики</w:t>
            </w:r>
            <w:r w:rsidR="00994531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994531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  <w:vAlign w:val="center"/>
          </w:tcPr>
          <w:p w14:paraId="2AD43BD7" w14:textId="499188CA" w:rsidR="00D6431D" w:rsidRPr="00856942" w:rsidRDefault="00D6431D" w:rsidP="004A6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Пр. № 10. </w:t>
            </w:r>
            <w:r w:rsidR="00A4523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Народовство як культурна й суспільно-політична течія. Видання народвців</w:t>
            </w:r>
            <w:r w:rsidR="004A655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634391" w:rsidRPr="00856942" w14:paraId="1A15BEC1" w14:textId="77777777" w:rsidTr="00623BF0">
        <w:trPr>
          <w:trHeight w:val="676"/>
        </w:trPr>
        <w:tc>
          <w:tcPr>
            <w:tcW w:w="1103" w:type="dxa"/>
            <w:vAlign w:val="center"/>
          </w:tcPr>
          <w:p w14:paraId="393BD3AF" w14:textId="4251714F" w:rsidR="00D6431D" w:rsidRPr="0085694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137" w:type="dxa"/>
          </w:tcPr>
          <w:p w14:paraId="4734B05F" w14:textId="4E1A11A6" w:rsidR="00D6431D" w:rsidRPr="00856942" w:rsidRDefault="00D6431D" w:rsidP="004A655C">
            <w:pPr>
              <w:tabs>
                <w:tab w:val="left" w:pos="10065"/>
              </w:tabs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11.</w:t>
            </w:r>
            <w:r w:rsidR="004F44CA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45232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Формування та функціонування системи радикально-демократичної преси</w:t>
            </w:r>
            <w:r w:rsidR="00994531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994531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  <w:tc>
          <w:tcPr>
            <w:tcW w:w="4961" w:type="dxa"/>
            <w:vAlign w:val="center"/>
          </w:tcPr>
          <w:p w14:paraId="4B5F1782" w14:textId="6F398B57" w:rsidR="00623BF0" w:rsidRPr="00856942" w:rsidRDefault="00D6431D" w:rsidP="004A655C">
            <w:pPr>
              <w:tabs>
                <w:tab w:val="left" w:pos="10065"/>
              </w:tabs>
              <w:rPr>
                <w:rFonts w:ascii="Times New Roman" w:hAnsi="Times New Roman" w:cs="Times New Roman"/>
                <w:bCs/>
                <w:color w:val="212121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11</w:t>
            </w:r>
            <w:r w:rsidR="00B504AF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6363F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4523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Становлення української національної демократії. Редакторська та видавнича діяльність І. Франка </w:t>
            </w:r>
            <w:r w:rsidR="004A655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  <w:tr w:rsidR="00634391" w:rsidRPr="00856942" w14:paraId="0C791F78" w14:textId="77777777" w:rsidTr="004A655C">
        <w:trPr>
          <w:trHeight w:val="1224"/>
        </w:trPr>
        <w:tc>
          <w:tcPr>
            <w:tcW w:w="1103" w:type="dxa"/>
            <w:vAlign w:val="center"/>
          </w:tcPr>
          <w:p w14:paraId="0928633B" w14:textId="1C1FC542" w:rsidR="00D6431D" w:rsidRPr="0085694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137" w:type="dxa"/>
          </w:tcPr>
          <w:p w14:paraId="6D737D90" w14:textId="60C5EF23" w:rsidR="00D6431D" w:rsidRPr="00856942" w:rsidRDefault="00D6431D" w:rsidP="004A655C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12</w:t>
            </w:r>
            <w:r w:rsidR="004F44CA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FD7F7A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4523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Роль журналістики у формуванні політичної свідомості української нації у 1900–1905 рр.</w:t>
            </w:r>
            <w:r w:rsidR="00994531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  <w:vAlign w:val="center"/>
          </w:tcPr>
          <w:p w14:paraId="02A4EF33" w14:textId="2D723BEA" w:rsidR="00D6431D" w:rsidRPr="00856942" w:rsidRDefault="004F44CA" w:rsidP="00623BF0">
            <w:pPr>
              <w:tabs>
                <w:tab w:val="left" w:pos="1006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12</w:t>
            </w:r>
            <w:r w:rsidR="00B504AF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D7F7A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4523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Суспільно-політичні і громадсько-культурні передумови виникнення української друкованої журналістки в Наддніпрянщині</w:t>
            </w:r>
            <w:r w:rsidR="004A655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634391" w:rsidRPr="00856942" w14:paraId="13EBF310" w14:textId="77777777" w:rsidTr="00DC190B">
        <w:trPr>
          <w:trHeight w:val="621"/>
        </w:trPr>
        <w:tc>
          <w:tcPr>
            <w:tcW w:w="1103" w:type="dxa"/>
            <w:vAlign w:val="center"/>
          </w:tcPr>
          <w:p w14:paraId="386F1FD0" w14:textId="50EEA50F" w:rsidR="00D6431D" w:rsidRPr="00856942" w:rsidRDefault="00D6431D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137" w:type="dxa"/>
          </w:tcPr>
          <w:p w14:paraId="1A244C4D" w14:textId="28F813CA" w:rsidR="00D6431D" w:rsidRPr="00856942" w:rsidRDefault="00D6431D" w:rsidP="00623B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</w:t>
            </w:r>
            <w:r w:rsidR="006C4F22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13</w:t>
            </w:r>
            <w:r w:rsidR="00FD7F7A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FD7F7A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4523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Розвиток преси та її роль у виборюванні незалежності України (1917–1918 рр.)</w:t>
            </w:r>
            <w:r w:rsidR="00994531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  <w:vAlign w:val="center"/>
          </w:tcPr>
          <w:p w14:paraId="7D8FE25D" w14:textId="4A28526B" w:rsidR="00D6431D" w:rsidRPr="00856942" w:rsidRDefault="00D6431D" w:rsidP="004A6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13</w:t>
            </w:r>
            <w:r w:rsidR="00B504AF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A4523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Суспільно-політична преса. Громадсько-політична, публіцистична та видавнича діяльність М. Грушевського, В. Винниченка, С. Петлюри та ін.</w:t>
            </w:r>
            <w:r w:rsidR="004A655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</w:tr>
      <w:tr w:rsidR="006C4F22" w:rsidRPr="00856942" w14:paraId="5C4201BE" w14:textId="77777777" w:rsidTr="00DC190B">
        <w:trPr>
          <w:trHeight w:val="621"/>
        </w:trPr>
        <w:tc>
          <w:tcPr>
            <w:tcW w:w="1103" w:type="dxa"/>
            <w:vAlign w:val="center"/>
          </w:tcPr>
          <w:p w14:paraId="55A4CE1A" w14:textId="07EEE04D" w:rsidR="006C4F22" w:rsidRPr="00856942" w:rsidRDefault="006C4F22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137" w:type="dxa"/>
          </w:tcPr>
          <w:p w14:paraId="2E83A34C" w14:textId="42055A6E" w:rsidR="006C4F22" w:rsidRPr="00856942" w:rsidRDefault="006C4F22" w:rsidP="00623BF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14.</w:t>
            </w:r>
            <w:r w:rsidR="00A4523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Особливості функціонування партійно-комуністичної преси у підрадянській Україні впродовж ХХ століття</w:t>
            </w:r>
            <w:r w:rsidR="00994531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  <w:vAlign w:val="center"/>
          </w:tcPr>
          <w:p w14:paraId="0B1C6B03" w14:textId="3F3783D2" w:rsidR="00623BF0" w:rsidRPr="00856942" w:rsidRDefault="006C4F22" w:rsidP="004A6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14</w:t>
            </w:r>
            <w:r w:rsidR="004A655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="00A4523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Ідейно-політичн</w:t>
            </w:r>
            <w:r w:rsidR="003E1E8A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A4523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дискурс</w:t>
            </w:r>
            <w:r w:rsidR="003E1E8A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и, пропаганда та авторитаризм</w:t>
            </w:r>
            <w:r w:rsidR="00A4523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E1E8A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журналістики</w:t>
            </w:r>
            <w:r w:rsidR="00A4523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E1E8A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1918-1990 років. Публіцистика І. Дзюби, Є. Сверстюка, В. Мороза, В. Чорновола та ін</w:t>
            </w:r>
            <w:r w:rsidR="004A655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(2 год.)</w:t>
            </w:r>
          </w:p>
        </w:tc>
      </w:tr>
      <w:tr w:rsidR="004B3BC1" w:rsidRPr="00856942" w14:paraId="29B6DB24" w14:textId="77777777" w:rsidTr="004A655C">
        <w:trPr>
          <w:trHeight w:val="895"/>
        </w:trPr>
        <w:tc>
          <w:tcPr>
            <w:tcW w:w="1103" w:type="dxa"/>
            <w:vAlign w:val="center"/>
          </w:tcPr>
          <w:p w14:paraId="03DABBF5" w14:textId="43130900" w:rsidR="004B3BC1" w:rsidRPr="00856942" w:rsidRDefault="00FD7F7A" w:rsidP="00DC19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C4F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137" w:type="dxa"/>
          </w:tcPr>
          <w:p w14:paraId="79696A2F" w14:textId="70722DAA" w:rsidR="004B3BC1" w:rsidRPr="00856942" w:rsidRDefault="00FD7F7A" w:rsidP="004A655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</w:t>
            </w:r>
            <w:r w:rsidR="006C4F22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а</w:t>
            </w: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1</w:t>
            </w:r>
            <w:r w:rsidR="006C4F22"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E1E8A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журналістика в умовах здобуття незалежності</w:t>
            </w:r>
            <w:r w:rsidR="00994531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(2 год.)</w:t>
            </w:r>
          </w:p>
        </w:tc>
        <w:tc>
          <w:tcPr>
            <w:tcW w:w="4961" w:type="dxa"/>
            <w:vAlign w:val="center"/>
          </w:tcPr>
          <w:p w14:paraId="5C1B9884" w14:textId="674ED069" w:rsidR="004B3BC1" w:rsidRPr="00856942" w:rsidRDefault="00FD7F7A" w:rsidP="004A655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Пр. № 1</w:t>
            </w:r>
            <w:r w:rsidR="006C4F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A655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E1E8A" w:rsidRPr="00856942">
              <w:rPr>
                <w:rStyle w:val="fontstyle01"/>
                <w:lang w:val="uk-UA"/>
              </w:rPr>
              <w:t>Українські засоби масової комунікації в</w:t>
            </w:r>
            <w:r w:rsidR="004A655C" w:rsidRPr="00856942">
              <w:rPr>
                <w:rStyle w:val="fontstyle01"/>
                <w:lang w:val="uk-UA"/>
              </w:rPr>
              <w:t xml:space="preserve"> </w:t>
            </w:r>
            <w:r w:rsidR="003E1E8A" w:rsidRPr="00856942">
              <w:rPr>
                <w:rStyle w:val="fontstyle01"/>
                <w:lang w:val="uk-UA"/>
              </w:rPr>
              <w:t>добу незалежності України: загальний огляд</w:t>
            </w:r>
            <w:r w:rsidR="004A655C" w:rsidRPr="00856942">
              <w:rPr>
                <w:rStyle w:val="fontstyle01"/>
                <w:lang w:val="uk-UA"/>
              </w:rPr>
              <w:t xml:space="preserve"> </w:t>
            </w:r>
            <w:r w:rsidR="004A655C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(2 год.)</w:t>
            </w:r>
          </w:p>
        </w:tc>
      </w:tr>
    </w:tbl>
    <w:p w14:paraId="5BA4C7E6" w14:textId="77777777" w:rsidR="00764FDA" w:rsidRPr="00856942" w:rsidRDefault="00764FDA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5B2985" w14:textId="054C627D" w:rsidR="00B54496" w:rsidRPr="00856942" w:rsidRDefault="00251C6A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715281D9">
          <v:rect id="_x0000_i1031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1320C0" w:rsidRPr="00856942" w14:paraId="3A755399" w14:textId="77777777" w:rsidTr="0060373E">
        <w:tc>
          <w:tcPr>
            <w:tcW w:w="9356" w:type="dxa"/>
            <w:shd w:val="clear" w:color="auto" w:fill="C6D9F1" w:themeFill="text2" w:themeFillTint="33"/>
          </w:tcPr>
          <w:p w14:paraId="76FBF1BA" w14:textId="2B211752" w:rsidR="001320C0" w:rsidRPr="0085694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</w:tbl>
    <w:p w14:paraId="30C2F1D6" w14:textId="04FE5B8B" w:rsidR="00DB10AB" w:rsidRPr="00856942" w:rsidRDefault="00DB10AB" w:rsidP="00DC190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Під час вивчення дисципліни «</w:t>
      </w:r>
      <w:r w:rsidR="003E1E8A" w:rsidRPr="00856942">
        <w:rPr>
          <w:rFonts w:ascii="Times New Roman" w:hAnsi="Times New Roman" w:cs="Times New Roman"/>
          <w:bCs/>
          <w:sz w:val="24"/>
          <w:szCs w:val="24"/>
          <w:lang w:val="uk-UA"/>
        </w:rPr>
        <w:t>Історія української журналістики</w:t>
      </w:r>
      <w:r w:rsidR="00611FCF" w:rsidRPr="00856942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  <w:r w:rsidR="00611FCF" w:rsidRPr="0085694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виокремлено такі види самостійного навчання студента: 1) підготовка до практичних занять; 2) відпрацювання тем лекцій і практичних занять; 3) виконання індивідуальних завдань; 4) підготовка до рубіжного контролю та підсумкового контролю (</w:t>
      </w:r>
      <w:r w:rsidR="00611FCF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); 5) робота з інформаційними джерелами; 6) отримання навичок в системі неформальної освіти.</w:t>
      </w:r>
    </w:p>
    <w:p w14:paraId="50B43BB0" w14:textId="1C8F0D25" w:rsidR="00DE134C" w:rsidRPr="00856942" w:rsidRDefault="00DE134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З метою самостійного опрацювання частини програмного матеріалу з курсу, поглиблення знань, отриманих у процесі лекційних та </w:t>
      </w:r>
      <w:r w:rsidR="001C6AE6" w:rsidRPr="00856942">
        <w:rPr>
          <w:rFonts w:ascii="Times New Roman" w:hAnsi="Times New Roman" w:cs="Times New Roman"/>
          <w:sz w:val="24"/>
          <w:szCs w:val="24"/>
          <w:lang w:val="uk-UA"/>
        </w:rPr>
        <w:t>практичних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 занять, студенти мають виконувати 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індивідуальні завдання. </w:t>
      </w:r>
      <w:r w:rsidR="001C6AE6" w:rsidRPr="00856942">
        <w:rPr>
          <w:rFonts w:ascii="Times New Roman" w:hAnsi="Times New Roman" w:cs="Times New Roman"/>
          <w:sz w:val="24"/>
          <w:szCs w:val="24"/>
          <w:lang w:val="uk-UA"/>
        </w:rPr>
        <w:t>Із зазначеного курсу заплановано: для студентів заочної форми навчання – контрольна робота, для студентів денної форми навчання – індивідуальні домашні завдання.</w:t>
      </w:r>
    </w:p>
    <w:p w14:paraId="2D62A16F" w14:textId="2D4FFA26" w:rsidR="00DE134C" w:rsidRPr="00856942" w:rsidRDefault="00DE134C" w:rsidP="00F8431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Індивідуальне  завдання №1 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(треба виконати до 7-го тижня)</w:t>
      </w:r>
    </w:p>
    <w:p w14:paraId="7899B5F6" w14:textId="3CE92874" w:rsidR="005E3197" w:rsidRPr="00856942" w:rsidRDefault="005E3197" w:rsidP="00F8431B">
      <w:pPr>
        <w:pStyle w:val="af0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Підготуйте доповідь на тему: «Особливості становлення національної преси в російській </w:t>
      </w:r>
    </w:p>
    <w:p w14:paraId="4E8E693B" w14:textId="77777777" w:rsidR="00F8431B" w:rsidRPr="00856942" w:rsidRDefault="005E3197" w:rsidP="00F843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імперії».</w:t>
      </w:r>
    </w:p>
    <w:p w14:paraId="52624875" w14:textId="2237419F" w:rsidR="00472EA7" w:rsidRPr="00856942" w:rsidRDefault="00040992" w:rsidP="00F8431B">
      <w:pPr>
        <w:pStyle w:val="af0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Проаналізуйте історичні документи про діяльність «Громади» М. Драгоманова, зробіть </w:t>
      </w:r>
    </w:p>
    <w:p w14:paraId="4E1F599C" w14:textId="77777777" w:rsidR="00F8431B" w:rsidRPr="00856942" w:rsidRDefault="00040992" w:rsidP="00F843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висновки.</w:t>
      </w:r>
    </w:p>
    <w:p w14:paraId="09A0E178" w14:textId="291696D1" w:rsidR="00040992" w:rsidRPr="00856942" w:rsidRDefault="00040992" w:rsidP="00F8431B">
      <w:pPr>
        <w:pStyle w:val="af0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Напишіть рецензію на статтю М. Костомарова «Про викладання південноруською </w:t>
      </w:r>
    </w:p>
    <w:p w14:paraId="7BF67475" w14:textId="77777777" w:rsidR="00040992" w:rsidRPr="00856942" w:rsidRDefault="00040992" w:rsidP="00F843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мовою».</w:t>
      </w:r>
    </w:p>
    <w:p w14:paraId="5ED393F8" w14:textId="048802DA" w:rsidR="00DE134C" w:rsidRPr="00856942" w:rsidRDefault="00DE134C" w:rsidP="00F8431B">
      <w:pPr>
        <w:tabs>
          <w:tab w:val="left" w:pos="10065"/>
        </w:tabs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Індивідуальне  завдання №2 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(треба виконати до 12-го тижня)</w:t>
      </w:r>
    </w:p>
    <w:p w14:paraId="7D33F604" w14:textId="77777777" w:rsidR="00A665EF" w:rsidRDefault="00472EA7" w:rsidP="003C04BB">
      <w:pPr>
        <w:pStyle w:val="af0"/>
        <w:numPr>
          <w:ilvl w:val="0"/>
          <w:numId w:val="15"/>
        </w:numPr>
        <w:tabs>
          <w:tab w:val="left" w:pos="100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Підготуйте доповідь на тему </w:t>
      </w:r>
      <w:r w:rsidR="00994531" w:rsidRPr="0085694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BA5ABE"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Краєзнавча публіцистика (нариси, репортажі, статті, </w:t>
      </w:r>
    </w:p>
    <w:p w14:paraId="70E20C01" w14:textId="5E79AECE" w:rsidR="00472EA7" w:rsidRPr="00A665EF" w:rsidRDefault="00BA5ABE" w:rsidP="00A665EF">
      <w:pPr>
        <w:tabs>
          <w:tab w:val="left" w:pos="100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65EF">
        <w:rPr>
          <w:rFonts w:ascii="Times New Roman" w:hAnsi="Times New Roman" w:cs="Times New Roman"/>
          <w:sz w:val="24"/>
          <w:szCs w:val="24"/>
          <w:lang w:val="uk-UA"/>
        </w:rPr>
        <w:t>фейлетони тощо) у запорізькій пресі поч. ХХ ст.</w:t>
      </w:r>
      <w:r w:rsidR="00994531" w:rsidRPr="00A665E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A665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4225F80" w14:textId="77777777" w:rsidR="00A665EF" w:rsidRDefault="00472EA7" w:rsidP="0037704E">
      <w:pPr>
        <w:pStyle w:val="af0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Проаналізуйте </w:t>
      </w:r>
      <w:r w:rsidR="00994531" w:rsidRPr="00A665EF">
        <w:rPr>
          <w:rFonts w:ascii="Times New Roman" w:hAnsi="Times New Roman" w:cs="Times New Roman"/>
          <w:sz w:val="24"/>
          <w:szCs w:val="24"/>
          <w:lang w:val="uk-UA"/>
        </w:rPr>
        <w:t>дві публікації</w:t>
      </w:r>
      <w:r w:rsidRPr="00A665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65EF">
        <w:rPr>
          <w:rFonts w:ascii="Times New Roman" w:hAnsi="Times New Roman" w:cs="Times New Roman"/>
          <w:sz w:val="24"/>
          <w:szCs w:val="24"/>
          <w:lang w:val="uk-UA"/>
        </w:rPr>
        <w:t>діячів</w:t>
      </w:r>
      <w:r w:rsidRPr="00A665E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на ниві національної публіцистики М. Грушевського, В. Винниченка, С. Петлюри, Є Чикаленка, С. Єфремова або інших</w:t>
      </w:r>
      <w:r w:rsidR="00F8431B"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 (на вибір)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, окреслюючи </w:t>
      </w:r>
    </w:p>
    <w:p w14:paraId="205BA9BB" w14:textId="309375FE" w:rsidR="00472EA7" w:rsidRPr="00A665EF" w:rsidRDefault="00472EA7" w:rsidP="00A665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65EF">
        <w:rPr>
          <w:rFonts w:ascii="Times New Roman" w:hAnsi="Times New Roman" w:cs="Times New Roman"/>
          <w:sz w:val="24"/>
          <w:szCs w:val="24"/>
          <w:lang w:val="uk-UA"/>
        </w:rPr>
        <w:t>ідейно-тематичне спрямованість, особливості стильової манери авторів.</w:t>
      </w:r>
    </w:p>
    <w:p w14:paraId="30D336DB" w14:textId="77777777" w:rsidR="00A665EF" w:rsidRDefault="00F8431B" w:rsidP="008C701F">
      <w:pPr>
        <w:pStyle w:val="af0"/>
        <w:numPr>
          <w:ilvl w:val="0"/>
          <w:numId w:val="15"/>
        </w:numPr>
        <w:tabs>
          <w:tab w:val="left" w:pos="100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Підготуйте презентацію «Пропагандистський дискурс засобів масової інформації </w:t>
      </w:r>
    </w:p>
    <w:p w14:paraId="71202F7A" w14:textId="66B7B622" w:rsidR="00472EA7" w:rsidRPr="00A665EF" w:rsidRDefault="00F8431B" w:rsidP="00A665EF">
      <w:pPr>
        <w:tabs>
          <w:tab w:val="left" w:pos="1006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65EF">
        <w:rPr>
          <w:rFonts w:ascii="Times New Roman" w:hAnsi="Times New Roman" w:cs="Times New Roman"/>
          <w:sz w:val="24"/>
          <w:szCs w:val="24"/>
          <w:lang w:val="uk-UA"/>
        </w:rPr>
        <w:t>радянської доби».</w:t>
      </w:r>
    </w:p>
    <w:p w14:paraId="75496F16" w14:textId="6E1DC81A" w:rsidR="00DB10AB" w:rsidRPr="00856942" w:rsidRDefault="00DB10AB" w:rsidP="00856942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Студенти мають змогу завантажити свої напрацювання в систему дистанційного навчання (moodle) НУ «Запорізька політехніка» (</w:t>
      </w:r>
      <w:hyperlink r:id="rId11" w:history="1">
        <w:r w:rsidRPr="00856942">
          <w:rPr>
            <w:rFonts w:ascii="Times New Roman" w:eastAsia="Calibri" w:hAnsi="Times New Roman" w:cs="Times New Roman"/>
            <w:sz w:val="24"/>
            <w:szCs w:val="24"/>
            <w:u w:val="single"/>
            <w:lang w:val="uk-UA"/>
          </w:rPr>
          <w:t>https://moodle.zp.edu.ua/</w:t>
        </w:r>
      </w:hyperlink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85694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.</w:t>
      </w:r>
    </w:p>
    <w:p w14:paraId="08AFFEF4" w14:textId="77777777" w:rsidR="00DB10AB" w:rsidRPr="0085694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  <w:r w:rsidRPr="00856942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Отримання навичок Soft Skills. </w:t>
      </w:r>
    </w:p>
    <w:p w14:paraId="62D4858B" w14:textId="0121F88E" w:rsidR="00DB10AB" w:rsidRPr="00856942" w:rsidRDefault="00DB10AB" w:rsidP="00DC190B">
      <w:pPr>
        <w:widowControl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85694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>Рівень успіху вже давно перестав залежати тільки від того, наскільки добре фахівець виконує свої безпосередні обов’язки. Сьогодні не менш важливі й Soft Skills («м’які навички») ‒ універсальні непрофесійні якості, які допомагають нам взаємодіяти між собою в команді, спільноті, громаді незалежно від сфери діяльності. Рекомендовані матеріали щодо отримання:</w:t>
      </w:r>
    </w:p>
    <w:p w14:paraId="0E141A76" w14:textId="77777777" w:rsidR="00DB10AB" w:rsidRPr="00856942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85694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Медіаграмотність: як не піддаватися маніпуляціям. Курс. ‒ </w:t>
      </w:r>
      <w:hyperlink r:id="rId12" w:history="1">
        <w:r w:rsidRPr="00856942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https://courses.prometheus.org.ua/courses/course-v1:Prometheus+MEDIA_L101+2022_T3/course/</w:t>
        </w:r>
      </w:hyperlink>
      <w:r w:rsidRPr="0085694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3447E919" w14:textId="77777777" w:rsidR="00DB10AB" w:rsidRPr="00856942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85694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Думай інакше: зламай перешкоди на шляху до навчання та відкрий свій прихований потенціал. Курс. ‒ </w:t>
      </w:r>
      <w:hyperlink r:id="rId13" w:history="1">
        <w:r w:rsidRPr="00856942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https://courses.prometheus.org.ua/courses/course-v1:Prometheus+MINDSHIFT101+2021_T2/course/</w:t>
        </w:r>
      </w:hyperlink>
      <w:r w:rsidRPr="0085694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5C641D1" w14:textId="77777777" w:rsidR="00DB10AB" w:rsidRPr="00856942" w:rsidRDefault="00DB10AB" w:rsidP="00DC190B">
      <w:pPr>
        <w:pStyle w:val="af0"/>
        <w:widowControl w:val="0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85694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Культура толерантності: як побудувати суспільство, комфортне для всіх. Курс. ‒ </w:t>
      </w:r>
      <w:hyperlink r:id="rId14" w:history="1">
        <w:r w:rsidRPr="00856942">
          <w:rPr>
            <w:rStyle w:val="a3"/>
            <w:rFonts w:ascii="Times New Roman" w:eastAsia="Calibri" w:hAnsi="Times New Roman" w:cs="Times New Roman"/>
            <w:color w:val="auto"/>
            <w:sz w:val="24"/>
            <w:szCs w:val="24"/>
            <w:shd w:val="clear" w:color="auto" w:fill="FFFFFF"/>
            <w:lang w:val="uk-UA"/>
          </w:rPr>
          <w:t>https://courses.prometheus.org.ua/courses/course-v1:Prometheus+TOL101+2020_T3/course/</w:t>
        </w:r>
      </w:hyperlink>
      <w:r w:rsidRPr="00856942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</w:p>
    <w:p w14:paraId="492FD01D" w14:textId="6FEE87C4" w:rsidR="001619A5" w:rsidRPr="00856942" w:rsidRDefault="00251C6A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1743A7D4">
          <v:rect id="_x0000_i1032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1320C0" w:rsidRPr="00856942" w14:paraId="74E76A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40C2313B" w14:textId="7130E57E" w:rsidR="001320C0" w:rsidRPr="0085694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ІНФОРМАЦІЙНІ ТА НАВЧАЛЬНО-МЕТОДИЧНІ ДЖЕРЕЛА</w:t>
            </w:r>
          </w:p>
        </w:tc>
      </w:tr>
    </w:tbl>
    <w:p w14:paraId="33EDAD16" w14:textId="68095EEC" w:rsidR="00153446" w:rsidRPr="00856942" w:rsidRDefault="00153446" w:rsidP="00BA5AB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b/>
          <w:sz w:val="24"/>
          <w:szCs w:val="24"/>
          <w:lang w:val="uk-UA"/>
        </w:rPr>
        <w:t>Методичне забезпечення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4C6B95A" w14:textId="29E6DF38" w:rsidR="00BA5ABE" w:rsidRPr="00856942" w:rsidRDefault="00BA5ABE" w:rsidP="00BA5ABE">
      <w:pPr>
        <w:pStyle w:val="1"/>
        <w:spacing w:before="0"/>
        <w:ind w:firstLine="708"/>
        <w:contextualSpacing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Навчально-методичний посібник з дисципліни </w:t>
      </w:r>
      <w:r w:rsidRPr="00856942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«Історія української журналістики» </w:t>
      </w:r>
      <w:r w:rsidRPr="00856942"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для студентів ІІІ курсу спеціальності 061 «Журналістика» / Укл. : С. А. Панченко. Запоріжжя : НУ «Запорізька політехніка», 2020. 158 с.  </w:t>
      </w:r>
    </w:p>
    <w:p w14:paraId="5CB4D802" w14:textId="54FA56EC" w:rsidR="00153446" w:rsidRPr="00856942" w:rsidRDefault="00153446" w:rsidP="00DC190B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b/>
          <w:sz w:val="24"/>
          <w:szCs w:val="24"/>
          <w:lang w:val="uk-UA"/>
        </w:rPr>
        <w:t>Рекомендована література</w:t>
      </w:r>
    </w:p>
    <w:p w14:paraId="6FC7ACC9" w14:textId="77777777" w:rsidR="00BA5ABE" w:rsidRPr="00856942" w:rsidRDefault="00BA5ABE" w:rsidP="00BA5ABE">
      <w:pPr>
        <w:pStyle w:val="af0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Білецький Л. Основи української літературно-наукової критики. Київ: Либідь, 1998. 408 с.</w:t>
      </w:r>
    </w:p>
    <w:p w14:paraId="734C641D" w14:textId="77777777" w:rsidR="00BA5ABE" w:rsidRPr="00856942" w:rsidRDefault="00BA5ABE" w:rsidP="00BA5ABE">
      <w:pPr>
        <w:pStyle w:val="af5"/>
        <w:numPr>
          <w:ilvl w:val="0"/>
          <w:numId w:val="17"/>
        </w:numPr>
        <w:tabs>
          <w:tab w:val="left" w:pos="284"/>
        </w:tabs>
        <w:spacing w:after="0"/>
        <w:jc w:val="both"/>
        <w:rPr>
          <w:sz w:val="24"/>
          <w:lang w:val="uk-UA"/>
        </w:rPr>
      </w:pPr>
      <w:r w:rsidRPr="00856942">
        <w:rPr>
          <w:sz w:val="24"/>
          <w:lang w:val="uk-UA"/>
        </w:rPr>
        <w:t xml:space="preserve">Бойко І. Українські літературні альманахи і збірники ХІХ – поч. ХХ ст. Київ : Наукова думка, </w:t>
      </w:r>
    </w:p>
    <w:p w14:paraId="5A3C94ED" w14:textId="3AAF5493" w:rsidR="00BA5ABE" w:rsidRPr="00856942" w:rsidRDefault="00BA5ABE" w:rsidP="00BA5ABE">
      <w:pPr>
        <w:pStyle w:val="af5"/>
        <w:tabs>
          <w:tab w:val="left" w:pos="284"/>
        </w:tabs>
        <w:spacing w:after="0"/>
        <w:ind w:left="0"/>
        <w:jc w:val="both"/>
        <w:rPr>
          <w:sz w:val="24"/>
          <w:lang w:val="uk-UA"/>
        </w:rPr>
      </w:pPr>
      <w:r w:rsidRPr="00856942">
        <w:rPr>
          <w:sz w:val="24"/>
          <w:lang w:val="uk-UA"/>
        </w:rPr>
        <w:t>1967. 242 с.</w:t>
      </w:r>
    </w:p>
    <w:p w14:paraId="0F39ACD3" w14:textId="77777777" w:rsidR="00BA5ABE" w:rsidRPr="00856942" w:rsidRDefault="00BA5ABE" w:rsidP="00BA5ABE">
      <w:pPr>
        <w:pStyle w:val="afc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Дмитрук В. Нарис з історії української журналістики ХІХ ст. Львів: Вища школа, 1969. 145 </w:t>
      </w:r>
    </w:p>
    <w:p w14:paraId="612A3651" w14:textId="1CC0102F" w:rsidR="00BA5ABE" w:rsidRPr="00856942" w:rsidRDefault="00BA5ABE" w:rsidP="00BA5ABE">
      <w:pPr>
        <w:pStyle w:val="afc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с.</w:t>
      </w:r>
    </w:p>
    <w:p w14:paraId="2B72A2AF" w14:textId="77777777" w:rsidR="00BA5ABE" w:rsidRPr="00856942" w:rsidRDefault="00BA5ABE" w:rsidP="00BA5ABE">
      <w:pPr>
        <w:pStyle w:val="afc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Животко А. Історія української преси.  Київ: Наша культура і наука, 1999. 368 с. </w:t>
      </w:r>
    </w:p>
    <w:p w14:paraId="67D7E492" w14:textId="77777777" w:rsidR="00BA5ABE" w:rsidRPr="00856942" w:rsidRDefault="00BA5ABE" w:rsidP="00BA5ABE">
      <w:pPr>
        <w:pStyle w:val="af5"/>
        <w:numPr>
          <w:ilvl w:val="0"/>
          <w:numId w:val="17"/>
        </w:numPr>
        <w:tabs>
          <w:tab w:val="left" w:pos="284"/>
        </w:tabs>
        <w:spacing w:after="0"/>
        <w:jc w:val="both"/>
        <w:rPr>
          <w:sz w:val="24"/>
          <w:lang w:val="uk-UA"/>
        </w:rPr>
      </w:pPr>
      <w:r w:rsidRPr="00856942">
        <w:rPr>
          <w:sz w:val="24"/>
          <w:lang w:val="uk-UA"/>
        </w:rPr>
        <w:t>Крупський І. Національно-патріотична журналістика. Львів: Світ, 1995. 157 с.</w:t>
      </w:r>
    </w:p>
    <w:p w14:paraId="1DC4BE12" w14:textId="77777777" w:rsidR="00BA5ABE" w:rsidRPr="00856942" w:rsidRDefault="00BA5ABE" w:rsidP="00BA5ABE">
      <w:pPr>
        <w:pStyle w:val="af0"/>
        <w:numPr>
          <w:ilvl w:val="0"/>
          <w:numId w:val="17"/>
        </w:num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Михайлин І. Історія української журналістики. Кн. 1. Період становлення: від журналістики </w:t>
      </w:r>
    </w:p>
    <w:p w14:paraId="60689C70" w14:textId="6EA07C12" w:rsidR="00BA5ABE" w:rsidRPr="00856942" w:rsidRDefault="00BA5ABE" w:rsidP="00BA5ABE">
      <w:pPr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в Україні до української журналістики: Підручник Київ : ЦУЛ, 2002. 376с.</w:t>
      </w:r>
    </w:p>
    <w:p w14:paraId="218CE0FF" w14:textId="77777777" w:rsidR="00BA5ABE" w:rsidRPr="00856942" w:rsidRDefault="00BA5ABE" w:rsidP="00BA5ABE">
      <w:pPr>
        <w:pStyle w:val="af5"/>
        <w:numPr>
          <w:ilvl w:val="0"/>
          <w:numId w:val="17"/>
        </w:numPr>
        <w:tabs>
          <w:tab w:val="left" w:pos="284"/>
        </w:tabs>
        <w:spacing w:after="0"/>
        <w:jc w:val="both"/>
        <w:rPr>
          <w:sz w:val="24"/>
          <w:lang w:val="uk-UA"/>
        </w:rPr>
      </w:pPr>
      <w:r w:rsidRPr="00856942">
        <w:rPr>
          <w:sz w:val="24"/>
          <w:lang w:val="uk-UA"/>
        </w:rPr>
        <w:t xml:space="preserve">Нечиталюк М. «Білі плями» у вивченні історії української журналістики. Деякі питання </w:t>
      </w:r>
    </w:p>
    <w:p w14:paraId="28466801" w14:textId="2CCBCD39" w:rsidR="00BA5ABE" w:rsidRPr="00856942" w:rsidRDefault="00BA5ABE" w:rsidP="00BA5ABE">
      <w:pPr>
        <w:pStyle w:val="af5"/>
        <w:tabs>
          <w:tab w:val="left" w:pos="284"/>
        </w:tabs>
        <w:spacing w:after="0"/>
        <w:ind w:left="0"/>
        <w:jc w:val="both"/>
        <w:rPr>
          <w:sz w:val="24"/>
          <w:lang w:val="uk-UA"/>
        </w:rPr>
      </w:pPr>
      <w:r w:rsidRPr="00856942">
        <w:rPr>
          <w:sz w:val="24"/>
          <w:lang w:val="uk-UA"/>
        </w:rPr>
        <w:t xml:space="preserve">методології і критики наукових джерел. </w:t>
      </w:r>
      <w:r w:rsidRPr="00856942">
        <w:rPr>
          <w:i/>
          <w:iCs/>
          <w:sz w:val="24"/>
          <w:lang w:val="uk-UA"/>
        </w:rPr>
        <w:t xml:space="preserve">Українська журналістика; національне відродження. Зб. наук. праць. </w:t>
      </w:r>
      <w:r w:rsidRPr="00856942">
        <w:rPr>
          <w:sz w:val="24"/>
          <w:lang w:val="uk-UA"/>
        </w:rPr>
        <w:t>Київ: Промінь, 1992. 372 с.</w:t>
      </w:r>
    </w:p>
    <w:p w14:paraId="0519E2C5" w14:textId="77777777" w:rsidR="00BA5ABE" w:rsidRPr="00856942" w:rsidRDefault="00BA5ABE" w:rsidP="00BA5ABE">
      <w:pPr>
        <w:pStyle w:val="af5"/>
        <w:numPr>
          <w:ilvl w:val="0"/>
          <w:numId w:val="17"/>
        </w:numPr>
        <w:tabs>
          <w:tab w:val="left" w:pos="284"/>
        </w:tabs>
        <w:spacing w:after="0"/>
        <w:jc w:val="both"/>
        <w:rPr>
          <w:sz w:val="24"/>
          <w:lang w:val="uk-UA"/>
        </w:rPr>
      </w:pPr>
      <w:r w:rsidRPr="00856942">
        <w:rPr>
          <w:sz w:val="24"/>
          <w:lang w:val="uk-UA"/>
        </w:rPr>
        <w:lastRenderedPageBreak/>
        <w:t>Українська журналістика в іменах: Матеріали до енциклопедичного словника. Львів, 1994–</w:t>
      </w:r>
    </w:p>
    <w:p w14:paraId="3010B6BF" w14:textId="34A04F95" w:rsidR="00BA5ABE" w:rsidRPr="00856942" w:rsidRDefault="00BA5ABE" w:rsidP="00BA5ABE">
      <w:pPr>
        <w:pStyle w:val="af5"/>
        <w:tabs>
          <w:tab w:val="left" w:pos="284"/>
        </w:tabs>
        <w:spacing w:after="0"/>
        <w:ind w:left="0"/>
        <w:jc w:val="both"/>
        <w:rPr>
          <w:sz w:val="24"/>
          <w:lang w:val="uk-UA"/>
        </w:rPr>
      </w:pPr>
      <w:r w:rsidRPr="00856942">
        <w:rPr>
          <w:sz w:val="24"/>
          <w:lang w:val="uk-UA"/>
        </w:rPr>
        <w:t>2002. Вип. 1–9.</w:t>
      </w:r>
    </w:p>
    <w:p w14:paraId="79DF34F7" w14:textId="77777777" w:rsidR="00BA5ABE" w:rsidRPr="00856942" w:rsidRDefault="00BA5ABE" w:rsidP="00BA5ABE">
      <w:pPr>
        <w:pStyle w:val="afc"/>
        <w:numPr>
          <w:ilvl w:val="0"/>
          <w:numId w:val="1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Франко І.  Нарис історії україно-руської літератури до 1890 р. Зібр. творів: У 50 т. Київ, 1984. </w:t>
      </w:r>
    </w:p>
    <w:p w14:paraId="0C3F82B3" w14:textId="4D1D58A9" w:rsidR="00BA5ABE" w:rsidRPr="00856942" w:rsidRDefault="00BA5ABE" w:rsidP="00BA5ABE">
      <w:pPr>
        <w:pStyle w:val="afc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Т. 41. С. 194–470.</w:t>
      </w:r>
    </w:p>
    <w:p w14:paraId="50910B93" w14:textId="07EB7D23" w:rsidR="001619A5" w:rsidRPr="00856942" w:rsidRDefault="00251C6A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4F5195A0">
          <v:rect id="_x0000_i1033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1320C0" w:rsidRPr="00856942" w14:paraId="4FEC9790" w14:textId="77777777" w:rsidTr="0060373E">
        <w:tc>
          <w:tcPr>
            <w:tcW w:w="9356" w:type="dxa"/>
            <w:shd w:val="clear" w:color="auto" w:fill="C6D9F1" w:themeFill="text2" w:themeFillTint="33"/>
          </w:tcPr>
          <w:p w14:paraId="71A7DD95" w14:textId="79993B1E" w:rsidR="001320C0" w:rsidRPr="0085694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ОЦІНЮВАННЯ</w:t>
            </w:r>
          </w:p>
        </w:tc>
      </w:tr>
    </w:tbl>
    <w:p w14:paraId="3EE9FEFC" w14:textId="77777777" w:rsidR="001C6AE6" w:rsidRPr="00856942" w:rsidRDefault="001C6AE6" w:rsidP="001C6AE6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7" w:name="_Hlk161845735"/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Згідно з діючою в університеті системою комплексної діагностики знань студентів, з метою стимулювання планомірної та систематичної навчальної роботи, оцінка знань студентів здійснюється за 100-бальною системою. </w:t>
      </w:r>
    </w:p>
    <w:bookmarkEnd w:id="7"/>
    <w:p w14:paraId="5B4058F2" w14:textId="77777777" w:rsidR="00711030" w:rsidRPr="0085694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Форми контролю знань студентів: </w:t>
      </w:r>
    </w:p>
    <w:p w14:paraId="4EA11F1F" w14:textId="77777777" w:rsidR="00711030" w:rsidRPr="0085694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поточний; </w:t>
      </w:r>
    </w:p>
    <w:p w14:paraId="1633C5A0" w14:textId="77777777" w:rsidR="00711030" w:rsidRPr="0085694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– рубіжний; </w:t>
      </w:r>
    </w:p>
    <w:p w14:paraId="5B314B0A" w14:textId="3F461960" w:rsidR="00711030" w:rsidRPr="0085694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– підсумковий (</w:t>
      </w:r>
      <w:r w:rsidR="00233177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екзамен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). </w:t>
      </w:r>
    </w:p>
    <w:p w14:paraId="0D189627" w14:textId="77777777" w:rsidR="00711030" w:rsidRPr="0085694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Позитивною вважається оцінка від 60 до 100 балів. Поточний контроль знань студентів протягом одного семестру включає оцінку за роботу на лекційних, практичних заняттях та самостійну роботу. </w:t>
      </w:r>
    </w:p>
    <w:p w14:paraId="03450FA4" w14:textId="77777777" w:rsidR="00711030" w:rsidRPr="0085694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ПОТОЧНОЇ ОЦІНКИ ЗНАНЬ СТУДЕНТІВ.</w:t>
      </w:r>
    </w:p>
    <w:p w14:paraId="0B75C645" w14:textId="77777777" w:rsidR="00711030" w:rsidRPr="0085694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Робота на практичних заняттях:</w:t>
      </w:r>
    </w:p>
    <w:p w14:paraId="404407AE" w14:textId="1A143E7C" w:rsidR="00711030" w:rsidRPr="00856942" w:rsidRDefault="00711030" w:rsidP="00DC190B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 час занять студенти усно доповідають на питання, виконують індивідуальні завдання, аналізують виступи одногрупників. Активна робота студента на занятті оцінюється в </w:t>
      </w:r>
      <w:r w:rsidR="000A37BC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бал</w:t>
      </w:r>
      <w:r w:rsidR="000A37BC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14:paraId="05C8E484" w14:textId="77777777" w:rsidR="00DC190B" w:rsidRPr="00856942" w:rsidRDefault="00DC190B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CE77B0B" w14:textId="4EE6C2B8" w:rsidR="00711030" w:rsidRPr="00856942" w:rsidRDefault="00711030" w:rsidP="00DC190B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Критерії оцінки на практичному занятті (поточний контроль)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959"/>
      </w:tblGrid>
      <w:tr w:rsidR="00915422" w:rsidRPr="00856942" w14:paraId="055C523C" w14:textId="77777777" w:rsidTr="00711030">
        <w:tc>
          <w:tcPr>
            <w:tcW w:w="817" w:type="dxa"/>
            <w:shd w:val="clear" w:color="auto" w:fill="auto"/>
          </w:tcPr>
          <w:p w14:paraId="2767FB36" w14:textId="77777777" w:rsidR="00711030" w:rsidRPr="0085694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Бали </w:t>
            </w:r>
          </w:p>
        </w:tc>
        <w:tc>
          <w:tcPr>
            <w:tcW w:w="8959" w:type="dxa"/>
            <w:shd w:val="clear" w:color="auto" w:fill="auto"/>
          </w:tcPr>
          <w:p w14:paraId="5B1D1285" w14:textId="77777777" w:rsidR="00711030" w:rsidRPr="00856942" w:rsidRDefault="00711030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1C6AE6" w:rsidRPr="00856942" w14:paraId="2B6E6696" w14:textId="77777777" w:rsidTr="00711030">
        <w:tc>
          <w:tcPr>
            <w:tcW w:w="817" w:type="dxa"/>
            <w:shd w:val="clear" w:color="auto" w:fill="auto"/>
          </w:tcPr>
          <w:p w14:paraId="41CB7A13" w14:textId="42C6F9AC" w:rsidR="001C6AE6" w:rsidRPr="00856942" w:rsidRDefault="001C6AE6" w:rsidP="001C6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569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959" w:type="dxa"/>
            <w:shd w:val="clear" w:color="auto" w:fill="auto"/>
          </w:tcPr>
          <w:p w14:paraId="3617002C" w14:textId="28629788" w:rsidR="001C6AE6" w:rsidRPr="00856942" w:rsidRDefault="001C6AE6" w:rsidP="001C6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569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 повному обсязі володіє навчальним матеріалом, вільно самостійно та аргументовано його викладає під час усних виступів або письмових відповідей, глибоко та всебічно розкриває зміст теоретичних питань та завдань, активний, часто виступає і часто задає питання; дуже добре працює в парі/групі/команді.</w:t>
            </w:r>
          </w:p>
        </w:tc>
      </w:tr>
      <w:tr w:rsidR="001C6AE6" w:rsidRPr="00856942" w14:paraId="3E744E4F" w14:textId="77777777" w:rsidTr="00711030">
        <w:tc>
          <w:tcPr>
            <w:tcW w:w="817" w:type="dxa"/>
            <w:shd w:val="clear" w:color="auto" w:fill="auto"/>
          </w:tcPr>
          <w:p w14:paraId="456250B9" w14:textId="19D68FCB" w:rsidR="001C6AE6" w:rsidRPr="00856942" w:rsidRDefault="001C6AE6" w:rsidP="001C6AE6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959" w:type="dxa"/>
            <w:shd w:val="clear" w:color="auto" w:fill="auto"/>
          </w:tcPr>
          <w:p w14:paraId="67BFA6F1" w14:textId="695BF80C" w:rsidR="001C6AE6" w:rsidRPr="00856942" w:rsidRDefault="001C6AE6" w:rsidP="001C6AE6">
            <w:pPr>
              <w:widowControl w:val="0"/>
              <w:spacing w:line="240" w:lineRule="auto"/>
              <w:jc w:val="both"/>
              <w:outlineLvl w:val="6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в</w:t>
            </w:r>
            <w:r w:rsidRPr="008569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олодіє більшою частиною навчального матеріалу, виконує більшість завдань і домашньої/самостійної роботи, іноді </w:t>
            </w:r>
            <w:r w:rsidRPr="008569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виступає і </w:t>
            </w:r>
            <w:r w:rsidRPr="008569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ставить питання, добре працює в парі/групі/команді.</w:t>
            </w:r>
          </w:p>
        </w:tc>
      </w:tr>
      <w:tr w:rsidR="001C6AE6" w:rsidRPr="00856942" w14:paraId="4E8DFEAF" w14:textId="77777777" w:rsidTr="00711030">
        <w:tc>
          <w:tcPr>
            <w:tcW w:w="817" w:type="dxa"/>
            <w:shd w:val="clear" w:color="auto" w:fill="auto"/>
          </w:tcPr>
          <w:p w14:paraId="0EECEF9D" w14:textId="57571D89" w:rsidR="001C6AE6" w:rsidRPr="00856942" w:rsidRDefault="001C6AE6" w:rsidP="001C6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959" w:type="dxa"/>
            <w:shd w:val="clear" w:color="auto" w:fill="auto"/>
          </w:tcPr>
          <w:p w14:paraId="32B11561" w14:textId="0847E02F" w:rsidR="001C6AE6" w:rsidRPr="00856942" w:rsidRDefault="001C6AE6" w:rsidP="001C6A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Студент(ка) ч</w:t>
            </w:r>
            <w:r w:rsidRPr="0085694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матеріалом, виконує деякі завдання практичних занять і домашньої/самостійної роботи, іноді виступає і ставить питання; добре працює в парі/групі/команді.</w:t>
            </w:r>
          </w:p>
        </w:tc>
      </w:tr>
    </w:tbl>
    <w:p w14:paraId="3D38CD29" w14:textId="77777777" w:rsidR="00BA5ABE" w:rsidRPr="00856942" w:rsidRDefault="00BA5ABE" w:rsidP="00623BF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830A7E6" w14:textId="77777777" w:rsidR="00BA5ABE" w:rsidRPr="00856942" w:rsidRDefault="00BA5ABE">
      <w:pPr>
        <w:spacing w:after="20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62F3EFFD" w14:textId="472381A0" w:rsidR="00B36374" w:rsidRPr="00856942" w:rsidRDefault="00B36374" w:rsidP="00623BF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Розподіл балів з дисципліни «</w:t>
      </w:r>
      <w:r w:rsidR="00850D73" w:rsidRPr="00856942">
        <w:rPr>
          <w:rFonts w:ascii="Times New Roman" w:hAnsi="Times New Roman" w:cs="Times New Roman"/>
          <w:b/>
          <w:sz w:val="24"/>
          <w:szCs w:val="24"/>
          <w:lang w:val="uk-UA"/>
        </w:rPr>
        <w:t>Вступ до спеціальності</w:t>
      </w:r>
      <w:r w:rsidRPr="00856942">
        <w:rPr>
          <w:rFonts w:ascii="Times New Roman" w:hAnsi="Times New Roman" w:cs="Times New Roman"/>
          <w:b/>
          <w:sz w:val="24"/>
          <w:szCs w:val="24"/>
          <w:lang w:val="uk-UA"/>
        </w:rPr>
        <w:t>» (аудиторна, самостійна робота)</w:t>
      </w:r>
    </w:p>
    <w:tbl>
      <w:tblPr>
        <w:tblpPr w:leftFromText="180" w:rightFromText="180" w:vertAnchor="page" w:horzAnchor="margin" w:tblpY="172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2579"/>
        <w:gridCol w:w="1730"/>
        <w:gridCol w:w="1843"/>
        <w:gridCol w:w="1701"/>
        <w:gridCol w:w="1701"/>
      </w:tblGrid>
      <w:tr w:rsidR="00BA5ABE" w:rsidRPr="00856942" w14:paraId="24DB3A12" w14:textId="77777777" w:rsidTr="00BA5ABE">
        <w:trPr>
          <w:cantSplit/>
          <w:trHeight w:val="210"/>
        </w:trPr>
        <w:tc>
          <w:tcPr>
            <w:tcW w:w="364" w:type="dxa"/>
            <w:vMerge w:val="restart"/>
          </w:tcPr>
          <w:p w14:paraId="3E0EF4F5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 w:val="restart"/>
          </w:tcPr>
          <w:p w14:paraId="5ED82B53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Поточна навчальна діяльність</w:t>
            </w:r>
          </w:p>
        </w:tc>
        <w:tc>
          <w:tcPr>
            <w:tcW w:w="5274" w:type="dxa"/>
            <w:gridSpan w:val="3"/>
          </w:tcPr>
          <w:p w14:paraId="26030491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  <w:tc>
          <w:tcPr>
            <w:tcW w:w="1701" w:type="dxa"/>
            <w:vMerge w:val="restart"/>
            <w:textDirection w:val="btLr"/>
          </w:tcPr>
          <w:p w14:paraId="5CD2FA5A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</w:tr>
      <w:tr w:rsidR="00BA5ABE" w:rsidRPr="00856942" w14:paraId="719C3FF1" w14:textId="77777777" w:rsidTr="00BA5ABE">
        <w:trPr>
          <w:cantSplit/>
          <w:trHeight w:val="559"/>
        </w:trPr>
        <w:tc>
          <w:tcPr>
            <w:tcW w:w="364" w:type="dxa"/>
            <w:vMerge/>
          </w:tcPr>
          <w:p w14:paraId="094F832F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4A684FDB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4" w:type="dxa"/>
            <w:gridSpan w:val="3"/>
          </w:tcPr>
          <w:p w14:paraId="1ECC5DBA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1701" w:type="dxa"/>
            <w:vMerge/>
          </w:tcPr>
          <w:p w14:paraId="213461E5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ABE" w:rsidRPr="00856942" w14:paraId="2CF21288" w14:textId="77777777" w:rsidTr="00BA5ABE">
        <w:trPr>
          <w:cantSplit/>
          <w:trHeight w:val="1825"/>
        </w:trPr>
        <w:tc>
          <w:tcPr>
            <w:tcW w:w="364" w:type="dxa"/>
            <w:vMerge/>
          </w:tcPr>
          <w:p w14:paraId="124DF1C5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  <w:vMerge/>
          </w:tcPr>
          <w:p w14:paraId="5340D7B9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0" w:type="dxa"/>
            <w:textDirection w:val="btLr"/>
          </w:tcPr>
          <w:p w14:paraId="79A0C725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опанування практичними </w:t>
            </w:r>
          </w:p>
          <w:p w14:paraId="2804C8B5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навичками</w:t>
            </w:r>
          </w:p>
        </w:tc>
        <w:tc>
          <w:tcPr>
            <w:tcW w:w="1843" w:type="dxa"/>
            <w:textDirection w:val="btLr"/>
          </w:tcPr>
          <w:p w14:paraId="5A94A1BE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контрольна </w:t>
            </w:r>
          </w:p>
          <w:p w14:paraId="130DD5A3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(рубіжний контроль)</w:t>
            </w:r>
          </w:p>
        </w:tc>
        <w:tc>
          <w:tcPr>
            <w:tcW w:w="1701" w:type="dxa"/>
            <w:textDirection w:val="btLr"/>
          </w:tcPr>
          <w:p w14:paraId="14C97900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творчі завдання</w:t>
            </w:r>
          </w:p>
        </w:tc>
        <w:tc>
          <w:tcPr>
            <w:tcW w:w="1701" w:type="dxa"/>
          </w:tcPr>
          <w:p w14:paraId="1033C3FA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5ABE" w:rsidRPr="00856942" w14:paraId="6E3B0A97" w14:textId="77777777" w:rsidTr="00BA5ABE">
        <w:tc>
          <w:tcPr>
            <w:tcW w:w="364" w:type="dxa"/>
          </w:tcPr>
          <w:p w14:paraId="5DBDB489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79" w:type="dxa"/>
          </w:tcPr>
          <w:p w14:paraId="51C3D066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Змістовий модуль 1 </w:t>
            </w:r>
          </w:p>
          <w:p w14:paraId="601EB0B8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(7 лекц., 7 практ. зан.)</w:t>
            </w:r>
          </w:p>
        </w:tc>
        <w:tc>
          <w:tcPr>
            <w:tcW w:w="1730" w:type="dxa"/>
          </w:tcPr>
          <w:p w14:paraId="146E709E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</w:p>
        </w:tc>
        <w:tc>
          <w:tcPr>
            <w:tcW w:w="1843" w:type="dxa"/>
          </w:tcPr>
          <w:p w14:paraId="6BE314D8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</w:tcPr>
          <w:p w14:paraId="01A38C32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7A461907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</w:t>
            </w:r>
          </w:p>
        </w:tc>
      </w:tr>
      <w:tr w:rsidR="00BA5ABE" w:rsidRPr="00856942" w14:paraId="53AA0487" w14:textId="77777777" w:rsidTr="00BA5ABE">
        <w:tc>
          <w:tcPr>
            <w:tcW w:w="364" w:type="dxa"/>
          </w:tcPr>
          <w:p w14:paraId="6A12418F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969EAC8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1.</w:t>
            </w:r>
          </w:p>
        </w:tc>
        <w:tc>
          <w:tcPr>
            <w:tcW w:w="1730" w:type="dxa"/>
          </w:tcPr>
          <w:p w14:paraId="4F60E0B5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529968BA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25393C4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3B58AB22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A5ABE" w:rsidRPr="00856942" w14:paraId="16588D6C" w14:textId="77777777" w:rsidTr="00BA5ABE">
        <w:tc>
          <w:tcPr>
            <w:tcW w:w="364" w:type="dxa"/>
          </w:tcPr>
          <w:p w14:paraId="3C7C8C54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12051D4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2.</w:t>
            </w:r>
          </w:p>
        </w:tc>
        <w:tc>
          <w:tcPr>
            <w:tcW w:w="1730" w:type="dxa"/>
          </w:tcPr>
          <w:p w14:paraId="1FEFE74B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5188E157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B39B02F" w14:textId="6B19C0AE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F28ABEE" w14:textId="3A1803DB" w:rsidR="00BA5ABE" w:rsidRPr="00856942" w:rsidRDefault="00994531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A5ABE" w:rsidRPr="00856942" w14:paraId="557F8211" w14:textId="77777777" w:rsidTr="00BA5ABE">
        <w:trPr>
          <w:trHeight w:val="383"/>
        </w:trPr>
        <w:tc>
          <w:tcPr>
            <w:tcW w:w="364" w:type="dxa"/>
          </w:tcPr>
          <w:p w14:paraId="5E363868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11ED541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3.</w:t>
            </w:r>
          </w:p>
        </w:tc>
        <w:tc>
          <w:tcPr>
            <w:tcW w:w="1730" w:type="dxa"/>
          </w:tcPr>
          <w:p w14:paraId="76E818E5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410FF3D1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C095EB0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E823D89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A5ABE" w:rsidRPr="00856942" w14:paraId="1CCA4F60" w14:textId="77777777" w:rsidTr="00BA5ABE">
        <w:trPr>
          <w:trHeight w:val="383"/>
        </w:trPr>
        <w:tc>
          <w:tcPr>
            <w:tcW w:w="364" w:type="dxa"/>
          </w:tcPr>
          <w:p w14:paraId="17ADA317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B5665D2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4.</w:t>
            </w:r>
          </w:p>
        </w:tc>
        <w:tc>
          <w:tcPr>
            <w:tcW w:w="1730" w:type="dxa"/>
          </w:tcPr>
          <w:p w14:paraId="3C8D1988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0C195425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42BDCBD5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064193A8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A5ABE" w:rsidRPr="00856942" w14:paraId="7F0715FE" w14:textId="77777777" w:rsidTr="00BA5ABE">
        <w:trPr>
          <w:trHeight w:val="383"/>
        </w:trPr>
        <w:tc>
          <w:tcPr>
            <w:tcW w:w="364" w:type="dxa"/>
          </w:tcPr>
          <w:p w14:paraId="1853EA52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6511A76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5.</w:t>
            </w:r>
          </w:p>
        </w:tc>
        <w:tc>
          <w:tcPr>
            <w:tcW w:w="1730" w:type="dxa"/>
          </w:tcPr>
          <w:p w14:paraId="5071166E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D765394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F711188" w14:textId="5601BFB5" w:rsidR="00BA5ABE" w:rsidRPr="00856942" w:rsidRDefault="00994531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0FBA742A" w14:textId="56E44C31" w:rsidR="00BA5ABE" w:rsidRPr="00856942" w:rsidRDefault="00994531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A5ABE" w:rsidRPr="00856942" w14:paraId="1AD535FA" w14:textId="77777777" w:rsidTr="00BA5ABE">
        <w:trPr>
          <w:trHeight w:val="383"/>
        </w:trPr>
        <w:tc>
          <w:tcPr>
            <w:tcW w:w="364" w:type="dxa"/>
          </w:tcPr>
          <w:p w14:paraId="4DE3ADF4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2954D12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6.</w:t>
            </w:r>
          </w:p>
        </w:tc>
        <w:tc>
          <w:tcPr>
            <w:tcW w:w="1730" w:type="dxa"/>
          </w:tcPr>
          <w:p w14:paraId="24BA86CE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22D24974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858BEF4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FA29258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A5ABE" w:rsidRPr="00856942" w14:paraId="0B3D02E9" w14:textId="77777777" w:rsidTr="00BA5ABE">
        <w:trPr>
          <w:trHeight w:val="383"/>
        </w:trPr>
        <w:tc>
          <w:tcPr>
            <w:tcW w:w="364" w:type="dxa"/>
          </w:tcPr>
          <w:p w14:paraId="008482FA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76A16B69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7.</w:t>
            </w:r>
          </w:p>
        </w:tc>
        <w:tc>
          <w:tcPr>
            <w:tcW w:w="1730" w:type="dxa"/>
          </w:tcPr>
          <w:p w14:paraId="29A29D00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5E6DBFC5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362E04E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7343CDD9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A5ABE" w:rsidRPr="00856942" w14:paraId="1CD0B326" w14:textId="77777777" w:rsidTr="00BA5ABE">
        <w:tc>
          <w:tcPr>
            <w:tcW w:w="364" w:type="dxa"/>
          </w:tcPr>
          <w:p w14:paraId="3EA54889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65DC89D5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58A096F4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3CC0208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1701" w:type="dxa"/>
          </w:tcPr>
          <w:p w14:paraId="6476BC41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A20F12A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A5ABE" w:rsidRPr="00856942" w14:paraId="7B68D759" w14:textId="77777777" w:rsidTr="00BA5ABE">
        <w:tc>
          <w:tcPr>
            <w:tcW w:w="364" w:type="dxa"/>
          </w:tcPr>
          <w:p w14:paraId="0D7578F2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79" w:type="dxa"/>
          </w:tcPr>
          <w:p w14:paraId="6EADA1F8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Змістовий</w:t>
            </w:r>
          </w:p>
          <w:p w14:paraId="162BA0EE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модуль 2  </w:t>
            </w:r>
          </w:p>
          <w:p w14:paraId="22C98B6D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(8 лекц., 8 практ. зан.)</w:t>
            </w:r>
          </w:p>
        </w:tc>
        <w:tc>
          <w:tcPr>
            <w:tcW w:w="1730" w:type="dxa"/>
          </w:tcPr>
          <w:p w14:paraId="28F69A95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1843" w:type="dxa"/>
          </w:tcPr>
          <w:p w14:paraId="179512A2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6</w:t>
            </w:r>
          </w:p>
        </w:tc>
        <w:tc>
          <w:tcPr>
            <w:tcW w:w="1701" w:type="dxa"/>
          </w:tcPr>
          <w:p w14:paraId="4CF895C9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1701" w:type="dxa"/>
          </w:tcPr>
          <w:p w14:paraId="77971E0D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</w:p>
        </w:tc>
      </w:tr>
      <w:tr w:rsidR="00BA5ABE" w:rsidRPr="00856942" w14:paraId="4A3C5D08" w14:textId="77777777" w:rsidTr="00BA5ABE">
        <w:tc>
          <w:tcPr>
            <w:tcW w:w="364" w:type="dxa"/>
          </w:tcPr>
          <w:p w14:paraId="001A70A4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15FE812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8.</w:t>
            </w:r>
          </w:p>
        </w:tc>
        <w:tc>
          <w:tcPr>
            <w:tcW w:w="1730" w:type="dxa"/>
          </w:tcPr>
          <w:p w14:paraId="2756BFA0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4602311A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D22858A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1069E9D5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A5ABE" w:rsidRPr="00856942" w14:paraId="0EE54989" w14:textId="77777777" w:rsidTr="00BA5ABE">
        <w:tc>
          <w:tcPr>
            <w:tcW w:w="364" w:type="dxa"/>
          </w:tcPr>
          <w:p w14:paraId="08C9CEC8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10E7E16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9.</w:t>
            </w:r>
          </w:p>
        </w:tc>
        <w:tc>
          <w:tcPr>
            <w:tcW w:w="1730" w:type="dxa"/>
          </w:tcPr>
          <w:p w14:paraId="6407EB01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1ECF7D7A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90D6B51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2DACC88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A5ABE" w:rsidRPr="00856942" w14:paraId="66F829A5" w14:textId="77777777" w:rsidTr="00BA5ABE">
        <w:tc>
          <w:tcPr>
            <w:tcW w:w="364" w:type="dxa"/>
          </w:tcPr>
          <w:p w14:paraId="0D42D53B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7FADE59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10.</w:t>
            </w:r>
          </w:p>
        </w:tc>
        <w:tc>
          <w:tcPr>
            <w:tcW w:w="1730" w:type="dxa"/>
          </w:tcPr>
          <w:p w14:paraId="4E30D2B9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4210ED9B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1E782A74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03016123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A5ABE" w:rsidRPr="00856942" w14:paraId="74794B56" w14:textId="77777777" w:rsidTr="00BA5ABE">
        <w:tc>
          <w:tcPr>
            <w:tcW w:w="364" w:type="dxa"/>
          </w:tcPr>
          <w:p w14:paraId="5962860B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3BD4271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11.</w:t>
            </w:r>
          </w:p>
        </w:tc>
        <w:tc>
          <w:tcPr>
            <w:tcW w:w="1730" w:type="dxa"/>
          </w:tcPr>
          <w:p w14:paraId="7EAAB8D9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68247D4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F0A7889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4FBF2EF5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A5ABE" w:rsidRPr="00856942" w14:paraId="07DC6991" w14:textId="77777777" w:rsidTr="00BA5ABE">
        <w:tc>
          <w:tcPr>
            <w:tcW w:w="364" w:type="dxa"/>
          </w:tcPr>
          <w:p w14:paraId="6C4C1661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3E03760F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12.</w:t>
            </w:r>
          </w:p>
        </w:tc>
        <w:tc>
          <w:tcPr>
            <w:tcW w:w="1730" w:type="dxa"/>
          </w:tcPr>
          <w:p w14:paraId="25D4E9CE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41A3AD5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2D4FE3A8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6CDD7B9F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A5ABE" w:rsidRPr="00856942" w14:paraId="303207AF" w14:textId="77777777" w:rsidTr="00BA5ABE">
        <w:tc>
          <w:tcPr>
            <w:tcW w:w="364" w:type="dxa"/>
          </w:tcPr>
          <w:p w14:paraId="2DCA9B3F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0B282DF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13.</w:t>
            </w:r>
          </w:p>
        </w:tc>
        <w:tc>
          <w:tcPr>
            <w:tcW w:w="1730" w:type="dxa"/>
          </w:tcPr>
          <w:p w14:paraId="6B538DAF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7F6F6942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025FE63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C9D0E14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A5ABE" w:rsidRPr="00856942" w14:paraId="3E7C6E8E" w14:textId="77777777" w:rsidTr="00BA5ABE">
        <w:tc>
          <w:tcPr>
            <w:tcW w:w="364" w:type="dxa"/>
          </w:tcPr>
          <w:p w14:paraId="0A5D8624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40EFC415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14.</w:t>
            </w:r>
          </w:p>
        </w:tc>
        <w:tc>
          <w:tcPr>
            <w:tcW w:w="1730" w:type="dxa"/>
          </w:tcPr>
          <w:p w14:paraId="49422B86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0A8CA1FA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02EB5AE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14:paraId="2AFCC774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A5ABE" w:rsidRPr="00856942" w14:paraId="02588025" w14:textId="77777777" w:rsidTr="00BA5ABE">
        <w:tc>
          <w:tcPr>
            <w:tcW w:w="364" w:type="dxa"/>
          </w:tcPr>
          <w:p w14:paraId="46AA0704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03DBFE99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15</w:t>
            </w:r>
          </w:p>
        </w:tc>
        <w:tc>
          <w:tcPr>
            <w:tcW w:w="1730" w:type="dxa"/>
          </w:tcPr>
          <w:p w14:paraId="29C2D467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</w:tcPr>
          <w:p w14:paraId="325B3C53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71260BE0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5BA27467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BA5ABE" w:rsidRPr="00856942" w14:paraId="5E3900B9" w14:textId="77777777" w:rsidTr="00BA5ABE">
        <w:tc>
          <w:tcPr>
            <w:tcW w:w="364" w:type="dxa"/>
          </w:tcPr>
          <w:p w14:paraId="1838AE10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517A4C25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</w:t>
            </w:r>
          </w:p>
        </w:tc>
        <w:tc>
          <w:tcPr>
            <w:tcW w:w="1730" w:type="dxa"/>
          </w:tcPr>
          <w:p w14:paraId="5BC7F7FD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18188DE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</w:tcPr>
          <w:p w14:paraId="016C6BF8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14:paraId="3776A8DD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BA5ABE" w:rsidRPr="00856942" w14:paraId="438B4F0C" w14:textId="77777777" w:rsidTr="00BA5ABE">
        <w:tc>
          <w:tcPr>
            <w:tcW w:w="364" w:type="dxa"/>
          </w:tcPr>
          <w:p w14:paraId="4BDDA7BA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579" w:type="dxa"/>
          </w:tcPr>
          <w:p w14:paraId="11786157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730" w:type="dxa"/>
          </w:tcPr>
          <w:p w14:paraId="523B071E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45</w:t>
            </w:r>
          </w:p>
        </w:tc>
        <w:tc>
          <w:tcPr>
            <w:tcW w:w="1843" w:type="dxa"/>
          </w:tcPr>
          <w:p w14:paraId="3D8CF2CC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1701" w:type="dxa"/>
          </w:tcPr>
          <w:p w14:paraId="634B6156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</w:p>
        </w:tc>
        <w:tc>
          <w:tcPr>
            <w:tcW w:w="1701" w:type="dxa"/>
          </w:tcPr>
          <w:p w14:paraId="5DE2094A" w14:textId="77777777" w:rsidR="00BA5ABE" w:rsidRPr="00856942" w:rsidRDefault="00BA5ABE" w:rsidP="00BA5AB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70</w:t>
            </w:r>
          </w:p>
        </w:tc>
      </w:tr>
    </w:tbl>
    <w:p w14:paraId="72D0C19A" w14:textId="77777777" w:rsidR="00BA5ABE" w:rsidRPr="00856942" w:rsidRDefault="00BA5ABE" w:rsidP="00BA5ABE">
      <w:pPr>
        <w:tabs>
          <w:tab w:val="left" w:pos="408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D1EDE42" w14:textId="629E6D37" w:rsidR="00E42D06" w:rsidRPr="00856942" w:rsidRDefault="00E42D06" w:rsidP="00BA5ABE">
      <w:pPr>
        <w:tabs>
          <w:tab w:val="left" w:pos="408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b/>
          <w:sz w:val="24"/>
          <w:szCs w:val="24"/>
          <w:lang w:val="uk-UA"/>
        </w:rPr>
        <w:t>За певні види роботи студенту надаються бали:</w:t>
      </w:r>
    </w:p>
    <w:p w14:paraId="6E0D21B0" w14:textId="77777777" w:rsidR="00EE4F59" w:rsidRPr="00856942" w:rsidRDefault="00EE4F59" w:rsidP="00EE4F59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«3» бали – вища оцінка за відповідь на практичному занятті;</w:t>
      </w:r>
    </w:p>
    <w:p w14:paraId="08D24BC3" w14:textId="4F9CBD51" w:rsidR="00EE4F59" w:rsidRPr="00856942" w:rsidRDefault="00EE4F59" w:rsidP="00EE4F59">
      <w:pPr>
        <w:tabs>
          <w:tab w:val="left" w:pos="-1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«2» бали – вища оцінка за виконання творчого індивідуального завдання (написання студентами </w:t>
      </w:r>
      <w:r w:rsidR="001C6AE6" w:rsidRPr="00856942">
        <w:rPr>
          <w:rFonts w:ascii="Times New Roman" w:hAnsi="Times New Roman" w:cs="Times New Roman"/>
          <w:sz w:val="24"/>
          <w:szCs w:val="24"/>
          <w:lang w:val="uk-UA"/>
        </w:rPr>
        <w:t>доповідей, рецензій, підготовка презентації, аналіз історичних документів тощо).</w:t>
      </w:r>
    </w:p>
    <w:p w14:paraId="06B11DD5" w14:textId="64E853D4" w:rsidR="00EE4F59" w:rsidRPr="00856942" w:rsidRDefault="00EE4F59" w:rsidP="00EE4F59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01753" w:rsidRPr="00856942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»  балів – аудиторна контрольна робота  (рубіжний контроль)</w:t>
      </w:r>
      <w:r w:rsidR="00101753"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 за перший змістовий модуль</w:t>
      </w:r>
      <w:r w:rsidR="00241F3F">
        <w:rPr>
          <w:rFonts w:ascii="Times New Roman" w:hAnsi="Times New Roman" w:cs="Times New Roman"/>
          <w:sz w:val="24"/>
          <w:szCs w:val="24"/>
          <w:lang w:val="uk-UA"/>
        </w:rPr>
        <w:t>;</w:t>
      </w:r>
      <w:bookmarkStart w:id="8" w:name="_GoBack"/>
      <w:bookmarkEnd w:id="8"/>
    </w:p>
    <w:p w14:paraId="1089CE8D" w14:textId="5C8C3F7D" w:rsidR="00101753" w:rsidRPr="00856942" w:rsidRDefault="00101753" w:rsidP="00EE4F59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«6»  балів – аудиторна контрольна робота  (рубіжний контроль) за другий змістовий модуль</w:t>
      </w:r>
    </w:p>
    <w:p w14:paraId="53D22B60" w14:textId="77777777" w:rsidR="00EE4F59" w:rsidRPr="0085694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Студент має змогу отримати додаткові бали за: </w:t>
      </w:r>
    </w:p>
    <w:p w14:paraId="40D6E827" w14:textId="77777777" w:rsidR="00EE4F59" w:rsidRPr="0085694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а) доповнення виступу: </w:t>
      </w:r>
    </w:p>
    <w:p w14:paraId="0F94F7B0" w14:textId="77777777" w:rsidR="00EE4F59" w:rsidRPr="0085694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– отримують студенти, які глибоко володіють матеріалом, чітко визначили його зміст; зробили глибокий системний аналіз змісту виступу, виявили нові ідеї та положення, що не були розглянуті, але суттєво впливають на зміст доповіді, надали власні аргументи щодо основних положень даної теми. </w:t>
      </w:r>
    </w:p>
    <w:p w14:paraId="60EED468" w14:textId="77777777" w:rsidR="00EE4F59" w:rsidRPr="0085694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виклали матеріал з обговорюваної теми, що доповнює зміст 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виступу, поглиблює знання з цієї теми та висловили власну думку. </w:t>
      </w:r>
    </w:p>
    <w:p w14:paraId="45577FD5" w14:textId="77777777" w:rsidR="00EE4F59" w:rsidRPr="0085694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б) суттєві запитання до доповідачів: </w:t>
      </w:r>
    </w:p>
    <w:p w14:paraId="48CFF75A" w14:textId="77777777" w:rsidR="00EE4F59" w:rsidRPr="0085694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 бали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своїм запитанням до виступаючого суттєво і конструктивно можуть доповнити хід обговорення теми. </w:t>
      </w:r>
    </w:p>
    <w:p w14:paraId="6D5123E4" w14:textId="77777777" w:rsidR="00EE4F59" w:rsidRPr="0085694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 бал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у своєму запитанні до того, хто виступає вимагають додаткової інформації з ключових проблем теми, що розглядається.</w:t>
      </w:r>
    </w:p>
    <w:p w14:paraId="5CDAC6C1" w14:textId="77777777" w:rsidR="00EE4F59" w:rsidRPr="00856942" w:rsidRDefault="00EE4F59" w:rsidP="00EE4F59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b/>
          <w:bCs/>
          <w:sz w:val="24"/>
          <w:szCs w:val="24"/>
          <w:lang w:val="uk-UA"/>
        </w:rPr>
        <w:t>Максимальна кількість балів</w:t>
      </w:r>
      <w:r w:rsidRPr="00856942">
        <w:rPr>
          <w:rFonts w:ascii="Times New Roman" w:hAnsi="Times New Roman" w:cs="Times New Roman"/>
          <w:b/>
          <w:sz w:val="24"/>
          <w:szCs w:val="24"/>
          <w:lang w:val="uk-UA"/>
        </w:rPr>
        <w:t>, яку може набрати студент за кожен змістовий модуль у</w:t>
      </w:r>
      <w:r w:rsidRPr="00856942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 </w:t>
      </w:r>
      <w:r w:rsidRPr="00856942">
        <w:rPr>
          <w:rFonts w:ascii="Times New Roman" w:eastAsia="Calibri" w:hAnsi="Times New Roman" w:cs="Times New Roman"/>
          <w:b/>
          <w:iCs/>
          <w:sz w:val="24"/>
          <w:szCs w:val="24"/>
          <w:lang w:val="uk-UA"/>
        </w:rPr>
        <w:t>ході аудиторних занять, а також в системі дистанційної освіти moodle</w:t>
      </w:r>
      <w:r w:rsidRPr="0085694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856942">
        <w:rPr>
          <w:rFonts w:ascii="Times New Roman" w:hAnsi="Times New Roman" w:cs="Times New Roman"/>
          <w:b/>
          <w:sz w:val="24"/>
          <w:szCs w:val="24"/>
          <w:lang w:val="uk-UA"/>
        </w:rPr>
        <w:t>– 70.</w:t>
      </w:r>
      <w:r w:rsidRPr="008569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14:paraId="5007CDBA" w14:textId="77777777" w:rsidR="00EE4F59" w:rsidRPr="00856942" w:rsidRDefault="00EE4F59" w:rsidP="00EE4F59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Максимальна </w:t>
      </w:r>
      <w:r w:rsidRPr="00856942">
        <w:rPr>
          <w:rFonts w:ascii="Times New Roman" w:hAnsi="Times New Roman" w:cs="Times New Roman"/>
          <w:b/>
          <w:bCs/>
          <w:sz w:val="24"/>
          <w:szCs w:val="24"/>
          <w:lang w:val="uk-UA"/>
        </w:rPr>
        <w:t>кількість балів</w:t>
      </w:r>
      <w:r w:rsidRPr="00856942">
        <w:rPr>
          <w:rFonts w:ascii="Times New Roman" w:hAnsi="Times New Roman" w:cs="Times New Roman"/>
          <w:b/>
          <w:sz w:val="24"/>
          <w:szCs w:val="24"/>
          <w:lang w:val="uk-UA"/>
        </w:rPr>
        <w:t>, які може отримати студент під час екзамену – 30.</w:t>
      </w:r>
    </w:p>
    <w:p w14:paraId="423DD089" w14:textId="42EFB68E" w:rsidR="003633D4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РУБІЖНИЙ КОНТРОЛЬ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1C6AE6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знань студентів здійснюється через проведення письмових контрольних робіт (тестів), які проводяться на окремому тижні під час заняття. Здобувач має змогу </w:t>
      </w:r>
      <w:r w:rsidR="001C6AE6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отримати </w:t>
      </w:r>
      <w:r w:rsidR="00C042A6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="00D76867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1C6AE6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балів у </w:t>
      </w:r>
      <w:r w:rsidR="00856942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>першому</w:t>
      </w:r>
      <w:r w:rsidR="001C6AE6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змістовому модулі</w:t>
      </w:r>
      <w:r w:rsidR="00856942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3633D4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8 балів </w:t>
      </w:r>
      <w:r w:rsidR="00856942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у </w:t>
      </w:r>
      <w:r w:rsidR="003633D4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>друг</w:t>
      </w:r>
      <w:r w:rsidR="00856942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>ому змістовому модулі</w:t>
      </w:r>
      <w:r w:rsidR="001C6AE6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 виконання індивідуальн</w:t>
      </w:r>
      <w:r w:rsidR="003633D4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>их</w:t>
      </w:r>
      <w:r w:rsidR="001C6AE6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завдан</w:t>
      </w:r>
      <w:r w:rsidR="003633D4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>ь</w:t>
      </w:r>
      <w:r w:rsidR="001C6AE6" w:rsidRPr="00A665E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1C6AE6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та підвищити загальну суму балів.</w:t>
      </w:r>
      <w:r w:rsidR="00856942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14:paraId="1B92251F" w14:textId="3F6D39B7" w:rsidR="00EE4F59" w:rsidRPr="00856942" w:rsidRDefault="003A444B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="00EE4F59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структурі навчання виділяють 2 змістових модулі. Тобто студенти двічі за семестр складають рубіжний контроль. </w:t>
      </w:r>
    </w:p>
    <w:p w14:paraId="50A6CBD6" w14:textId="77777777" w:rsidR="00EE4F59" w:rsidRPr="00856942" w:rsidRDefault="00EE4F59" w:rsidP="00EE4F59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ПІДСУМКОВИЙ МОДУЛЬНИЙ КОНТРОЛЬ.</w:t>
      </w:r>
    </w:p>
    <w:p w14:paraId="29E6A5B6" w14:textId="50EBF00A" w:rsidR="00EE4F59" w:rsidRPr="00856942" w:rsidRDefault="00EE4F59" w:rsidP="00EE4F59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Семестровий підсумковий контроль з дисципліни є обов’язковою формою контролю навчальних досягнень здобувача вищої освіти. Підсумковий модульний контроль знань студентів означає поступове накопичення балів від одного поточного контролю до іншого </w:t>
      </w:r>
      <w:r w:rsidR="000A37BC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та 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в кінцевому рахунку отримання загального підсумкового балу.</w:t>
      </w:r>
    </w:p>
    <w:p w14:paraId="10701036" w14:textId="77777777" w:rsidR="00EE4F59" w:rsidRPr="00856942" w:rsidRDefault="00EE4F59" w:rsidP="00EE4F59">
      <w:pPr>
        <w:widowControl w:val="0"/>
        <w:spacing w:line="240" w:lineRule="auto"/>
        <w:ind w:firstLine="709"/>
        <w:jc w:val="center"/>
        <w:outlineLvl w:val="6"/>
        <w:rPr>
          <w:rFonts w:ascii="Times New Roman" w:eastAsia="Calibri" w:hAnsi="Times New Roman" w:cs="Times New Roman"/>
          <w:color w:val="7030A0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КРИТЕРІЙ ОЦІНКИ НА ЕКЗАМЕНІ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:</w:t>
      </w:r>
    </w:p>
    <w:p w14:paraId="362A99F8" w14:textId="15E6CCF5" w:rsidR="00EE4F59" w:rsidRPr="0085694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Три питання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потребують змістовної відповіді, кожна з них розкриває сутність того чи іншого поняття або теоретичного положення (оцінюється від 0 до 10 балів за кожне питання). Максимальна кількість складає </w:t>
      </w:r>
      <w:r w:rsidRPr="0085694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30 балів. 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При дистанційному навчанні використовуються тестові завдання або усна співбесіда. Тест складається з питань, які в сумі дають також </w:t>
      </w:r>
      <w:r w:rsidR="004F659F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0 балів. </w:t>
      </w:r>
    </w:p>
    <w:p w14:paraId="1B619B55" w14:textId="77777777" w:rsidR="00EE4F59" w:rsidRPr="0085694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b/>
          <w:sz w:val="24"/>
          <w:szCs w:val="24"/>
          <w:lang w:val="uk-UA"/>
        </w:rPr>
        <w:t>30 балів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повністю розкрили сутність питань, дали чітке визначення понять. </w:t>
      </w:r>
    </w:p>
    <w:p w14:paraId="0A90D65C" w14:textId="77777777" w:rsidR="00EE4F59" w:rsidRPr="0085694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b/>
          <w:sz w:val="24"/>
          <w:szCs w:val="24"/>
          <w:lang w:val="uk-UA"/>
        </w:rPr>
        <w:t>25-20 балів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не повно розкрили сутність питань, дали чітке визначення понять. </w:t>
      </w:r>
    </w:p>
    <w:p w14:paraId="717C5006" w14:textId="77777777" w:rsidR="00EE4F59" w:rsidRPr="0085694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15-10 балів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правильно, але лише частково розкрили сутність питань, дали визначення понять. </w:t>
      </w:r>
    </w:p>
    <w:p w14:paraId="4916F6C2" w14:textId="77777777" w:rsidR="00EE4F59" w:rsidRPr="0085694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10-5 балів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отримують студенти, які поверхово розкрили сутність питань, дали не зовсім чітке визначення понять. </w:t>
      </w:r>
    </w:p>
    <w:p w14:paraId="11053EA1" w14:textId="77777777" w:rsidR="00EE4F59" w:rsidRPr="00856942" w:rsidRDefault="00EE4F59" w:rsidP="00EE4F59">
      <w:pPr>
        <w:widowControl w:val="0"/>
        <w:spacing w:line="240" w:lineRule="auto"/>
        <w:ind w:firstLine="709"/>
        <w:jc w:val="both"/>
        <w:outlineLvl w:val="6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b/>
          <w:sz w:val="24"/>
          <w:szCs w:val="24"/>
          <w:lang w:val="uk-UA"/>
        </w:rPr>
        <w:t>0 балів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отримують студенти, які недопущені або не з’явились на екзамен.</w:t>
      </w:r>
    </w:p>
    <w:p w14:paraId="11406B47" w14:textId="77777777" w:rsidR="00EE4F59" w:rsidRPr="00856942" w:rsidRDefault="00EE4F59" w:rsidP="00EE4F5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Замість виконання завдань (вивчення тем) можуть додатково враховуватись такі види активностей здобувача (неформальна освіта) за умов підтвердження результатів (сертифікат з зазначення обсягу кредитів, сертифікат участі, грамота учасника конференції, сертифікат за призове місце у конкурсі тощо): </w:t>
      </w:r>
    </w:p>
    <w:p w14:paraId="6F602C87" w14:textId="77777777" w:rsidR="00EE4F59" w:rsidRPr="00856942" w:rsidRDefault="00EE4F59" w:rsidP="00EE4F5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проходження тренінг-курсів чи дистанційних курсів з використання сучасних освітніх технологій на платформах Coursera, Prometheus тощо (за наявності відповідного документу про їх закінчення, надання копії викладачу);</w:t>
      </w:r>
    </w:p>
    <w:p w14:paraId="5799178D" w14:textId="6B6539E8" w:rsidR="00EE4F59" w:rsidRPr="00856942" w:rsidRDefault="00EE4F59" w:rsidP="00EE4F5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sym w:font="Symbol" w:char="F02D"/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участь </w:t>
      </w:r>
      <w:r w:rsidR="003A444B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у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майстер-класах, форумах, конференціях, семінарах, зустрічах з проблем у галузі публічних виступів (з підготовкою промови, спічу, презентації, імпровізації, самоаналізу після дискусії, інформаційного повідомлення тощо, що підтверджено навчальною програмою заходу чи відповідним сертифікатом; збірником тез тощо).</w:t>
      </w:r>
    </w:p>
    <w:p w14:paraId="27295444" w14:textId="6B6AF07B" w:rsidR="00EE4F59" w:rsidRPr="00856942" w:rsidRDefault="00EE4F59" w:rsidP="00EE4F5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Кожен здобувач заочної форми навчання виконує контрольну роботу за варіантом. Вибір варіанту здійснюється за порядковим номером П.І.Б. студента у списку академічної групи або журналу обліку відвідування занять. У кожному варіанті необхідно розглянути певні питання (які можуть бути розділені на два-три підпункти). Кожен варіант контрольної роботи оцінюється в 70 балів максимум. Після перевірки викладачем письмової контрольної роботи та її захисту в усному вигляді викладач допускає здобувача до екзамену. Критері</w:t>
      </w:r>
      <w:r w:rsidR="00313998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й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оцінки завдань на екзамені той самий, що </w:t>
      </w:r>
      <w:r w:rsidR="00313998"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>й</w:t>
      </w:r>
      <w:r w:rsidRPr="008569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у денної форми. Завдання екзамену складають 30 балів.</w:t>
      </w:r>
    </w:p>
    <w:p w14:paraId="3B9A3810" w14:textId="77777777" w:rsidR="00EE4F59" w:rsidRPr="00856942" w:rsidRDefault="00EE4F59" w:rsidP="00EE4F5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BED565B" w14:textId="77777777" w:rsidR="00915422" w:rsidRPr="00856942" w:rsidRDefault="00915422" w:rsidP="00DC19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оцінки контрольної роботи для студентів заочної форми навчання: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364"/>
      </w:tblGrid>
      <w:tr w:rsidR="00915422" w:rsidRPr="00856942" w14:paraId="6C368CD8" w14:textId="77777777" w:rsidTr="00F01131">
        <w:tc>
          <w:tcPr>
            <w:tcW w:w="1701" w:type="dxa"/>
            <w:shd w:val="clear" w:color="auto" w:fill="auto"/>
            <w:vAlign w:val="center"/>
          </w:tcPr>
          <w:p w14:paraId="7B16991A" w14:textId="77777777" w:rsidR="00915422" w:rsidRPr="0085694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Контрольна робота (захист)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CFC758E" w14:textId="77777777" w:rsidR="00915422" w:rsidRPr="0085694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оцінки</w:t>
            </w:r>
          </w:p>
        </w:tc>
      </w:tr>
      <w:tr w:rsidR="00915422" w:rsidRPr="00856942" w14:paraId="68261512" w14:textId="77777777" w:rsidTr="00F01131">
        <w:tc>
          <w:tcPr>
            <w:tcW w:w="1701" w:type="dxa"/>
            <w:shd w:val="clear" w:color="auto" w:fill="auto"/>
            <w:vAlign w:val="center"/>
          </w:tcPr>
          <w:p w14:paraId="03C62685" w14:textId="77777777" w:rsidR="00915422" w:rsidRPr="0085694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61-70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63C06D18" w14:textId="6B6762CE" w:rsidR="00915422" w:rsidRPr="00856942" w:rsidRDefault="00512503" w:rsidP="00512503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у</w:t>
            </w:r>
            <w:r w:rsidR="009154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повному обсязі володіє навчальним матеріалом, вільно самостійно та аргументовано його викладає під час усних відповідей і обговорення, глибоко та всебічно розкриває зміст теоретичних питань й завдань, використовуючи при цьому обов’язкову й додаткову літературу. </w:t>
            </w: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емонстр</w:t>
            </w: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ує</w:t>
            </w:r>
            <w:r w:rsidR="009154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набуття загальних та спеціальних компетентностей. </w:t>
            </w:r>
            <w:r w:rsidR="00192717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915422" w:rsidRPr="00856942" w14:paraId="75ABF724" w14:textId="77777777" w:rsidTr="00F01131">
        <w:tc>
          <w:tcPr>
            <w:tcW w:w="1701" w:type="dxa"/>
            <w:shd w:val="clear" w:color="auto" w:fill="auto"/>
            <w:vAlign w:val="center"/>
          </w:tcPr>
          <w:p w14:paraId="18034E33" w14:textId="77777777" w:rsidR="00915422" w:rsidRPr="0085694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51-60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51DBBB44" w14:textId="4553CB45" w:rsidR="00915422" w:rsidRPr="00856942" w:rsidRDefault="00512503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д</w:t>
            </w:r>
            <w:r w:rsidR="009154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остатньо повно володіє навчальним матеріалом, обґрунтовано викладає </w:t>
            </w:r>
            <w:r w:rsidR="00192717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його </w:t>
            </w:r>
            <w:r w:rsidR="009154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 час усного виступу, відповідей. </w:t>
            </w:r>
            <w:r w:rsidR="00192717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9154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озкриває зміст теоретичних питань та завдань, використовуючи при цьому обов’язкову літературу. Здобувач</w:t>
            </w:r>
            <w:r w:rsidR="00192717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(ка)</w:t>
            </w:r>
            <w:r w:rsidR="009154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має власну думку щодо тематики. При викладанні деяких питань не вистачає достатньої глибини та аргументації, допускаються при цьому окремі несуттєві неточності та незначні помилки. </w:t>
            </w:r>
            <w:r w:rsidR="00192717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 відповідає стандартам оформлення.</w:t>
            </w:r>
          </w:p>
        </w:tc>
      </w:tr>
      <w:tr w:rsidR="00915422" w:rsidRPr="00856942" w14:paraId="458A6C91" w14:textId="77777777" w:rsidTr="00F01131">
        <w:tc>
          <w:tcPr>
            <w:tcW w:w="1701" w:type="dxa"/>
            <w:shd w:val="clear" w:color="auto" w:fill="auto"/>
            <w:vAlign w:val="center"/>
          </w:tcPr>
          <w:p w14:paraId="61351F4E" w14:textId="77777777" w:rsidR="00915422" w:rsidRPr="0085694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41-50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DFEDDA9" w14:textId="265CA2E2" w:rsidR="00915422" w:rsidRPr="0085694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в</w:t>
            </w:r>
            <w:r w:rsidR="009154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цілому, володіє навчальним матеріалом</w:t>
            </w: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викладає його основний зміст під час усного виступу та відповідей на запитання, але без глибокого всебічного аналізу, обґрунтування, без використання необхідної літератури</w:t>
            </w: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допускаючи при цьому окремі неточності та помилки. Робота має відхилення від стандартів оформлення та помилки.</w:t>
            </w:r>
          </w:p>
        </w:tc>
      </w:tr>
      <w:tr w:rsidR="00915422" w:rsidRPr="00856942" w14:paraId="7840009D" w14:textId="77777777" w:rsidTr="00F01131">
        <w:tc>
          <w:tcPr>
            <w:tcW w:w="1701" w:type="dxa"/>
            <w:shd w:val="clear" w:color="auto" w:fill="auto"/>
            <w:vAlign w:val="center"/>
          </w:tcPr>
          <w:p w14:paraId="6A73DE26" w14:textId="77777777" w:rsidR="00915422" w:rsidRPr="0085694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31-40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7A1E5216" w14:textId="3F641ABC" w:rsidR="00915422" w:rsidRPr="0085694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 в повному обсязі володіє навчальним матеріалом. Фрагментарно, поверхово (без аргументації та обґрунтування) викладає його під час усного виступу. Відповіді на запитання загальні, короткі, </w:t>
            </w: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студент(ка) </w:t>
            </w:r>
            <w:r w:rsidR="009154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недостатньо розкриває зміст теоретичних питань, допускаючи при цьому суттєві неточності. Робота оформлена вільним стилем без врахування вимог стандартів</w:t>
            </w: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оформлення</w:t>
            </w:r>
            <w:r w:rsidR="009154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915422" w:rsidRPr="00856942" w14:paraId="1C69C9F2" w14:textId="77777777" w:rsidTr="00F01131">
        <w:tc>
          <w:tcPr>
            <w:tcW w:w="1701" w:type="dxa"/>
            <w:shd w:val="clear" w:color="auto" w:fill="auto"/>
            <w:vAlign w:val="center"/>
          </w:tcPr>
          <w:p w14:paraId="4A647328" w14:textId="77777777" w:rsidR="00915422" w:rsidRPr="0085694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21-30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AA2A392" w14:textId="3857AF19" w:rsidR="00915422" w:rsidRPr="0085694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ч</w:t>
            </w:r>
            <w:r w:rsidR="009154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астково володіє навчальним матеріалом</w:t>
            </w: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9154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 в змозі викласти зміст більшості питань під час доповіді. </w:t>
            </w: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r w:rsidR="009154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опуска</w:t>
            </w: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ються</w:t>
            </w:r>
            <w:r w:rsidR="009154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суттєві помилки. Зміст тексту роботи не розкриває тему.</w:t>
            </w:r>
          </w:p>
        </w:tc>
      </w:tr>
      <w:tr w:rsidR="00915422" w:rsidRPr="00856942" w14:paraId="33C6C0EC" w14:textId="77777777" w:rsidTr="00F01131">
        <w:tc>
          <w:tcPr>
            <w:tcW w:w="1701" w:type="dxa"/>
            <w:shd w:val="clear" w:color="auto" w:fill="auto"/>
            <w:vAlign w:val="center"/>
          </w:tcPr>
          <w:p w14:paraId="2174FB58" w14:textId="77777777" w:rsidR="00915422" w:rsidRPr="0085694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11-20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1FDB1BD0" w14:textId="7888C17A" w:rsidR="00915422" w:rsidRPr="0085694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м</w:t>
            </w:r>
            <w:r w:rsidR="009154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айже не володіє навчальним матеріалом та не в змозі його викласти, слабко розуміє зміст теоретичних питань та практичних завдань. </w:t>
            </w:r>
          </w:p>
        </w:tc>
      </w:tr>
      <w:tr w:rsidR="00915422" w:rsidRPr="00856942" w14:paraId="3A6364F8" w14:textId="77777777" w:rsidTr="00F01131">
        <w:tc>
          <w:tcPr>
            <w:tcW w:w="1701" w:type="dxa"/>
            <w:shd w:val="clear" w:color="auto" w:fill="auto"/>
            <w:vAlign w:val="center"/>
          </w:tcPr>
          <w:p w14:paraId="6AE3E6B6" w14:textId="77777777" w:rsidR="00915422" w:rsidRPr="00856942" w:rsidRDefault="00915422" w:rsidP="00DC190B">
            <w:pPr>
              <w:widowControl w:val="0"/>
              <w:spacing w:line="240" w:lineRule="auto"/>
              <w:jc w:val="center"/>
              <w:outlineLvl w:val="6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0-10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4416D12C" w14:textId="765B7A57" w:rsidR="00915422" w:rsidRPr="00856942" w:rsidRDefault="00192717" w:rsidP="00192717">
            <w:pPr>
              <w:widowControl w:val="0"/>
              <w:spacing w:line="240" w:lineRule="auto"/>
              <w:jc w:val="both"/>
              <w:outlineLvl w:val="6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Студент(ка) н</w:t>
            </w:r>
            <w:r w:rsidR="00915422" w:rsidRPr="008569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володіє навчальним матеріалом та не в змозі його викласти, не розуміє змісту теоретичних питань та практичних завдань.</w:t>
            </w:r>
          </w:p>
        </w:tc>
      </w:tr>
    </w:tbl>
    <w:p w14:paraId="4830106B" w14:textId="77777777" w:rsidR="00915422" w:rsidRPr="00856942" w:rsidRDefault="00915422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1604D2E" w14:textId="62ADFF82" w:rsidR="00532406" w:rsidRPr="00856942" w:rsidRDefault="00251C6A" w:rsidP="00DC190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0CD163E2">
          <v:rect id="_x0000_i1034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1320C0" w:rsidRPr="00856942" w14:paraId="6925CD15" w14:textId="77777777" w:rsidTr="0060373E">
        <w:tc>
          <w:tcPr>
            <w:tcW w:w="9356" w:type="dxa"/>
            <w:shd w:val="clear" w:color="auto" w:fill="C6D9F1" w:themeFill="text2" w:themeFillTint="33"/>
          </w:tcPr>
          <w:p w14:paraId="485E6A6E" w14:textId="130F13C0" w:rsidR="001320C0" w:rsidRPr="00856942" w:rsidRDefault="001320C0" w:rsidP="00DC19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ПОЛІТИКИ КУРСУ</w:t>
            </w:r>
          </w:p>
        </w:tc>
      </w:tr>
    </w:tbl>
    <w:p w14:paraId="752F7945" w14:textId="0B6A4D54" w:rsidR="0070021B" w:rsidRPr="00856942" w:rsidRDefault="0070021B" w:rsidP="0070021B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56942">
        <w:rPr>
          <w:rFonts w:ascii="Times New Roman" w:hAnsi="Times New Roman"/>
          <w:b/>
          <w:bCs/>
          <w:sz w:val="24"/>
          <w:szCs w:val="24"/>
          <w:lang w:val="uk-UA"/>
        </w:rPr>
        <w:t xml:space="preserve">Політика щодо відвідування. </w:t>
      </w:r>
      <w:r w:rsidRPr="00856942">
        <w:rPr>
          <w:rFonts w:ascii="Times New Roman" w:hAnsi="Times New Roman"/>
          <w:sz w:val="24"/>
          <w:szCs w:val="24"/>
          <w:lang w:val="uk-UA"/>
        </w:rPr>
        <w:t>Відвідування та відпрацювання пропущених занять є обов’язковим. Допускається пропуски занять з поважних причин, які підтверджується документально. За таких умов навчання може відбуватися в режимі онлайн за погодженням із викладачем. Відпрацювання пропущених занять про</w:t>
      </w:r>
      <w:r w:rsidR="00AD7AFE" w:rsidRPr="00856942">
        <w:rPr>
          <w:rFonts w:ascii="Times New Roman" w:hAnsi="Times New Roman"/>
          <w:sz w:val="24"/>
          <w:szCs w:val="24"/>
          <w:lang w:val="uk-UA"/>
        </w:rPr>
        <w:t>в</w:t>
      </w:r>
      <w:r w:rsidRPr="00856942">
        <w:rPr>
          <w:rFonts w:ascii="Times New Roman" w:hAnsi="Times New Roman"/>
          <w:sz w:val="24"/>
          <w:szCs w:val="24"/>
          <w:lang w:val="uk-UA"/>
        </w:rPr>
        <w:t xml:space="preserve">одяться згідно </w:t>
      </w:r>
      <w:r w:rsidR="004F659F">
        <w:rPr>
          <w:rFonts w:ascii="Times New Roman" w:hAnsi="Times New Roman"/>
          <w:sz w:val="24"/>
          <w:szCs w:val="24"/>
          <w:lang w:val="uk-UA"/>
        </w:rPr>
        <w:t xml:space="preserve">з </w:t>
      </w:r>
      <w:r w:rsidRPr="00856942">
        <w:rPr>
          <w:rFonts w:ascii="Times New Roman" w:hAnsi="Times New Roman"/>
          <w:sz w:val="24"/>
          <w:szCs w:val="24"/>
          <w:lang w:val="uk-UA"/>
        </w:rPr>
        <w:t>графік</w:t>
      </w:r>
      <w:r w:rsidR="004F659F">
        <w:rPr>
          <w:rFonts w:ascii="Times New Roman" w:hAnsi="Times New Roman"/>
          <w:sz w:val="24"/>
          <w:szCs w:val="24"/>
          <w:lang w:val="uk-UA"/>
        </w:rPr>
        <w:t>ом</w:t>
      </w:r>
      <w:r w:rsidRPr="00856942">
        <w:rPr>
          <w:rFonts w:ascii="Times New Roman" w:hAnsi="Times New Roman"/>
          <w:sz w:val="24"/>
          <w:szCs w:val="24"/>
          <w:lang w:val="uk-UA"/>
        </w:rPr>
        <w:t xml:space="preserve"> консультацій викладача. За об’єктивних причин (наприклад, лікарняні, стажування, мобільність, індивідуальний графік) аудиторні види занять і завдань також можуть бути трансформовані в систему дистанційного навчання (сервіс moodle).</w:t>
      </w:r>
    </w:p>
    <w:p w14:paraId="394C39BA" w14:textId="77777777" w:rsidR="0070021B" w:rsidRPr="00856942" w:rsidRDefault="0070021B" w:rsidP="0070021B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56942">
        <w:rPr>
          <w:rFonts w:ascii="Times New Roman" w:hAnsi="Times New Roman"/>
          <w:b/>
          <w:sz w:val="24"/>
          <w:szCs w:val="24"/>
          <w:lang w:val="uk-UA"/>
        </w:rPr>
        <w:t>Політика</w:t>
      </w:r>
      <w:r w:rsidRPr="00856942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856942">
        <w:rPr>
          <w:rFonts w:ascii="Times New Roman" w:hAnsi="Times New Roman"/>
          <w:b/>
          <w:sz w:val="24"/>
          <w:szCs w:val="24"/>
          <w:lang w:val="uk-UA"/>
        </w:rPr>
        <w:t>дедлайнів</w:t>
      </w:r>
      <w:r w:rsidRPr="00856942">
        <w:rPr>
          <w:rFonts w:ascii="Times New Roman" w:hAnsi="Times New Roman"/>
          <w:sz w:val="24"/>
          <w:szCs w:val="24"/>
          <w:lang w:val="uk-UA"/>
        </w:rPr>
        <w:t xml:space="preserve">. Студент зобов’язаний дотримуватись </w:t>
      </w:r>
      <w:r w:rsidRPr="00856942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крайніх термінів (дата для аудиторних видів робіт або час в системі дистанційного навчання), до яких має бути виконано певне завдання. </w:t>
      </w:r>
      <w:r w:rsidRPr="00856942">
        <w:rPr>
          <w:rFonts w:ascii="Times New Roman" w:hAnsi="Times New Roman"/>
          <w:sz w:val="24"/>
          <w:szCs w:val="24"/>
          <w:lang w:val="uk-UA"/>
        </w:rPr>
        <w:t>За наявності поважних причин (відповідно до інформації, яку надано деканатом) студент має право на складання індивідуального графіку вивчення окремих тем дисципліни.</w:t>
      </w:r>
    </w:p>
    <w:p w14:paraId="3C4F54C9" w14:textId="77777777" w:rsidR="0070021B" w:rsidRPr="00856942" w:rsidRDefault="0070021B" w:rsidP="0070021B">
      <w:pPr>
        <w:pStyle w:val="Default"/>
        <w:ind w:firstLine="567"/>
        <w:jc w:val="both"/>
        <w:rPr>
          <w:color w:val="auto"/>
          <w:lang w:val="uk-UA"/>
        </w:rPr>
      </w:pPr>
      <w:r w:rsidRPr="00856942">
        <w:rPr>
          <w:b/>
          <w:bCs/>
          <w:color w:val="auto"/>
          <w:lang w:val="uk-UA"/>
        </w:rPr>
        <w:t xml:space="preserve">Політика щодо проведення аудиторних занять. </w:t>
      </w:r>
      <w:r w:rsidRPr="00856942">
        <w:rPr>
          <w:color w:val="auto"/>
          <w:lang w:val="uk-UA"/>
        </w:rPr>
        <w:t xml:space="preserve">Під час проведення аудиторних занять слід дотримуватися встановленого порядку, брати активну участь в обговоренні запропонованих питань, </w:t>
      </w:r>
      <w:r w:rsidRPr="00856942">
        <w:rPr>
          <w:color w:val="auto"/>
          <w:lang w:val="uk-UA"/>
        </w:rPr>
        <w:lastRenderedPageBreak/>
        <w:t xml:space="preserve">висловлюючи та відстоюючи власну думку, виказуючи повагу та толерантність до чужої думки. Мобільні пристрої можна використовувати під час проведення аудиторних занять лише з дозволу викладача. За «гострої» потреби дозволяється залишати аудиторію на короткий час. </w:t>
      </w:r>
    </w:p>
    <w:p w14:paraId="4A74700C" w14:textId="1BD0D2E8" w:rsidR="0070021B" w:rsidRPr="00856942" w:rsidRDefault="0070021B" w:rsidP="0070021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Політика щодо академічної доброчесності. </w:t>
      </w:r>
      <w:r w:rsidRPr="00856942">
        <w:rPr>
          <w:rFonts w:ascii="Times New Roman" w:hAnsi="Times New Roman" w:cs="Times New Roman"/>
          <w:bCs/>
          <w:sz w:val="24"/>
          <w:szCs w:val="24"/>
          <w:lang w:val="uk-UA"/>
        </w:rPr>
        <w:t>П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ри вивченні курсу «</w:t>
      </w:r>
      <w:r w:rsidR="00572821" w:rsidRPr="00856942">
        <w:rPr>
          <w:rFonts w:ascii="Times New Roman" w:hAnsi="Times New Roman" w:cs="Times New Roman"/>
          <w:sz w:val="24"/>
          <w:szCs w:val="24"/>
          <w:lang w:val="uk-UA"/>
        </w:rPr>
        <w:t>Історія української журналістики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856942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політика дотримання академічної доброчесності визначається Кодексом академічної доброчесності Національного університету «Запорізька політехніка» </w:t>
      </w:r>
      <w:hyperlink r:id="rId15" w:history="1">
        <w:r w:rsidRPr="0085694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https://zp.edu.ua/uploads/dept_nm/Nakaz_N253_vid_29.06.21.pdf</w:t>
        </w:r>
      </w:hyperlink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FFB4BB5" w14:textId="77777777" w:rsidR="0070021B" w:rsidRPr="00856942" w:rsidRDefault="0070021B" w:rsidP="0070021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Очікується, що роботи студентів будуть їх оригінальними дослідженнями чи міркуваннями. Виявлення ознак академічної недоброчесності в письмовій роботі студента (відсутність посилань на використані джерела, фабрикування джерел, списування тощо) є підставою для її незарахування викладачем, незалежно від масштабів плагіату.</w:t>
      </w:r>
    </w:p>
    <w:p w14:paraId="1694464F" w14:textId="75CB2CE6" w:rsidR="0070021B" w:rsidRPr="00856942" w:rsidRDefault="0070021B" w:rsidP="0070021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Під час виконання письмових контрольних видів робіт а також здійснен</w:t>
      </w:r>
      <w:r w:rsidR="00AD7AFE" w:rsidRPr="00856942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і різних видів контролю успішності заборонено користуватися допоміжними паперовими матеріалами («шпаргалками») та мобільними пристроями.</w:t>
      </w:r>
    </w:p>
    <w:p w14:paraId="5159F960" w14:textId="77777777" w:rsidR="0070021B" w:rsidRPr="00856942" w:rsidRDefault="0070021B" w:rsidP="0070021B">
      <w:pPr>
        <w:pStyle w:val="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856942">
        <w:rPr>
          <w:rFonts w:ascii="Times New Roman" w:hAnsi="Times New Roman"/>
          <w:b/>
          <w:sz w:val="24"/>
          <w:szCs w:val="24"/>
          <w:lang w:val="uk-UA"/>
        </w:rPr>
        <w:t xml:space="preserve">Політика дотримання прав та обов’язків студентів. </w:t>
      </w:r>
      <w:r w:rsidRPr="00856942">
        <w:rPr>
          <w:rFonts w:ascii="Times New Roman" w:hAnsi="Times New Roman"/>
          <w:sz w:val="24"/>
          <w:szCs w:val="24"/>
          <w:lang w:val="uk-UA"/>
        </w:rPr>
        <w:t>Права і обов’язки студентів відображено у п.7.5 Положення про організацію освітнього процесу в НУ «Запорізька політехніка» (</w:t>
      </w:r>
      <w:hyperlink r:id="rId16" w:history="1">
        <w:r w:rsidRPr="00856942">
          <w:rPr>
            <w:rStyle w:val="a3"/>
            <w:rFonts w:ascii="Times New Roman" w:eastAsia="Calibri" w:hAnsi="Times New Roman"/>
            <w:color w:val="auto"/>
            <w:sz w:val="24"/>
            <w:szCs w:val="24"/>
            <w:lang w:val="uk-UA"/>
          </w:rPr>
          <w:t>https://zp.edu.ua/uploads/dept_nm/Polozhennia_pro_organizatsiyu_osvitnoho_protsesu.pdf</w:t>
        </w:r>
      </w:hyperlink>
      <w:r w:rsidRPr="00856942">
        <w:rPr>
          <w:rFonts w:ascii="Times New Roman" w:hAnsi="Times New Roman"/>
          <w:sz w:val="24"/>
          <w:szCs w:val="24"/>
          <w:lang w:val="uk-UA"/>
        </w:rPr>
        <w:t>).</w:t>
      </w:r>
    </w:p>
    <w:p w14:paraId="03C0A5F4" w14:textId="56787235" w:rsidR="0070021B" w:rsidRPr="00856942" w:rsidRDefault="0070021B" w:rsidP="0070021B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856942">
        <w:rPr>
          <w:rFonts w:ascii="Times New Roman" w:hAnsi="Times New Roman" w:cs="Times New Roman"/>
          <w:b/>
          <w:sz w:val="24"/>
          <w:szCs w:val="24"/>
          <w:lang w:val="uk-UA"/>
        </w:rPr>
        <w:t>Політика конфіденційності та захисту персональних даних.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 Обмін персональними даними між викладачем і студентом </w:t>
      </w:r>
      <w:r w:rsidR="00AD7AFE" w:rsidRPr="00856942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 межах вивчення дисципліни, їх використання відбувається на основі Закону України «Про захист персональних даних». У статті 10, п. 3 зазначається: «</w:t>
      </w:r>
      <w:r w:rsidRPr="00856942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Використання персональних даних працівниками суб'єктів відносин, пов'язаних з персональними даними, повинно здійснюватися лише відповідно до їхніх професійних чи службових або трудових обов'язків. Ці працівники зобов'язані не допускати розголошення у будь-який спосіб персональних даних, які їм було довірено або які стали відомі у зв'язку з виконанням професійних чи службових або трудових обов'язків, крім випадків, передбачених законом. Таке зобов'язання чинне після припинення ними діяльності, пов'язаної з персональними даними, крім випадків, установлених законом» 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(</w:t>
      </w:r>
      <w:hyperlink r:id="rId17" w:anchor="Text" w:history="1">
        <w:r w:rsidRPr="00856942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uk-UA"/>
          </w:rPr>
          <w:t>https://zakon.rada.gov.ua/laws/show/2297-17#Text</w:t>
        </w:r>
      </w:hyperlink>
      <w:r w:rsidRPr="00856942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4FF739CA" w14:textId="1C8CB165" w:rsidR="00EE4F59" w:rsidRPr="00856942" w:rsidRDefault="00EE4F59" w:rsidP="00EE4F59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569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Політика трансферу кредитів. </w:t>
      </w:r>
      <w:r w:rsidRPr="008569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Замість виконання завдань (вивчення тем) можуть додатково враховуватись інші види активності здобувача (неформальна освіта) за умов підтвердження результатів (сертифікат з зазначення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8569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обсягу кредитів, грамота учасника, призера, лауреата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 тощо</w:t>
      </w:r>
      <w:r w:rsidRPr="008569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14:paraId="5E0A6703" w14:textId="77777777" w:rsidR="00711030" w:rsidRPr="00856942" w:rsidRDefault="00711030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9E4253" w14:textId="5918D33E" w:rsidR="00A95C48" w:rsidRPr="00856942" w:rsidRDefault="00251C6A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pict w14:anchorId="65641604">
          <v:rect id="_x0000_i1035" style="width:0;height:1.5pt" o:hralign="center" o:hrstd="t" o:hr="t" fillcolor="#a0a0a0" stroked="f"/>
        </w:pict>
      </w:r>
    </w:p>
    <w:tbl>
      <w:tblPr>
        <w:tblStyle w:val="a4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56"/>
      </w:tblGrid>
      <w:tr w:rsidR="001320C0" w:rsidRPr="00856942" w14:paraId="0FBD4C21" w14:textId="77777777" w:rsidTr="0060373E">
        <w:tc>
          <w:tcPr>
            <w:tcW w:w="9356" w:type="dxa"/>
            <w:shd w:val="clear" w:color="auto" w:fill="C6D9F1" w:themeFill="text2" w:themeFillTint="33"/>
          </w:tcPr>
          <w:p w14:paraId="16B74420" w14:textId="2ED849D3" w:rsidR="001320C0" w:rsidRPr="00856942" w:rsidRDefault="001320C0" w:rsidP="00DC190B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5694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ТЕХНІЧНІ ВИМОГИ ДЛЯ РОБОТИ НА КУРСІ</w:t>
            </w:r>
          </w:p>
        </w:tc>
      </w:tr>
    </w:tbl>
    <w:p w14:paraId="0643DFDE" w14:textId="01AF24C7" w:rsidR="00EF0F6C" w:rsidRPr="00856942" w:rsidRDefault="00EF0F6C" w:rsidP="00DC190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6942">
        <w:rPr>
          <w:rFonts w:ascii="Times New Roman" w:hAnsi="Times New Roman" w:cs="Times New Roman"/>
          <w:sz w:val="24"/>
          <w:szCs w:val="24"/>
          <w:lang w:val="uk-UA"/>
        </w:rPr>
        <w:t>Щоб мати доступ до навчально-методичних розробок курсу</w:t>
      </w:r>
      <w:r w:rsidR="00C047F3" w:rsidRPr="0085694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856942">
        <w:rPr>
          <w:rFonts w:ascii="Times New Roman" w:hAnsi="Times New Roman" w:cs="Times New Roman"/>
          <w:sz w:val="24"/>
          <w:szCs w:val="24"/>
          <w:lang w:val="uk-UA"/>
        </w:rPr>
        <w:t xml:space="preserve"> необхідно мати особистий доступ до університетської навчальної платформи Moodle.</w:t>
      </w:r>
    </w:p>
    <w:sectPr w:rsidR="00EF0F6C" w:rsidRPr="00856942" w:rsidSect="00DC190B">
      <w:headerReference w:type="even" r:id="rId18"/>
      <w:headerReference w:type="default" r:id="rId19"/>
      <w:headerReference w:type="first" r:id="rId20"/>
      <w:pgSz w:w="11906" w:h="16838"/>
      <w:pgMar w:top="1134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8D5B6" w14:textId="77777777" w:rsidR="00251C6A" w:rsidRDefault="00251C6A" w:rsidP="003E6319">
      <w:pPr>
        <w:spacing w:line="240" w:lineRule="auto"/>
      </w:pPr>
      <w:r>
        <w:separator/>
      </w:r>
    </w:p>
  </w:endnote>
  <w:endnote w:type="continuationSeparator" w:id="0">
    <w:p w14:paraId="4771BD09" w14:textId="77777777" w:rsidR="00251C6A" w:rsidRDefault="00251C6A" w:rsidP="003E6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charset w:val="CC"/>
    <w:family w:val="auto"/>
    <w:pitch w:val="variable"/>
    <w:sig w:usb0="2000020F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B99106" w14:textId="77777777" w:rsidR="00251C6A" w:rsidRDefault="00251C6A" w:rsidP="003E6319">
      <w:pPr>
        <w:spacing w:line="240" w:lineRule="auto"/>
      </w:pPr>
      <w:r>
        <w:separator/>
      </w:r>
    </w:p>
  </w:footnote>
  <w:footnote w:type="continuationSeparator" w:id="0">
    <w:p w14:paraId="405A89D8" w14:textId="77777777" w:rsidR="00251C6A" w:rsidRDefault="00251C6A" w:rsidP="003E6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37E54" w14:textId="7D4D75CF" w:rsidR="005E3197" w:rsidRDefault="00251C6A">
    <w:pPr>
      <w:pStyle w:val="aa"/>
    </w:pPr>
    <w:r>
      <w:rPr>
        <w:noProof/>
      </w:rPr>
      <w:pict w14:anchorId="1FAD7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2" o:spid="_x0000_s2053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F4925" w14:textId="77777777" w:rsidR="005E3197" w:rsidRDefault="005E3197" w:rsidP="005D1DE5">
    <w:pPr>
      <w:pStyle w:val="aa"/>
      <w:jc w:val="center"/>
      <w:rPr>
        <w:rFonts w:ascii="Times New Roman" w:hAnsi="Times New Roman" w:cs="Times New Roman"/>
        <w:noProof/>
        <w:sz w:val="28"/>
        <w:szCs w:val="28"/>
      </w:rPr>
    </w:pPr>
  </w:p>
  <w:p w14:paraId="558EBFA9" w14:textId="354022AE" w:rsidR="005E3197" w:rsidRPr="003E6319" w:rsidRDefault="005E3197" w:rsidP="005D1DE5">
    <w:pPr>
      <w:pStyle w:val="aa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ru-RU" w:eastAsia="ru-RU"/>
      </w:rPr>
      <w:drawing>
        <wp:inline distT="0" distB="0" distL="0" distR="0" wp14:anchorId="5F1A4965" wp14:editId="142E1E66">
          <wp:extent cx="3616503" cy="594166"/>
          <wp:effectExtent l="0" t="0" r="0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08" b="15461"/>
                  <a:stretch/>
                </pic:blipFill>
                <pic:spPr bwMode="auto">
                  <a:xfrm>
                    <a:off x="0" y="0"/>
                    <a:ext cx="3668619" cy="6027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51C6A">
      <w:rPr>
        <w:rFonts w:ascii="Times New Roman" w:hAnsi="Times New Roman" w:cs="Times New Roman"/>
        <w:noProof/>
        <w:sz w:val="28"/>
        <w:szCs w:val="28"/>
      </w:rPr>
      <w:pict w14:anchorId="198054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3" o:spid="_x0000_s2054" type="#_x0000_t75" style="position:absolute;left:0;text-align:left;margin-left:0;margin-top:0;width:467.7pt;height:467.7pt;z-index:-251656192;mso-position-horizontal:center;mso-position-horizontal-relative:margin;mso-position-vertical:center;mso-position-vertical-relative:margin" o:allowincell="f">
          <v:imagedata r:id="rId2" o:title="nuzp-bg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2BDC6" w14:textId="00522CAF" w:rsidR="005E3197" w:rsidRDefault="00251C6A">
    <w:pPr>
      <w:pStyle w:val="aa"/>
    </w:pPr>
    <w:r>
      <w:rPr>
        <w:noProof/>
      </w:rPr>
      <w:pict w14:anchorId="6B88E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8249531" o:spid="_x0000_s2052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nuzp-bg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21F0F85"/>
    <w:multiLevelType w:val="hybridMultilevel"/>
    <w:tmpl w:val="C780F33E"/>
    <w:lvl w:ilvl="0" w:tplc="81949A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37785D"/>
    <w:multiLevelType w:val="hybridMultilevel"/>
    <w:tmpl w:val="81226DAC"/>
    <w:lvl w:ilvl="0" w:tplc="95AEDC28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282009"/>
    <w:multiLevelType w:val="hybridMultilevel"/>
    <w:tmpl w:val="8AC29D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84556"/>
    <w:multiLevelType w:val="hybridMultilevel"/>
    <w:tmpl w:val="1E8EA50C"/>
    <w:lvl w:ilvl="0" w:tplc="49D4B9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23613"/>
    <w:multiLevelType w:val="hybridMultilevel"/>
    <w:tmpl w:val="65420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427D5"/>
    <w:multiLevelType w:val="hybridMultilevel"/>
    <w:tmpl w:val="0B762254"/>
    <w:lvl w:ilvl="0" w:tplc="820EDE3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17762EAF"/>
    <w:multiLevelType w:val="hybridMultilevel"/>
    <w:tmpl w:val="97E49D28"/>
    <w:lvl w:ilvl="0" w:tplc="B75489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4273"/>
    <w:multiLevelType w:val="hybridMultilevel"/>
    <w:tmpl w:val="081A30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3381A"/>
    <w:multiLevelType w:val="multilevel"/>
    <w:tmpl w:val="86805952"/>
    <w:lvl w:ilvl="0">
      <w:start w:val="1"/>
      <w:numFmt w:val="decimal"/>
      <w:suff w:val="nothing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suff w:val="nothing"/>
      <w:lvlText w:val="%2."/>
      <w:lvlJc w:val="left"/>
      <w:pPr>
        <w:ind w:left="1275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9" w15:restartNumberingAfterBreak="0">
    <w:nsid w:val="21FD2642"/>
    <w:multiLevelType w:val="hybridMultilevel"/>
    <w:tmpl w:val="02F6F542"/>
    <w:lvl w:ilvl="0" w:tplc="4B1CF2AA">
      <w:start w:val="1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334B115F"/>
    <w:multiLevelType w:val="hybridMultilevel"/>
    <w:tmpl w:val="5BF6462C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39290880"/>
    <w:multiLevelType w:val="hybridMultilevel"/>
    <w:tmpl w:val="18EA3B9C"/>
    <w:lvl w:ilvl="0" w:tplc="3DFC716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B7DD2"/>
    <w:multiLevelType w:val="hybridMultilevel"/>
    <w:tmpl w:val="24A6592E"/>
    <w:lvl w:ilvl="0" w:tplc="0338C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C14045"/>
    <w:multiLevelType w:val="hybridMultilevel"/>
    <w:tmpl w:val="EB6A03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B72F7"/>
    <w:multiLevelType w:val="hybridMultilevel"/>
    <w:tmpl w:val="8C16A6E0"/>
    <w:lvl w:ilvl="0" w:tplc="840A1D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2EAF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14C9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5E0F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E77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AA1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9C2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A59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D66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6C56133"/>
    <w:multiLevelType w:val="hybridMultilevel"/>
    <w:tmpl w:val="EB98C926"/>
    <w:lvl w:ilvl="0" w:tplc="9FD2DA7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CDB587E"/>
    <w:multiLevelType w:val="hybridMultilevel"/>
    <w:tmpl w:val="4AEEE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5"/>
  </w:num>
  <w:num w:numId="4">
    <w:abstractNumId w:val="2"/>
  </w:num>
  <w:num w:numId="5">
    <w:abstractNumId w:val="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4"/>
  </w:num>
  <w:num w:numId="11">
    <w:abstractNumId w:val="7"/>
  </w:num>
  <w:num w:numId="12">
    <w:abstractNumId w:val="10"/>
  </w:num>
  <w:num w:numId="13">
    <w:abstractNumId w:val="16"/>
  </w:num>
  <w:num w:numId="14">
    <w:abstractNumId w:val="5"/>
  </w:num>
  <w:num w:numId="15">
    <w:abstractNumId w:val="12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55">
      <o:colormru v:ext="edit" colors="#ccecf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D6"/>
    <w:rsid w:val="00002F98"/>
    <w:rsid w:val="00007859"/>
    <w:rsid w:val="00007FB7"/>
    <w:rsid w:val="0002498D"/>
    <w:rsid w:val="000269B4"/>
    <w:rsid w:val="000331E7"/>
    <w:rsid w:val="000332E1"/>
    <w:rsid w:val="00040992"/>
    <w:rsid w:val="000430A2"/>
    <w:rsid w:val="00045645"/>
    <w:rsid w:val="00045BC2"/>
    <w:rsid w:val="000470AD"/>
    <w:rsid w:val="000504A1"/>
    <w:rsid w:val="00056374"/>
    <w:rsid w:val="00060789"/>
    <w:rsid w:val="00064473"/>
    <w:rsid w:val="0006466D"/>
    <w:rsid w:val="00083B88"/>
    <w:rsid w:val="0009003E"/>
    <w:rsid w:val="000915B8"/>
    <w:rsid w:val="00094BA2"/>
    <w:rsid w:val="000960CA"/>
    <w:rsid w:val="00097F78"/>
    <w:rsid w:val="000A15AF"/>
    <w:rsid w:val="000A37BC"/>
    <w:rsid w:val="000A46F3"/>
    <w:rsid w:val="000B0C73"/>
    <w:rsid w:val="000B195A"/>
    <w:rsid w:val="000B1CC4"/>
    <w:rsid w:val="000B7DBF"/>
    <w:rsid w:val="000C0F48"/>
    <w:rsid w:val="000C397A"/>
    <w:rsid w:val="000C61DC"/>
    <w:rsid w:val="000C7429"/>
    <w:rsid w:val="000D4BA5"/>
    <w:rsid w:val="000D667D"/>
    <w:rsid w:val="000D6883"/>
    <w:rsid w:val="000D6B77"/>
    <w:rsid w:val="000E1745"/>
    <w:rsid w:val="000F26D5"/>
    <w:rsid w:val="000F369A"/>
    <w:rsid w:val="000F5FE7"/>
    <w:rsid w:val="00100045"/>
    <w:rsid w:val="00101753"/>
    <w:rsid w:val="00103368"/>
    <w:rsid w:val="00110DD7"/>
    <w:rsid w:val="001209F3"/>
    <w:rsid w:val="00120BAC"/>
    <w:rsid w:val="00122829"/>
    <w:rsid w:val="001236A7"/>
    <w:rsid w:val="00125335"/>
    <w:rsid w:val="00131C97"/>
    <w:rsid w:val="001320C0"/>
    <w:rsid w:val="001452FA"/>
    <w:rsid w:val="00153446"/>
    <w:rsid w:val="00154021"/>
    <w:rsid w:val="001619A5"/>
    <w:rsid w:val="001643B5"/>
    <w:rsid w:val="00166BCB"/>
    <w:rsid w:val="001701F9"/>
    <w:rsid w:val="0018196B"/>
    <w:rsid w:val="001865A1"/>
    <w:rsid w:val="00191100"/>
    <w:rsid w:val="00192717"/>
    <w:rsid w:val="0019398A"/>
    <w:rsid w:val="00197B4C"/>
    <w:rsid w:val="00197C73"/>
    <w:rsid w:val="001A6978"/>
    <w:rsid w:val="001C6AE6"/>
    <w:rsid w:val="001D454C"/>
    <w:rsid w:val="001D4B3B"/>
    <w:rsid w:val="001E379D"/>
    <w:rsid w:val="001F009B"/>
    <w:rsid w:val="00204058"/>
    <w:rsid w:val="0020489E"/>
    <w:rsid w:val="00206CFC"/>
    <w:rsid w:val="00207B9D"/>
    <w:rsid w:val="00224D02"/>
    <w:rsid w:val="00226B4D"/>
    <w:rsid w:val="00226E8A"/>
    <w:rsid w:val="002320E7"/>
    <w:rsid w:val="00233177"/>
    <w:rsid w:val="00234C29"/>
    <w:rsid w:val="00241F3F"/>
    <w:rsid w:val="002466FF"/>
    <w:rsid w:val="00251C6A"/>
    <w:rsid w:val="002551F4"/>
    <w:rsid w:val="00256C42"/>
    <w:rsid w:val="00257443"/>
    <w:rsid w:val="0028095F"/>
    <w:rsid w:val="002957DC"/>
    <w:rsid w:val="002B402A"/>
    <w:rsid w:val="002C4760"/>
    <w:rsid w:val="002C76CD"/>
    <w:rsid w:val="002D1F55"/>
    <w:rsid w:val="002D4DFE"/>
    <w:rsid w:val="002E568A"/>
    <w:rsid w:val="002E7212"/>
    <w:rsid w:val="002F5E86"/>
    <w:rsid w:val="00305DEC"/>
    <w:rsid w:val="00313998"/>
    <w:rsid w:val="00315935"/>
    <w:rsid w:val="0031675A"/>
    <w:rsid w:val="003210BE"/>
    <w:rsid w:val="003253E7"/>
    <w:rsid w:val="00352A89"/>
    <w:rsid w:val="003602AB"/>
    <w:rsid w:val="00360A42"/>
    <w:rsid w:val="003633D4"/>
    <w:rsid w:val="00374698"/>
    <w:rsid w:val="00376C83"/>
    <w:rsid w:val="003A444B"/>
    <w:rsid w:val="003A784A"/>
    <w:rsid w:val="003B3030"/>
    <w:rsid w:val="003C63C8"/>
    <w:rsid w:val="003D0C0A"/>
    <w:rsid w:val="003D70F1"/>
    <w:rsid w:val="003E1E8A"/>
    <w:rsid w:val="003E5C88"/>
    <w:rsid w:val="003E6319"/>
    <w:rsid w:val="003F7AFC"/>
    <w:rsid w:val="0040541A"/>
    <w:rsid w:val="00410E09"/>
    <w:rsid w:val="00412699"/>
    <w:rsid w:val="004163C3"/>
    <w:rsid w:val="00420144"/>
    <w:rsid w:val="004227C0"/>
    <w:rsid w:val="00426EDA"/>
    <w:rsid w:val="00427831"/>
    <w:rsid w:val="00427A2A"/>
    <w:rsid w:val="00431F11"/>
    <w:rsid w:val="004352B3"/>
    <w:rsid w:val="004501CF"/>
    <w:rsid w:val="004523F9"/>
    <w:rsid w:val="0045416C"/>
    <w:rsid w:val="00463238"/>
    <w:rsid w:val="00472EA7"/>
    <w:rsid w:val="00474F5D"/>
    <w:rsid w:val="004763A8"/>
    <w:rsid w:val="00480E19"/>
    <w:rsid w:val="004A655C"/>
    <w:rsid w:val="004B3BC1"/>
    <w:rsid w:val="004C19AB"/>
    <w:rsid w:val="004E42A3"/>
    <w:rsid w:val="004E5F43"/>
    <w:rsid w:val="004E659B"/>
    <w:rsid w:val="004F013B"/>
    <w:rsid w:val="004F44CA"/>
    <w:rsid w:val="004F54B0"/>
    <w:rsid w:val="004F659F"/>
    <w:rsid w:val="00500818"/>
    <w:rsid w:val="00504569"/>
    <w:rsid w:val="00512503"/>
    <w:rsid w:val="00516CDD"/>
    <w:rsid w:val="00516E6A"/>
    <w:rsid w:val="00526ED5"/>
    <w:rsid w:val="00532406"/>
    <w:rsid w:val="005345D0"/>
    <w:rsid w:val="005471D8"/>
    <w:rsid w:val="005479DE"/>
    <w:rsid w:val="00555612"/>
    <w:rsid w:val="00565176"/>
    <w:rsid w:val="00566CD5"/>
    <w:rsid w:val="00566EBF"/>
    <w:rsid w:val="00572821"/>
    <w:rsid w:val="00572B73"/>
    <w:rsid w:val="00576117"/>
    <w:rsid w:val="005814DD"/>
    <w:rsid w:val="0058228D"/>
    <w:rsid w:val="00582F14"/>
    <w:rsid w:val="0058346D"/>
    <w:rsid w:val="00590931"/>
    <w:rsid w:val="00593EA4"/>
    <w:rsid w:val="005973A4"/>
    <w:rsid w:val="005A1770"/>
    <w:rsid w:val="005A44B7"/>
    <w:rsid w:val="005B54D5"/>
    <w:rsid w:val="005B6D1F"/>
    <w:rsid w:val="005C6D03"/>
    <w:rsid w:val="005D1DE5"/>
    <w:rsid w:val="005E0EF7"/>
    <w:rsid w:val="005E3197"/>
    <w:rsid w:val="005E6DCB"/>
    <w:rsid w:val="005F0598"/>
    <w:rsid w:val="005F2E3B"/>
    <w:rsid w:val="005F5520"/>
    <w:rsid w:val="005F57CF"/>
    <w:rsid w:val="005F71A4"/>
    <w:rsid w:val="0060373E"/>
    <w:rsid w:val="00605C74"/>
    <w:rsid w:val="00605C9C"/>
    <w:rsid w:val="006111F8"/>
    <w:rsid w:val="00611FCF"/>
    <w:rsid w:val="00622D3F"/>
    <w:rsid w:val="00623BF0"/>
    <w:rsid w:val="00627385"/>
    <w:rsid w:val="00633273"/>
    <w:rsid w:val="00634391"/>
    <w:rsid w:val="00640F7E"/>
    <w:rsid w:val="006420C0"/>
    <w:rsid w:val="006446BB"/>
    <w:rsid w:val="00654460"/>
    <w:rsid w:val="00657D38"/>
    <w:rsid w:val="0066773D"/>
    <w:rsid w:val="00670299"/>
    <w:rsid w:val="0067628C"/>
    <w:rsid w:val="006763A5"/>
    <w:rsid w:val="00677ECD"/>
    <w:rsid w:val="00681D5F"/>
    <w:rsid w:val="00681E2D"/>
    <w:rsid w:val="00693622"/>
    <w:rsid w:val="006B11FE"/>
    <w:rsid w:val="006B1809"/>
    <w:rsid w:val="006B3A86"/>
    <w:rsid w:val="006B3F74"/>
    <w:rsid w:val="006C4F22"/>
    <w:rsid w:val="006E2AAE"/>
    <w:rsid w:val="006E44DF"/>
    <w:rsid w:val="006F01D3"/>
    <w:rsid w:val="006F169B"/>
    <w:rsid w:val="006F4B98"/>
    <w:rsid w:val="006F52DE"/>
    <w:rsid w:val="0070021B"/>
    <w:rsid w:val="00700AC4"/>
    <w:rsid w:val="0070793B"/>
    <w:rsid w:val="00711030"/>
    <w:rsid w:val="007112C8"/>
    <w:rsid w:val="007142FB"/>
    <w:rsid w:val="0071742E"/>
    <w:rsid w:val="00727EDF"/>
    <w:rsid w:val="00733600"/>
    <w:rsid w:val="007343D6"/>
    <w:rsid w:val="007374FF"/>
    <w:rsid w:val="00741813"/>
    <w:rsid w:val="00744AE8"/>
    <w:rsid w:val="007511A1"/>
    <w:rsid w:val="00755D55"/>
    <w:rsid w:val="00764FDA"/>
    <w:rsid w:val="007711ED"/>
    <w:rsid w:val="00773846"/>
    <w:rsid w:val="00777568"/>
    <w:rsid w:val="00786230"/>
    <w:rsid w:val="00791537"/>
    <w:rsid w:val="00795730"/>
    <w:rsid w:val="007A215F"/>
    <w:rsid w:val="007A7C17"/>
    <w:rsid w:val="007B4401"/>
    <w:rsid w:val="007B7ACB"/>
    <w:rsid w:val="007C4BF1"/>
    <w:rsid w:val="007C6E42"/>
    <w:rsid w:val="007D6AF0"/>
    <w:rsid w:val="007E3CFB"/>
    <w:rsid w:val="007E6C5A"/>
    <w:rsid w:val="008009CB"/>
    <w:rsid w:val="00803A31"/>
    <w:rsid w:val="00814182"/>
    <w:rsid w:val="0082422A"/>
    <w:rsid w:val="00842014"/>
    <w:rsid w:val="00850D73"/>
    <w:rsid w:val="00856942"/>
    <w:rsid w:val="00860225"/>
    <w:rsid w:val="00871FDC"/>
    <w:rsid w:val="00872075"/>
    <w:rsid w:val="0087276C"/>
    <w:rsid w:val="0087310F"/>
    <w:rsid w:val="00874F74"/>
    <w:rsid w:val="00876155"/>
    <w:rsid w:val="00882D46"/>
    <w:rsid w:val="0089223F"/>
    <w:rsid w:val="00894DF1"/>
    <w:rsid w:val="008A66D9"/>
    <w:rsid w:val="008A6C70"/>
    <w:rsid w:val="008A77C0"/>
    <w:rsid w:val="008B3B4C"/>
    <w:rsid w:val="008B47A3"/>
    <w:rsid w:val="008B4F08"/>
    <w:rsid w:val="008C5089"/>
    <w:rsid w:val="008C6592"/>
    <w:rsid w:val="008D4E99"/>
    <w:rsid w:val="008F029B"/>
    <w:rsid w:val="008F793F"/>
    <w:rsid w:val="009009BA"/>
    <w:rsid w:val="009010F6"/>
    <w:rsid w:val="009014BD"/>
    <w:rsid w:val="00903A89"/>
    <w:rsid w:val="0091307C"/>
    <w:rsid w:val="00915422"/>
    <w:rsid w:val="00925464"/>
    <w:rsid w:val="00934955"/>
    <w:rsid w:val="0093754A"/>
    <w:rsid w:val="00937B65"/>
    <w:rsid w:val="00943CBB"/>
    <w:rsid w:val="009454BA"/>
    <w:rsid w:val="00947FA5"/>
    <w:rsid w:val="00952E98"/>
    <w:rsid w:val="00991847"/>
    <w:rsid w:val="00993022"/>
    <w:rsid w:val="009934F8"/>
    <w:rsid w:val="00994531"/>
    <w:rsid w:val="009B0794"/>
    <w:rsid w:val="009B3019"/>
    <w:rsid w:val="009B3D4C"/>
    <w:rsid w:val="009B711E"/>
    <w:rsid w:val="009C6525"/>
    <w:rsid w:val="009D1E77"/>
    <w:rsid w:val="009D2294"/>
    <w:rsid w:val="009E44E4"/>
    <w:rsid w:val="009F6C90"/>
    <w:rsid w:val="00A0338D"/>
    <w:rsid w:val="00A06370"/>
    <w:rsid w:val="00A12DBA"/>
    <w:rsid w:val="00A1723A"/>
    <w:rsid w:val="00A21E97"/>
    <w:rsid w:val="00A254CA"/>
    <w:rsid w:val="00A344D2"/>
    <w:rsid w:val="00A36F5D"/>
    <w:rsid w:val="00A43AF7"/>
    <w:rsid w:val="00A45232"/>
    <w:rsid w:val="00A53066"/>
    <w:rsid w:val="00A55616"/>
    <w:rsid w:val="00A665EF"/>
    <w:rsid w:val="00A717C3"/>
    <w:rsid w:val="00A73D73"/>
    <w:rsid w:val="00A82176"/>
    <w:rsid w:val="00A826D1"/>
    <w:rsid w:val="00A8283A"/>
    <w:rsid w:val="00A82C10"/>
    <w:rsid w:val="00A903AE"/>
    <w:rsid w:val="00A908AB"/>
    <w:rsid w:val="00A95C48"/>
    <w:rsid w:val="00A9683C"/>
    <w:rsid w:val="00AA08BD"/>
    <w:rsid w:val="00AB7A3C"/>
    <w:rsid w:val="00AC14FB"/>
    <w:rsid w:val="00AD7AFE"/>
    <w:rsid w:val="00AE16E6"/>
    <w:rsid w:val="00AE4320"/>
    <w:rsid w:val="00AE502B"/>
    <w:rsid w:val="00AE7B16"/>
    <w:rsid w:val="00AF50C6"/>
    <w:rsid w:val="00B0099F"/>
    <w:rsid w:val="00B0557E"/>
    <w:rsid w:val="00B127E3"/>
    <w:rsid w:val="00B14B3C"/>
    <w:rsid w:val="00B21B58"/>
    <w:rsid w:val="00B23055"/>
    <w:rsid w:val="00B3289D"/>
    <w:rsid w:val="00B35D9C"/>
    <w:rsid w:val="00B36374"/>
    <w:rsid w:val="00B417ED"/>
    <w:rsid w:val="00B504AF"/>
    <w:rsid w:val="00B5217A"/>
    <w:rsid w:val="00B54496"/>
    <w:rsid w:val="00B54998"/>
    <w:rsid w:val="00B54A43"/>
    <w:rsid w:val="00B5527C"/>
    <w:rsid w:val="00B6274D"/>
    <w:rsid w:val="00B62C5D"/>
    <w:rsid w:val="00B6363F"/>
    <w:rsid w:val="00B74061"/>
    <w:rsid w:val="00B75F65"/>
    <w:rsid w:val="00B81BFE"/>
    <w:rsid w:val="00B85836"/>
    <w:rsid w:val="00B9749A"/>
    <w:rsid w:val="00BA4B1C"/>
    <w:rsid w:val="00BA5ABE"/>
    <w:rsid w:val="00BA6E68"/>
    <w:rsid w:val="00BA7486"/>
    <w:rsid w:val="00BB508D"/>
    <w:rsid w:val="00BC0FC1"/>
    <w:rsid w:val="00BC2649"/>
    <w:rsid w:val="00BE1BF9"/>
    <w:rsid w:val="00BE47DD"/>
    <w:rsid w:val="00BF24AD"/>
    <w:rsid w:val="00C042A6"/>
    <w:rsid w:val="00C047F3"/>
    <w:rsid w:val="00C13C82"/>
    <w:rsid w:val="00C169A0"/>
    <w:rsid w:val="00C20339"/>
    <w:rsid w:val="00C23B47"/>
    <w:rsid w:val="00C26BA8"/>
    <w:rsid w:val="00C276A2"/>
    <w:rsid w:val="00C31AD9"/>
    <w:rsid w:val="00C42DA0"/>
    <w:rsid w:val="00C46C77"/>
    <w:rsid w:val="00C51A31"/>
    <w:rsid w:val="00C6049D"/>
    <w:rsid w:val="00C638B6"/>
    <w:rsid w:val="00C64A11"/>
    <w:rsid w:val="00C64C50"/>
    <w:rsid w:val="00C72F9C"/>
    <w:rsid w:val="00C95284"/>
    <w:rsid w:val="00CA6C85"/>
    <w:rsid w:val="00CD4F08"/>
    <w:rsid w:val="00CD6027"/>
    <w:rsid w:val="00CE287C"/>
    <w:rsid w:val="00CE3A88"/>
    <w:rsid w:val="00CF1EB6"/>
    <w:rsid w:val="00CF66B9"/>
    <w:rsid w:val="00D04B23"/>
    <w:rsid w:val="00D12E54"/>
    <w:rsid w:val="00D2468D"/>
    <w:rsid w:val="00D24B65"/>
    <w:rsid w:val="00D37493"/>
    <w:rsid w:val="00D41F25"/>
    <w:rsid w:val="00D42F99"/>
    <w:rsid w:val="00D44CD6"/>
    <w:rsid w:val="00D5165E"/>
    <w:rsid w:val="00D601EA"/>
    <w:rsid w:val="00D6431D"/>
    <w:rsid w:val="00D67EA7"/>
    <w:rsid w:val="00D7072A"/>
    <w:rsid w:val="00D76867"/>
    <w:rsid w:val="00D76D83"/>
    <w:rsid w:val="00D81F86"/>
    <w:rsid w:val="00D829FC"/>
    <w:rsid w:val="00D85C50"/>
    <w:rsid w:val="00D9005C"/>
    <w:rsid w:val="00D9242A"/>
    <w:rsid w:val="00D93D89"/>
    <w:rsid w:val="00D95835"/>
    <w:rsid w:val="00DA2551"/>
    <w:rsid w:val="00DB10AB"/>
    <w:rsid w:val="00DB1824"/>
    <w:rsid w:val="00DC190B"/>
    <w:rsid w:val="00DC3CC5"/>
    <w:rsid w:val="00DD084A"/>
    <w:rsid w:val="00DD294D"/>
    <w:rsid w:val="00DD4EC9"/>
    <w:rsid w:val="00DD55FB"/>
    <w:rsid w:val="00DD7A49"/>
    <w:rsid w:val="00DE134C"/>
    <w:rsid w:val="00DE31F0"/>
    <w:rsid w:val="00DE4830"/>
    <w:rsid w:val="00DE55E6"/>
    <w:rsid w:val="00DF3E63"/>
    <w:rsid w:val="00DF5961"/>
    <w:rsid w:val="00DF6F39"/>
    <w:rsid w:val="00E06738"/>
    <w:rsid w:val="00E14409"/>
    <w:rsid w:val="00E162E6"/>
    <w:rsid w:val="00E20BF2"/>
    <w:rsid w:val="00E22258"/>
    <w:rsid w:val="00E261DF"/>
    <w:rsid w:val="00E26E8B"/>
    <w:rsid w:val="00E319E6"/>
    <w:rsid w:val="00E35B0F"/>
    <w:rsid w:val="00E401FF"/>
    <w:rsid w:val="00E42D06"/>
    <w:rsid w:val="00E45251"/>
    <w:rsid w:val="00E53EF1"/>
    <w:rsid w:val="00E55720"/>
    <w:rsid w:val="00E71DB2"/>
    <w:rsid w:val="00E779BA"/>
    <w:rsid w:val="00E84A5D"/>
    <w:rsid w:val="00E91136"/>
    <w:rsid w:val="00E9149C"/>
    <w:rsid w:val="00E97133"/>
    <w:rsid w:val="00EA0B2E"/>
    <w:rsid w:val="00EA3A47"/>
    <w:rsid w:val="00EA5B25"/>
    <w:rsid w:val="00EC3448"/>
    <w:rsid w:val="00EC43CE"/>
    <w:rsid w:val="00ED079D"/>
    <w:rsid w:val="00ED2A70"/>
    <w:rsid w:val="00EE4F59"/>
    <w:rsid w:val="00EE5D9C"/>
    <w:rsid w:val="00EE6BF6"/>
    <w:rsid w:val="00EF0F6C"/>
    <w:rsid w:val="00EF2345"/>
    <w:rsid w:val="00EF706C"/>
    <w:rsid w:val="00F01131"/>
    <w:rsid w:val="00F04709"/>
    <w:rsid w:val="00F1754A"/>
    <w:rsid w:val="00F22A97"/>
    <w:rsid w:val="00F24C9A"/>
    <w:rsid w:val="00F3026F"/>
    <w:rsid w:val="00F307CA"/>
    <w:rsid w:val="00F32166"/>
    <w:rsid w:val="00F356A1"/>
    <w:rsid w:val="00F66530"/>
    <w:rsid w:val="00F67353"/>
    <w:rsid w:val="00F70E2D"/>
    <w:rsid w:val="00F72451"/>
    <w:rsid w:val="00F82C64"/>
    <w:rsid w:val="00F8431B"/>
    <w:rsid w:val="00F85AB9"/>
    <w:rsid w:val="00FA494F"/>
    <w:rsid w:val="00FC7D5B"/>
    <w:rsid w:val="00FD3D0A"/>
    <w:rsid w:val="00FD7F7A"/>
    <w:rsid w:val="00FE170D"/>
    <w:rsid w:val="00FE4D60"/>
    <w:rsid w:val="00FE61EC"/>
    <w:rsid w:val="00FE6506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ru v:ext="edit" colors="#ccecff"/>
    </o:shapedefaults>
    <o:shapelayout v:ext="edit">
      <o:idmap v:ext="edit" data="1"/>
    </o:shapelayout>
  </w:shapeDefaults>
  <w:decimalSymbol w:val=","/>
  <w:listSeparator w:val=";"/>
  <w14:docId w14:val="58085A1B"/>
  <w15:docId w15:val="{83353161-8F49-43B4-9453-05A4E9DC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CD6"/>
    <w:pPr>
      <w:spacing w:after="0"/>
    </w:pPr>
    <w:rPr>
      <w:rFonts w:ascii="Arial" w:eastAsia="Arial" w:hAnsi="Arial" w:cs="Arial"/>
      <w:lang w:val="en" w:eastAsia="uk-UA"/>
    </w:rPr>
  </w:style>
  <w:style w:type="paragraph" w:styleId="1">
    <w:name w:val="heading 1"/>
    <w:basedOn w:val="a"/>
    <w:next w:val="a"/>
    <w:link w:val="10"/>
    <w:uiPriority w:val="9"/>
    <w:qFormat/>
    <w:rsid w:val="00FD7F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4CD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9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4CD6"/>
    <w:rPr>
      <w:rFonts w:ascii="Arial" w:eastAsia="Arial" w:hAnsi="Arial" w:cs="Arial"/>
      <w:color w:val="434343"/>
      <w:sz w:val="28"/>
      <w:szCs w:val="28"/>
      <w:lang w:val="en" w:eastAsia="uk-UA"/>
    </w:rPr>
  </w:style>
  <w:style w:type="character" w:styleId="a3">
    <w:name w:val="Hyperlink"/>
    <w:basedOn w:val="a0"/>
    <w:uiPriority w:val="99"/>
    <w:unhideWhenUsed/>
    <w:rsid w:val="00654460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66B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E3A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B62C5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62C5D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62C5D"/>
    <w:rPr>
      <w:rFonts w:ascii="Arial" w:eastAsia="Arial" w:hAnsi="Arial" w:cs="Arial"/>
      <w:sz w:val="20"/>
      <w:szCs w:val="20"/>
      <w:lang w:val="en" w:eastAsia="uk-UA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62C5D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62C5D"/>
    <w:rPr>
      <w:rFonts w:ascii="Arial" w:eastAsia="Arial" w:hAnsi="Arial" w:cs="Arial"/>
      <w:b/>
      <w:bCs/>
      <w:sz w:val="20"/>
      <w:szCs w:val="20"/>
      <w:lang w:val="en" w:eastAsia="uk-UA"/>
    </w:rPr>
  </w:style>
  <w:style w:type="paragraph" w:styleId="aa">
    <w:name w:val="header"/>
    <w:basedOn w:val="a"/>
    <w:link w:val="ab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3E6319"/>
    <w:rPr>
      <w:rFonts w:ascii="Arial" w:eastAsia="Arial" w:hAnsi="Arial" w:cs="Arial"/>
      <w:lang w:val="en" w:eastAsia="uk-UA"/>
    </w:rPr>
  </w:style>
  <w:style w:type="paragraph" w:styleId="ac">
    <w:name w:val="footer"/>
    <w:basedOn w:val="a"/>
    <w:link w:val="ad"/>
    <w:uiPriority w:val="99"/>
    <w:unhideWhenUsed/>
    <w:rsid w:val="003E631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E6319"/>
    <w:rPr>
      <w:rFonts w:ascii="Arial" w:eastAsia="Arial" w:hAnsi="Arial" w:cs="Arial"/>
      <w:lang w:val="en" w:eastAsia="uk-UA"/>
    </w:rPr>
  </w:style>
  <w:style w:type="paragraph" w:styleId="ae">
    <w:name w:val="Balloon Text"/>
    <w:basedOn w:val="a"/>
    <w:link w:val="af"/>
    <w:uiPriority w:val="99"/>
    <w:semiHidden/>
    <w:unhideWhenUsed/>
    <w:rsid w:val="00EC43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EC43CE"/>
    <w:rPr>
      <w:rFonts w:ascii="Tahoma" w:eastAsia="Arial" w:hAnsi="Tahoma" w:cs="Tahoma"/>
      <w:sz w:val="16"/>
      <w:szCs w:val="16"/>
      <w:lang w:val="en" w:eastAsia="uk-UA"/>
    </w:rPr>
  </w:style>
  <w:style w:type="paragraph" w:styleId="af0">
    <w:name w:val="List Paragraph"/>
    <w:basedOn w:val="a"/>
    <w:link w:val="af1"/>
    <w:uiPriority w:val="34"/>
    <w:qFormat/>
    <w:rsid w:val="001619A5"/>
    <w:pPr>
      <w:ind w:left="720"/>
      <w:contextualSpacing/>
    </w:pPr>
  </w:style>
  <w:style w:type="character" w:customStyle="1" w:styleId="12">
    <w:name w:val="Незакрита згадка1"/>
    <w:basedOn w:val="a0"/>
    <w:uiPriority w:val="99"/>
    <w:semiHidden/>
    <w:unhideWhenUsed/>
    <w:rsid w:val="00060789"/>
    <w:rPr>
      <w:color w:val="605E5C"/>
      <w:shd w:val="clear" w:color="auto" w:fill="E1DFDD"/>
    </w:rPr>
  </w:style>
  <w:style w:type="paragraph" w:styleId="af2">
    <w:name w:val="footnote text"/>
    <w:basedOn w:val="a"/>
    <w:link w:val="af3"/>
    <w:uiPriority w:val="99"/>
    <w:semiHidden/>
    <w:unhideWhenUsed/>
    <w:rsid w:val="00E71DB2"/>
    <w:pPr>
      <w:spacing w:line="240" w:lineRule="auto"/>
    </w:pPr>
    <w:rPr>
      <w:sz w:val="20"/>
      <w:szCs w:val="20"/>
    </w:rPr>
  </w:style>
  <w:style w:type="character" w:customStyle="1" w:styleId="af3">
    <w:name w:val="Текст виноски Знак"/>
    <w:basedOn w:val="a0"/>
    <w:link w:val="af2"/>
    <w:uiPriority w:val="99"/>
    <w:semiHidden/>
    <w:rsid w:val="00E71DB2"/>
    <w:rPr>
      <w:rFonts w:ascii="Arial" w:eastAsia="Arial" w:hAnsi="Arial" w:cs="Arial"/>
      <w:sz w:val="20"/>
      <w:szCs w:val="20"/>
      <w:lang w:val="en" w:eastAsia="uk-UA"/>
    </w:rPr>
  </w:style>
  <w:style w:type="character" w:styleId="af4">
    <w:name w:val="footnote reference"/>
    <w:basedOn w:val="a0"/>
    <w:uiPriority w:val="99"/>
    <w:semiHidden/>
    <w:unhideWhenUsed/>
    <w:rsid w:val="00E71DB2"/>
    <w:rPr>
      <w:vertAlign w:val="superscript"/>
    </w:rPr>
  </w:style>
  <w:style w:type="paragraph" w:customStyle="1" w:styleId="Default">
    <w:name w:val="Default"/>
    <w:rsid w:val="008C6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f5">
    <w:name w:val="Body Text Indent"/>
    <w:basedOn w:val="a"/>
    <w:link w:val="af6"/>
    <w:rsid w:val="00B127E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6">
    <w:name w:val="Основний текст з відступом Знак"/>
    <w:basedOn w:val="a0"/>
    <w:link w:val="af5"/>
    <w:rsid w:val="00B127E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f7">
    <w:name w:val="Strong"/>
    <w:basedOn w:val="a0"/>
    <w:qFormat/>
    <w:rsid w:val="00DE134C"/>
    <w:rPr>
      <w:b/>
      <w:bCs/>
    </w:rPr>
  </w:style>
  <w:style w:type="paragraph" w:styleId="af8">
    <w:name w:val="Normal (Web)"/>
    <w:basedOn w:val="a"/>
    <w:uiPriority w:val="99"/>
    <w:rsid w:val="00153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153446"/>
  </w:style>
  <w:style w:type="paragraph" w:styleId="af9">
    <w:name w:val="Title"/>
    <w:basedOn w:val="a"/>
    <w:link w:val="afa"/>
    <w:qFormat/>
    <w:rsid w:val="00903A89"/>
    <w:pPr>
      <w:widowControl w:val="0"/>
      <w:autoSpaceDE w:val="0"/>
      <w:autoSpaceDN w:val="0"/>
      <w:spacing w:before="228" w:line="240" w:lineRule="auto"/>
      <w:ind w:left="1042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afa">
    <w:name w:val="Назва Знак"/>
    <w:basedOn w:val="a0"/>
    <w:link w:val="af9"/>
    <w:rsid w:val="00903A8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Абзац списка4"/>
    <w:basedOn w:val="a"/>
    <w:rsid w:val="00711030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styleId="afb">
    <w:name w:val="No Spacing"/>
    <w:uiPriority w:val="99"/>
    <w:qFormat/>
    <w:rsid w:val="000C61DC"/>
    <w:pPr>
      <w:spacing w:after="0" w:line="240" w:lineRule="auto"/>
      <w:jc w:val="both"/>
    </w:pPr>
    <w:rPr>
      <w:rFonts w:ascii="Times New Roman" w:hAnsi="Times New Roman" w:cs="Times New Roman"/>
      <w:sz w:val="28"/>
      <w:lang w:val="ru-RU"/>
    </w:rPr>
  </w:style>
  <w:style w:type="paragraph" w:styleId="afc">
    <w:name w:val="Body Text"/>
    <w:basedOn w:val="a"/>
    <w:link w:val="afd"/>
    <w:uiPriority w:val="99"/>
    <w:unhideWhenUsed/>
    <w:rsid w:val="00B6363F"/>
    <w:pPr>
      <w:spacing w:after="120"/>
    </w:pPr>
  </w:style>
  <w:style w:type="character" w:customStyle="1" w:styleId="afd">
    <w:name w:val="Основний текст Знак"/>
    <w:basedOn w:val="a0"/>
    <w:link w:val="afc"/>
    <w:uiPriority w:val="99"/>
    <w:rsid w:val="00B6363F"/>
    <w:rPr>
      <w:rFonts w:ascii="Arial" w:eastAsia="Arial" w:hAnsi="Arial" w:cs="Arial"/>
      <w:lang w:val="en" w:eastAsia="uk-UA"/>
    </w:rPr>
  </w:style>
  <w:style w:type="character" w:customStyle="1" w:styleId="libcontent">
    <w:name w:val="lib_content"/>
    <w:rsid w:val="00233177"/>
  </w:style>
  <w:style w:type="paragraph" w:customStyle="1" w:styleId="bodytext">
    <w:name w:val="bodytext"/>
    <w:basedOn w:val="a"/>
    <w:rsid w:val="00233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C190B"/>
    <w:rPr>
      <w:rFonts w:asciiTheme="majorHAnsi" w:eastAsiaTheme="majorEastAsia" w:hAnsiTheme="majorHAnsi" w:cstheme="majorBidi"/>
      <w:i/>
      <w:iCs/>
      <w:color w:val="243F60" w:themeColor="accent1" w:themeShade="7F"/>
      <w:lang w:val="en" w:eastAsia="uk-UA"/>
    </w:rPr>
  </w:style>
  <w:style w:type="character" w:customStyle="1" w:styleId="2">
    <w:name w:val="Незакрита згадка2"/>
    <w:basedOn w:val="a0"/>
    <w:uiPriority w:val="99"/>
    <w:semiHidden/>
    <w:unhideWhenUsed/>
    <w:rsid w:val="000331E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D7F7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" w:eastAsia="uk-UA"/>
    </w:rPr>
  </w:style>
  <w:style w:type="character" w:styleId="afe">
    <w:name w:val="Emphasis"/>
    <w:uiPriority w:val="20"/>
    <w:qFormat/>
    <w:rsid w:val="00C42DA0"/>
    <w:rPr>
      <w:i/>
      <w:iCs/>
    </w:rPr>
  </w:style>
  <w:style w:type="character" w:customStyle="1" w:styleId="fontstyle01">
    <w:name w:val="fontstyle01"/>
    <w:basedOn w:val="a0"/>
    <w:rsid w:val="0069362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1">
    <w:name w:val="Абзац списку Знак"/>
    <w:basedOn w:val="a0"/>
    <w:link w:val="af0"/>
    <w:uiPriority w:val="34"/>
    <w:rsid w:val="00BA5ABE"/>
    <w:rPr>
      <w:rFonts w:ascii="Arial" w:eastAsia="Arial" w:hAnsi="Arial" w:cs="Arial"/>
      <w:lang w:val="en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ourses.prometheus.org.ua/courses/course-v1:Prometheus+MINDSHIFT101+2021_T2/course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courses.prometheus.org.ua/courses/course-v1:Prometheus+MEDIA_L101+2022_T3/course/" TargetMode="External"/><Relationship Id="rId17" Type="http://schemas.openxmlformats.org/officeDocument/2006/relationships/hyperlink" Target="https://zakon.rada.gov.ua/laws/show/2297-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p.edu.ua/uploads/dept_nm/Polozhennia_pro_organizatsiyu_osvitnoho_protsesu.pdf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p.edu.ua/uploads/dept_nm/Nakaz_N253_vid_29.06.21.pdf" TargetMode="External"/><Relationship Id="rId10" Type="http://schemas.openxmlformats.org/officeDocument/2006/relationships/hyperlink" Target="mailto:svt.lama@" TargetMode="External"/><Relationship Id="rId19" Type="http://schemas.openxmlformats.org/officeDocument/2006/relationships/header" Target="header2.xml"/><Relationship Id="rId4" Type="http://schemas.openxmlformats.org/officeDocument/2006/relationships/image" Target="media/image1.png"/><Relationship Id="rId9" Type="http://schemas.openxmlformats.org/officeDocument/2006/relationships/image" Target="media/image2.jpeg"/><Relationship Id="rId14" Type="http://schemas.openxmlformats.org/officeDocument/2006/relationships/hyperlink" Target="https://courses.prometheus.org.ua/courses/course-v1:Prometheus+TOL101+2020_T3/course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E2070-3A80-43C3-A62B-D853F1EB0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16035</Words>
  <Characters>9141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Free-atom</dc:creator>
  <cp:lastModifiedBy>Світлана Панченко</cp:lastModifiedBy>
  <cp:revision>5</cp:revision>
  <cp:lastPrinted>2023-04-04T14:16:00Z</cp:lastPrinted>
  <dcterms:created xsi:type="dcterms:W3CDTF">2024-03-26T08:44:00Z</dcterms:created>
  <dcterms:modified xsi:type="dcterms:W3CDTF">2024-04-08T18:02:00Z</dcterms:modified>
</cp:coreProperties>
</file>