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EB3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97C06A6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14:paraId="56180990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33AB6E" w14:textId="1B28D701" w:rsidR="008B543A" w:rsidRPr="009750EF" w:rsidRDefault="008B543A" w:rsidP="001D0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Технології авіаційних двигунів</w:t>
      </w:r>
    </w:p>
    <w:p w14:paraId="4FD8B9E1" w14:textId="58FF6A31" w:rsidR="00721D66" w:rsidRPr="009750EF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14:paraId="20449E2A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7466D6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99CE5A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2D8F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14:paraId="2087FFB6" w14:textId="58F46C59" w:rsidR="001D0DBC" w:rsidRPr="009750EF" w:rsidRDefault="007E0FAB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Перевірка та контроль програмних </w:t>
      </w:r>
      <w:r w:rsidR="00127676">
        <w:rPr>
          <w:rFonts w:ascii="Times New Roman" w:hAnsi="Times New Roman" w:cs="Times New Roman"/>
          <w:sz w:val="28"/>
          <w:szCs w:val="28"/>
          <w:u w:val="single"/>
          <w:lang w:val="uk-UA"/>
        </w:rPr>
        <w:t>засобів</w:t>
      </w:r>
    </w:p>
    <w:p w14:paraId="2A3FD880" w14:textId="1C69B9D1" w:rsidR="00721D66" w:rsidRPr="009750E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навчальної дисципліни)</w:t>
      </w:r>
    </w:p>
    <w:p w14:paraId="55605E63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0E986F" w14:textId="6AD0E972" w:rsidR="008B543A" w:rsidRPr="009750EF" w:rsidRDefault="008B543A" w:rsidP="0010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Авіаційні двигуни та енергетичні установки; Технології виробництва авіаційних двигунів та енергетичних установок</w:t>
      </w:r>
    </w:p>
    <w:p w14:paraId="6DC87ADA" w14:textId="51793B55" w:rsidR="00721D66" w:rsidRPr="009750EF" w:rsidRDefault="00D72D88" w:rsidP="00D72D88">
      <w:pPr>
        <w:spacing w:after="0" w:line="240" w:lineRule="auto"/>
        <w:ind w:left="2410" w:right="565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</w:t>
      </w:r>
      <w:r w:rsidR="00721D66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освітньої програми)</w:t>
      </w:r>
    </w:p>
    <w:p w14:paraId="1254D80C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FAA2EE" w14:textId="73DCDF2A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0738E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134 Авіаційна та ракетно-космічна техніка</w:t>
      </w:r>
    </w:p>
    <w:p w14:paraId="2DA3B7E5" w14:textId="7A0ECCCF" w:rsidR="002B0109" w:rsidRPr="009750EF" w:rsidRDefault="00514D43" w:rsidP="00514D43">
      <w:pPr>
        <w:spacing w:after="0" w:line="240" w:lineRule="auto"/>
        <w:ind w:left="1985" w:right="-2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спеціальності)</w:t>
      </w:r>
    </w:p>
    <w:p w14:paraId="5E48E5C6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495EAD" w14:textId="30D6C242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</w:t>
      </w:r>
      <w:r w:rsidR="004538B9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 Механічна інженерія</w:t>
      </w:r>
    </w:p>
    <w:p w14:paraId="3301687E" w14:textId="2C6A1856" w:rsidR="002B0109" w:rsidRPr="009750EF" w:rsidRDefault="002B0109" w:rsidP="004538B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галузі знань)</w:t>
      </w:r>
    </w:p>
    <w:p w14:paraId="3569B2E9" w14:textId="3436E8F1" w:rsidR="002B0109" w:rsidRPr="009750EF" w:rsidRDefault="002B0109" w:rsidP="00453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CB474C" w14:textId="5275F4DD" w:rsidR="002B0109" w:rsidRPr="009750EF" w:rsidRDefault="002B0109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Ступінь вищої освіти: </w:t>
      </w:r>
      <w:r w:rsidR="00A732B6">
        <w:rPr>
          <w:rFonts w:ascii="Times New Roman" w:hAnsi="Times New Roman" w:cs="Times New Roman"/>
          <w:sz w:val="28"/>
          <w:szCs w:val="28"/>
          <w:u w:val="single"/>
          <w:lang w:val="uk-UA"/>
        </w:rPr>
        <w:t>бакалавр</w:t>
      </w:r>
    </w:p>
    <w:p w14:paraId="4E7B2C30" w14:textId="637119F8" w:rsidR="002B0109" w:rsidRPr="009750EF" w:rsidRDefault="00514D43" w:rsidP="00514D43">
      <w:pPr>
        <w:spacing w:after="0" w:line="240" w:lineRule="auto"/>
        <w:ind w:left="1985" w:right="-2" w:hanging="1134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ступеня вищої освіти)</w:t>
      </w:r>
    </w:p>
    <w:p w14:paraId="39934503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2C1E0FF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2E181C9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3CCC1E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76F7B67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DE1CD3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B543A" w:rsidRPr="009750EF" w14:paraId="779A83B0" w14:textId="77777777" w:rsidTr="00CB21AF">
        <w:tc>
          <w:tcPr>
            <w:tcW w:w="4644" w:type="dxa"/>
          </w:tcPr>
          <w:p w14:paraId="06048E9E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26" w:type="dxa"/>
          </w:tcPr>
          <w:p w14:paraId="77DFED35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510BB57E" w14:textId="79D7C68B" w:rsidR="002B0109" w:rsidRPr="009750EF" w:rsidRDefault="00D72D88" w:rsidP="00D72D8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Технології авіаційних двигунів</w:t>
            </w:r>
          </w:p>
          <w:p w14:paraId="342D5AE4" w14:textId="77777777" w:rsidR="002B0109" w:rsidRPr="009750EF" w:rsidRDefault="002B0109" w:rsidP="00E055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14:paraId="2CC56F6E" w14:textId="77777777" w:rsidR="002B0109" w:rsidRPr="009750EF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9566ED" w14:textId="316F093F" w:rsidR="008B543A" w:rsidRPr="009750EF" w:rsidRDefault="008B543A" w:rsidP="00195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195ED7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="00036CD1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29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серпня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202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3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р.</w:t>
            </w:r>
          </w:p>
        </w:tc>
      </w:tr>
    </w:tbl>
    <w:p w14:paraId="05049BBB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E9AB39" w14:textId="191F4D40"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51DBD1" w14:textId="77777777" w:rsidR="00195ED7" w:rsidRPr="009750EF" w:rsidRDefault="00195ED7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5A6160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D81235" w14:textId="77777777" w:rsidR="00195ED7" w:rsidRDefault="008B543A" w:rsidP="00195E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B0109"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</w:t>
      </w:r>
    </w:p>
    <w:p w14:paraId="78569E80" w14:textId="143F6355" w:rsidR="008B543A" w:rsidRPr="009750EF" w:rsidRDefault="001B0530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95E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543A" w:rsidRPr="009750E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3282"/>
        <w:gridCol w:w="249"/>
        <w:gridCol w:w="2478"/>
        <w:gridCol w:w="2164"/>
      </w:tblGrid>
      <w:tr w:rsidR="00F92B58" w:rsidRPr="009750EF" w14:paraId="0D3210B1" w14:textId="77777777" w:rsidTr="005320BA">
        <w:tc>
          <w:tcPr>
            <w:tcW w:w="10137" w:type="dxa"/>
            <w:gridSpan w:val="5"/>
          </w:tcPr>
          <w:p w14:paraId="2E0B93CE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5320BA" w:rsidRPr="009750EF" w14:paraId="64DF596D" w14:textId="77777777" w:rsidTr="005320BA">
        <w:tc>
          <w:tcPr>
            <w:tcW w:w="5246" w:type="dxa"/>
            <w:gridSpan w:val="2"/>
          </w:tcPr>
          <w:p w14:paraId="54B71B62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891" w:type="dxa"/>
            <w:gridSpan w:val="3"/>
          </w:tcPr>
          <w:p w14:paraId="0FA26A94" w14:textId="2C2F9369" w:rsidR="00F92B58" w:rsidRPr="00F145F2" w:rsidRDefault="00127676" w:rsidP="005832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7676">
              <w:rPr>
                <w:rFonts w:ascii="Times New Roman" w:hAnsi="Times New Roman" w:cs="Times New Roman"/>
                <w:sz w:val="24"/>
                <w:lang w:val="uk-UA"/>
              </w:rPr>
              <w:t>Перевірка та контроль програмних засобів</w:t>
            </w:r>
          </w:p>
        </w:tc>
      </w:tr>
      <w:tr w:rsidR="005320BA" w:rsidRPr="009750EF" w14:paraId="4E1410FA" w14:textId="77777777" w:rsidTr="005320BA">
        <w:tc>
          <w:tcPr>
            <w:tcW w:w="5246" w:type="dxa"/>
            <w:gridSpan w:val="2"/>
          </w:tcPr>
          <w:p w14:paraId="67768423" w14:textId="77777777" w:rsidR="00EA2C2A" w:rsidRPr="009750EF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4891" w:type="dxa"/>
            <w:gridSpan w:val="3"/>
          </w:tcPr>
          <w:p w14:paraId="581F913F" w14:textId="6AED4576" w:rsidR="00EA2C2A" w:rsidRPr="00F145F2" w:rsidRDefault="00127676" w:rsidP="001276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Перший 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бакалаврський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>) рівень</w:t>
            </w:r>
          </w:p>
        </w:tc>
      </w:tr>
      <w:tr w:rsidR="005320BA" w:rsidRPr="009750EF" w14:paraId="33DDF6B7" w14:textId="77777777" w:rsidTr="005320BA">
        <w:tc>
          <w:tcPr>
            <w:tcW w:w="5246" w:type="dxa"/>
            <w:gridSpan w:val="2"/>
          </w:tcPr>
          <w:p w14:paraId="72DC20A8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891" w:type="dxa"/>
            <w:gridSpan w:val="3"/>
          </w:tcPr>
          <w:p w14:paraId="78BD8F3D" w14:textId="77777777" w:rsidR="00195ED7" w:rsidRDefault="00B7625C" w:rsidP="00EE3CA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Шитікова Олена Вікторівна,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к.т.н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., </w:t>
            </w:r>
          </w:p>
          <w:p w14:paraId="01DDC512" w14:textId="1B2D12CB" w:rsidR="00F92B58" w:rsidRPr="00F145F2" w:rsidRDefault="00B7625C" w:rsidP="00EE3C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доцент кафедри ТАД</w:t>
            </w:r>
          </w:p>
        </w:tc>
      </w:tr>
      <w:tr w:rsidR="005320BA" w:rsidRPr="009750EF" w14:paraId="010B662B" w14:textId="77777777" w:rsidTr="005320BA">
        <w:tc>
          <w:tcPr>
            <w:tcW w:w="5246" w:type="dxa"/>
            <w:gridSpan w:val="2"/>
          </w:tcPr>
          <w:p w14:paraId="654EA6A5" w14:textId="77777777" w:rsidR="00D873C9" w:rsidRPr="009750EF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4891" w:type="dxa"/>
            <w:gridSpan w:val="3"/>
          </w:tcPr>
          <w:p w14:paraId="126AB7D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кафедри: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+380617698269; </w:t>
            </w:r>
          </w:p>
          <w:p w14:paraId="2B36C45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викладача: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+380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954056041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155BE275" w14:textId="6F17528F" w:rsidR="00D873C9" w:rsidRPr="00F145F2" w:rsidRDefault="00027888" w:rsidP="000278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викладача: </w:t>
            </w:r>
            <w:r w:rsidR="00D873C9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helenshitikova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.</w:t>
            </w:r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</w:p>
        </w:tc>
      </w:tr>
      <w:tr w:rsidR="005320BA" w:rsidRPr="009750EF" w14:paraId="20D6B8CE" w14:textId="77777777" w:rsidTr="005320BA">
        <w:tc>
          <w:tcPr>
            <w:tcW w:w="5246" w:type="dxa"/>
            <w:gridSpan w:val="2"/>
          </w:tcPr>
          <w:p w14:paraId="2D5B33EC" w14:textId="77777777" w:rsidR="00F92B58" w:rsidRPr="009750EF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4891" w:type="dxa"/>
            <w:gridSpan w:val="3"/>
          </w:tcPr>
          <w:p w14:paraId="1EE3B656" w14:textId="5AD98A47" w:rsidR="00F92B58" w:rsidRPr="00F145F2" w:rsidRDefault="006763B0" w:rsidP="00574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За розкладом</w:t>
            </w:r>
          </w:p>
        </w:tc>
      </w:tr>
      <w:tr w:rsidR="005320BA" w:rsidRPr="009750EF" w14:paraId="3EF59635" w14:textId="77777777" w:rsidTr="005320BA">
        <w:tc>
          <w:tcPr>
            <w:tcW w:w="5246" w:type="dxa"/>
            <w:gridSpan w:val="2"/>
          </w:tcPr>
          <w:p w14:paraId="687C717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891" w:type="dxa"/>
            <w:gridSpan w:val="3"/>
          </w:tcPr>
          <w:p w14:paraId="0919D463" w14:textId="7F75F43F" w:rsidR="00F92B58" w:rsidRPr="00F145F2" w:rsidRDefault="008D13E8" w:rsidP="006F5C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Кількість годин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05;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3,</w:t>
            </w:r>
            <w:r w:rsidR="00953502" w:rsidRPr="00F145F2">
              <w:rPr>
                <w:rFonts w:ascii="Times New Roman" w:hAnsi="Times New Roman" w:cs="Times New Roman"/>
                <w:sz w:val="24"/>
              </w:rPr>
              <w:t>5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кредит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розподіл годин (лекції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28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953502" w:rsidRPr="00F145F2">
              <w:rPr>
                <w:rFonts w:ascii="Times New Roman" w:hAnsi="Times New Roman" w:cs="Times New Roman"/>
                <w:sz w:val="24"/>
                <w:lang w:val="uk-UA"/>
              </w:rPr>
              <w:t>практичні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14 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>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самостійна робота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63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>ин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), вид контролю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F145F2" w:rsidRPr="00F145F2">
              <w:rPr>
                <w:rFonts w:ascii="Times New Roman" w:hAnsi="Times New Roman" w:cs="Times New Roman"/>
                <w:sz w:val="24"/>
                <w:lang w:val="uk-UA"/>
              </w:rPr>
              <w:t>залік</w:t>
            </w:r>
          </w:p>
        </w:tc>
      </w:tr>
      <w:tr w:rsidR="005320BA" w:rsidRPr="009750EF" w14:paraId="497CEEAE" w14:textId="77777777" w:rsidTr="005320BA">
        <w:tc>
          <w:tcPr>
            <w:tcW w:w="5246" w:type="dxa"/>
            <w:gridSpan w:val="2"/>
          </w:tcPr>
          <w:p w14:paraId="6E904A9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891" w:type="dxa"/>
            <w:gridSpan w:val="3"/>
          </w:tcPr>
          <w:p w14:paraId="308A6CCE" w14:textId="77777777" w:rsidR="00F92B58" w:rsidRPr="009750EF" w:rsidRDefault="008B543A" w:rsidP="00F92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Згідно з графіком консультацій</w:t>
            </w:r>
          </w:p>
        </w:tc>
      </w:tr>
      <w:tr w:rsidR="00086275" w:rsidRPr="009750EF" w14:paraId="41A64A74" w14:textId="77777777" w:rsidTr="005320BA">
        <w:tc>
          <w:tcPr>
            <w:tcW w:w="10137" w:type="dxa"/>
            <w:gridSpan w:val="5"/>
          </w:tcPr>
          <w:p w14:paraId="58DD6CDD" w14:textId="77777777" w:rsidR="00086275" w:rsidRPr="009750EF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086275" w:rsidRPr="00132B80" w14:paraId="77A65D6A" w14:textId="77777777" w:rsidTr="005320BA">
        <w:tc>
          <w:tcPr>
            <w:tcW w:w="10137" w:type="dxa"/>
            <w:gridSpan w:val="5"/>
          </w:tcPr>
          <w:p w14:paraId="310BA904" w14:textId="07F1F3F4" w:rsidR="00234289" w:rsidRPr="005A03F9" w:rsidRDefault="00974F04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5A03F9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Пререквізити</w:t>
            </w:r>
            <w:proofErr w:type="spellEnd"/>
            <w:r w:rsidRPr="005A03F9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5A03F9" w:rsidRPr="005A03F9">
              <w:rPr>
                <w:rFonts w:ascii="Times New Roman" w:hAnsi="Times New Roman" w:cs="Times New Roman"/>
                <w:sz w:val="24"/>
                <w:lang w:val="uk-UA"/>
              </w:rPr>
              <w:t>Мати навички роботи на персональному комп’ютері</w:t>
            </w:r>
            <w:r w:rsidR="005A03F9">
              <w:rPr>
                <w:rFonts w:ascii="Times New Roman" w:hAnsi="Times New Roman" w:cs="Times New Roman"/>
                <w:sz w:val="24"/>
                <w:lang w:val="uk-UA"/>
              </w:rPr>
              <w:t xml:space="preserve"> на рівні користувача</w:t>
            </w:r>
            <w:r w:rsidR="005A03F9" w:rsidRPr="005A03F9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15713B93" w14:textId="578CA0F1" w:rsidR="00C56165" w:rsidRPr="005A03F9" w:rsidRDefault="00C56165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Компетентності:</w:t>
            </w:r>
          </w:p>
          <w:p w14:paraId="67CC49B6" w14:textId="4C139671" w:rsidR="00E82995" w:rsidRPr="005A03F9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E82995" w:rsidRPr="005A03F9">
              <w:rPr>
                <w:rFonts w:ascii="Times New Roman" w:hAnsi="Times New Roman" w:cs="Times New Roman"/>
                <w:sz w:val="24"/>
                <w:lang w:val="uk-UA"/>
              </w:rPr>
              <w:t>К01. Здатність спілкуватися державною мовою як усно, так і письмово</w:t>
            </w:r>
          </w:p>
          <w:p w14:paraId="7AC9CE0C" w14:textId="5942D6D3" w:rsidR="00456EF5" w:rsidRPr="005A03F9" w:rsidRDefault="00E8299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456EF5" w:rsidRPr="005A03F9">
              <w:rPr>
                <w:rFonts w:ascii="Times New Roman" w:hAnsi="Times New Roman" w:cs="Times New Roman"/>
                <w:sz w:val="24"/>
                <w:lang w:val="uk-UA"/>
              </w:rPr>
              <w:t>К04. Навички використання інформаційних і комунікаційних технологій.</w:t>
            </w:r>
          </w:p>
          <w:p w14:paraId="2AF2A868" w14:textId="77777777" w:rsidR="00456EF5" w:rsidRPr="005A03F9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–  К05. Здатність працювати у команді.</w:t>
            </w:r>
          </w:p>
          <w:p w14:paraId="48AED3F9" w14:textId="22A47F17" w:rsidR="005A03F9" w:rsidRPr="005A03F9" w:rsidRDefault="005A03F9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– К06. Здатність генерувати нові ідеї (креативність).</w:t>
            </w:r>
          </w:p>
          <w:p w14:paraId="6341A347" w14:textId="77777777" w:rsidR="00456EF5" w:rsidRPr="005A03F9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–  К07. Здатність приймати обґрунтовані рішення.</w:t>
            </w:r>
          </w:p>
          <w:p w14:paraId="0CC92830" w14:textId="448E3B85" w:rsidR="004F3128" w:rsidRPr="005A03F9" w:rsidRDefault="004F3128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–  К08. Здатність вчитися і оволодівати сучасними знаннями.</w:t>
            </w:r>
          </w:p>
          <w:p w14:paraId="18CF12CA" w14:textId="07F1813B" w:rsidR="004F3128" w:rsidRPr="005A03F9" w:rsidRDefault="00FB498B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>–  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775FF5B5" w14:textId="77777777" w:rsidR="00EF028B" w:rsidRDefault="002F496D" w:rsidP="007547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5A03F9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Постреквізити</w:t>
            </w:r>
            <w:proofErr w:type="spellEnd"/>
            <w:r w:rsidRPr="005A03F9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5A03F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54759">
              <w:rPr>
                <w:rFonts w:ascii="Times New Roman" w:hAnsi="Times New Roman" w:cs="Times New Roman"/>
                <w:sz w:val="24"/>
                <w:lang w:val="uk-UA"/>
              </w:rPr>
              <w:t>вміння організувати якісну перевірку програмних систем. Після проходження дисципліни студенти будуть вміти аналізувати предметну область, будувати діаграми з описом програмної системи. Знати етапи тестування програмних систем. Вміти вибрати метрики оцінки якості систем. Розробляти тести та вміти організувати тестування.</w:t>
            </w:r>
          </w:p>
          <w:p w14:paraId="23831AC3" w14:textId="1E1C6F52" w:rsidR="008544F5" w:rsidRPr="005A03F9" w:rsidRDefault="008544F5" w:rsidP="00754759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92B58" w:rsidRPr="009750EF" w14:paraId="633870EE" w14:textId="77777777" w:rsidTr="005320BA">
        <w:tc>
          <w:tcPr>
            <w:tcW w:w="10137" w:type="dxa"/>
            <w:gridSpan w:val="5"/>
          </w:tcPr>
          <w:p w14:paraId="445A9CA6" w14:textId="77777777" w:rsidR="00F92B58" w:rsidRPr="009750EF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9750E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1C6D14" w14:paraId="3D945FE6" w14:textId="77777777" w:rsidTr="005320BA">
        <w:tc>
          <w:tcPr>
            <w:tcW w:w="10137" w:type="dxa"/>
            <w:gridSpan w:val="5"/>
          </w:tcPr>
          <w:p w14:paraId="2CBF3D55" w14:textId="77777777" w:rsidR="00FB498B" w:rsidRDefault="0043016B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t xml:space="preserve">У результаті вивчення дисципліни </w:t>
            </w:r>
            <w:r w:rsidR="004A2C8D">
              <w:rPr>
                <w:lang w:val="uk-UA"/>
              </w:rPr>
              <w:t>майбутній фахівець</w:t>
            </w:r>
            <w:r w:rsidRPr="00AC650F">
              <w:rPr>
                <w:lang w:val="uk-UA"/>
              </w:rPr>
              <w:t xml:space="preserve"> </w:t>
            </w:r>
            <w:r w:rsidR="004A2C8D">
              <w:rPr>
                <w:lang w:val="uk-UA"/>
              </w:rPr>
              <w:t>буде</w:t>
            </w:r>
            <w:r w:rsidRPr="00AC650F">
              <w:rPr>
                <w:lang w:val="uk-UA"/>
              </w:rPr>
              <w:t xml:space="preserve"> </w:t>
            </w:r>
          </w:p>
          <w:p w14:paraId="0E485CF6" w14:textId="3FA0AE09" w:rsidR="0043016B" w:rsidRPr="00AC650F" w:rsidRDefault="0043016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знати</w:t>
            </w:r>
            <w:r w:rsidRPr="00AC650F">
              <w:rPr>
                <w:lang w:val="uk-UA"/>
              </w:rPr>
              <w:t>:</w:t>
            </w:r>
          </w:p>
          <w:p w14:paraId="54D427D1" w14:textId="616E0A9A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D42CCB">
              <w:rPr>
                <w:lang w:val="uk-UA"/>
              </w:rPr>
              <w:t xml:space="preserve">різновиди </w:t>
            </w:r>
            <w:r w:rsidR="00D42CCB" w:rsidRPr="00D42CCB">
              <w:rPr>
                <w:lang w:val="uk-UA"/>
              </w:rPr>
              <w:t>існуючих дефектів у програмному забезпеченні</w:t>
            </w:r>
            <w:r w:rsidRPr="00FB498B">
              <w:rPr>
                <w:lang w:val="uk-UA"/>
              </w:rPr>
              <w:t>;</w:t>
            </w:r>
          </w:p>
          <w:p w14:paraId="6A085843" w14:textId="3D0F1BE4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754759">
              <w:rPr>
                <w:lang w:val="uk-UA"/>
              </w:rPr>
              <w:t>основні види тестування</w:t>
            </w:r>
            <w:r w:rsidR="00D42CCB">
              <w:rPr>
                <w:lang w:val="uk-UA"/>
              </w:rPr>
              <w:t xml:space="preserve"> програмних засобів</w:t>
            </w:r>
            <w:r w:rsidRPr="00FB498B">
              <w:rPr>
                <w:lang w:val="uk-UA"/>
              </w:rPr>
              <w:t>;</w:t>
            </w:r>
          </w:p>
          <w:p w14:paraId="5D2EEC49" w14:textId="720EEC62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754759">
              <w:rPr>
                <w:lang w:val="uk-UA"/>
              </w:rPr>
              <w:t>характеристики кожного виду тестування</w:t>
            </w:r>
            <w:r w:rsidRPr="00FB498B">
              <w:rPr>
                <w:lang w:val="uk-UA"/>
              </w:rPr>
              <w:t>;</w:t>
            </w:r>
          </w:p>
          <w:p w14:paraId="0CC4EC05" w14:textId="77777777" w:rsidR="00D42CC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D42CCB" w:rsidRPr="00D42CCB">
              <w:rPr>
                <w:lang w:val="uk-UA"/>
              </w:rPr>
              <w:t>метод</w:t>
            </w:r>
            <w:r w:rsidR="00D42CCB">
              <w:rPr>
                <w:lang w:val="uk-UA"/>
              </w:rPr>
              <w:t>и</w:t>
            </w:r>
            <w:r w:rsidR="00D42CCB" w:rsidRPr="00D42CCB">
              <w:rPr>
                <w:lang w:val="uk-UA"/>
              </w:rPr>
              <w:t xml:space="preserve"> та засоб</w:t>
            </w:r>
            <w:r w:rsidR="00D42CCB">
              <w:rPr>
                <w:lang w:val="uk-UA"/>
              </w:rPr>
              <w:t>и</w:t>
            </w:r>
            <w:r w:rsidR="00D42CCB" w:rsidRPr="00D42CCB">
              <w:rPr>
                <w:lang w:val="uk-UA"/>
              </w:rPr>
              <w:t xml:space="preserve"> тестування</w:t>
            </w:r>
            <w:r w:rsidR="00D42CCB">
              <w:rPr>
                <w:lang w:val="uk-UA"/>
              </w:rPr>
              <w:t>;</w:t>
            </w:r>
            <w:r w:rsidR="00D42CCB" w:rsidRPr="00D42CCB">
              <w:rPr>
                <w:lang w:val="uk-UA"/>
              </w:rPr>
              <w:t xml:space="preserve"> </w:t>
            </w:r>
          </w:p>
          <w:p w14:paraId="6C2BA693" w14:textId="4B89933D" w:rsidR="00FB498B" w:rsidRDefault="00D42CC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Pr="00D42CCB">
              <w:rPr>
                <w:lang w:val="uk-UA"/>
              </w:rPr>
              <w:t>технік</w:t>
            </w:r>
            <w:r>
              <w:rPr>
                <w:lang w:val="uk-UA"/>
              </w:rPr>
              <w:t>и</w:t>
            </w:r>
            <w:r w:rsidRPr="00D42CCB">
              <w:rPr>
                <w:lang w:val="uk-UA"/>
              </w:rPr>
              <w:t xml:space="preserve"> про</w:t>
            </w:r>
            <w:r>
              <w:rPr>
                <w:lang w:val="uk-UA"/>
              </w:rPr>
              <w:t>є</w:t>
            </w:r>
            <w:r w:rsidRPr="00D42CCB">
              <w:rPr>
                <w:lang w:val="uk-UA"/>
              </w:rPr>
              <w:t>ктування тестів</w:t>
            </w:r>
            <w:r w:rsidR="008544F5">
              <w:rPr>
                <w:lang w:val="uk-UA"/>
              </w:rPr>
              <w:t>;</w:t>
            </w:r>
          </w:p>
          <w:p w14:paraId="0E6201B6" w14:textId="17772FC0" w:rsidR="008544F5" w:rsidRPr="008544F5" w:rsidRDefault="008544F5" w:rsidP="008544F5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>
              <w:rPr>
                <w:lang w:val="uk-UA"/>
              </w:rPr>
              <w:t>р</w:t>
            </w:r>
            <w:r w:rsidRPr="008544F5">
              <w:rPr>
                <w:lang w:val="uk-UA"/>
              </w:rPr>
              <w:t xml:space="preserve">олі у процесі розробки </w:t>
            </w:r>
            <w:r>
              <w:rPr>
                <w:lang w:val="uk-UA"/>
              </w:rPr>
              <w:t>програмного забезпечення, к</w:t>
            </w:r>
            <w:r w:rsidRPr="008544F5">
              <w:rPr>
                <w:lang w:val="uk-UA"/>
              </w:rPr>
              <w:t>омунікації у сфері тестування</w:t>
            </w:r>
            <w:r>
              <w:rPr>
                <w:lang w:val="uk-UA"/>
              </w:rPr>
              <w:t>.</w:t>
            </w:r>
            <w:r w:rsidRPr="008544F5">
              <w:rPr>
                <w:lang w:val="uk-UA"/>
              </w:rPr>
              <w:t xml:space="preserve"> </w:t>
            </w:r>
          </w:p>
          <w:p w14:paraId="1DBE3635" w14:textId="77777777" w:rsidR="00CE61F5" w:rsidRDefault="00CE61F5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</w:p>
          <w:p w14:paraId="096ABBC8" w14:textId="77777777" w:rsidR="00FB498B" w:rsidRPr="00FB498B" w:rsidRDefault="00FB498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вміти</w:t>
            </w:r>
            <w:r w:rsidRPr="00FB498B">
              <w:rPr>
                <w:lang w:val="uk-UA"/>
              </w:rPr>
              <w:t>:</w:t>
            </w:r>
          </w:p>
          <w:p w14:paraId="5EB2AB2A" w14:textId="5B3BDA2D" w:rsidR="00FB498B" w:rsidRP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754759">
              <w:rPr>
                <w:lang w:val="uk-UA"/>
              </w:rPr>
              <w:t xml:space="preserve">застосовувати </w:t>
            </w:r>
            <w:r w:rsidR="00D42CCB">
              <w:rPr>
                <w:lang w:val="uk-UA"/>
              </w:rPr>
              <w:t>чек листи для тестування програмних засобів</w:t>
            </w:r>
            <w:r w:rsidRPr="00FB498B">
              <w:rPr>
                <w:lang w:val="uk-UA"/>
              </w:rPr>
              <w:t>;</w:t>
            </w:r>
          </w:p>
          <w:p w14:paraId="075D5D5A" w14:textId="6371669A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D42CCB">
              <w:rPr>
                <w:lang w:val="uk-UA"/>
              </w:rPr>
              <w:t>розробляти та організовувати тестування програмних засобів</w:t>
            </w:r>
            <w:r w:rsidRPr="00FB498B">
              <w:rPr>
                <w:lang w:val="uk-UA"/>
              </w:rPr>
              <w:t>;</w:t>
            </w:r>
          </w:p>
          <w:p w14:paraId="23D2F92C" w14:textId="7A6E3649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D42CCB">
              <w:rPr>
                <w:lang w:val="uk-UA"/>
              </w:rPr>
              <w:t>вибрати метрики оцінки якості систем</w:t>
            </w:r>
            <w:r w:rsidRPr="00FB498B">
              <w:rPr>
                <w:lang w:val="uk-UA"/>
              </w:rPr>
              <w:t>;</w:t>
            </w:r>
          </w:p>
          <w:p w14:paraId="4ECBA35F" w14:textId="4CB6F8A0" w:rsidR="008544F5" w:rsidRDefault="008544F5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>
              <w:rPr>
                <w:lang w:val="uk-UA"/>
              </w:rPr>
              <w:t>створювати тест-плани та звіти про тестування;</w:t>
            </w:r>
          </w:p>
          <w:p w14:paraId="15A3BA12" w14:textId="218EFCE0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користуватися науково-технічн</w:t>
            </w:r>
            <w:r w:rsidR="00D42CCB">
              <w:rPr>
                <w:lang w:val="uk-UA"/>
              </w:rPr>
              <w:t>ими</w:t>
            </w:r>
            <w:r w:rsidRPr="00FB498B">
              <w:rPr>
                <w:lang w:val="uk-UA"/>
              </w:rPr>
              <w:t xml:space="preserve"> та довідков</w:t>
            </w:r>
            <w:r w:rsidR="00D42CCB">
              <w:rPr>
                <w:lang w:val="uk-UA"/>
              </w:rPr>
              <w:t>ими</w:t>
            </w:r>
            <w:r w:rsidRPr="00FB498B">
              <w:rPr>
                <w:lang w:val="uk-UA"/>
              </w:rPr>
              <w:t xml:space="preserve"> </w:t>
            </w:r>
            <w:r w:rsidR="00D42CCB">
              <w:rPr>
                <w:lang w:val="uk-UA"/>
              </w:rPr>
              <w:t>джерелами інформації</w:t>
            </w:r>
            <w:r w:rsidRPr="00FB498B">
              <w:rPr>
                <w:lang w:val="uk-UA"/>
              </w:rPr>
              <w:t xml:space="preserve"> і проводити теоретичні дослідження в області.</w:t>
            </w:r>
          </w:p>
          <w:p w14:paraId="5BBA473D" w14:textId="09EC1EA2" w:rsidR="00F00F2D" w:rsidRPr="00AC650F" w:rsidRDefault="00F00F2D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t>У результаті вивчення навчальної дисципліни студент повинен отримати</w:t>
            </w:r>
          </w:p>
          <w:p w14:paraId="144BE7B9" w14:textId="12272B10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агальні компетентності:</w:t>
            </w:r>
          </w:p>
          <w:p w14:paraId="3F0561A6" w14:textId="77777777" w:rsidR="00F00F2D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К01. Здатність спілкуватися державною мовою як усно, так і письмово.</w:t>
            </w:r>
          </w:p>
          <w:p w14:paraId="4B3A7989" w14:textId="1A51C05B" w:rsidR="00FB498B" w:rsidRPr="00FB498B" w:rsidRDefault="00FB498B" w:rsidP="00FB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К03. Навички здійснення безпечної діяльності, прагнення до збереження навколишнього середовища.</w:t>
            </w:r>
          </w:p>
          <w:p w14:paraId="4C7FF50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К04. Навички використання інформаційних і комунікаційних технологій.</w:t>
            </w:r>
          </w:p>
          <w:p w14:paraId="63E89BBC" w14:textId="77777777" w:rsidR="00F00F2D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К05. Здатність працювати у команді.</w:t>
            </w:r>
          </w:p>
          <w:p w14:paraId="3836F69E" w14:textId="77777777" w:rsidR="001C6D14" w:rsidRPr="001C6D14" w:rsidRDefault="001C6D1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6DAB54F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 К06. Здатність генерувати нові ідеї (креативність).</w:t>
            </w:r>
          </w:p>
          <w:p w14:paraId="60E831A5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К07. Здатність приймати обґрунтовані рішення.</w:t>
            </w:r>
          </w:p>
          <w:p w14:paraId="46C56893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К08. Здатність вчитися і оволодівати сучасними знаннями.</w:t>
            </w:r>
          </w:p>
          <w:p w14:paraId="1E499CE1" w14:textId="4EDAB68A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ахові компетентності:</w:t>
            </w:r>
          </w:p>
          <w:p w14:paraId="7B8C6FE3" w14:textId="06F2F66E" w:rsidR="001D345D" w:rsidRDefault="00F00F2D" w:rsidP="00FB49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3FC0485B" w14:textId="758A928E" w:rsidR="00F00F2D" w:rsidRPr="001D345D" w:rsidRDefault="001D345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езультати навчання:</w:t>
            </w:r>
          </w:p>
          <w:p w14:paraId="4EA49C6E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ПР01. Вільно спілкуватися усно і письмово державною та іноземною мовами з професійних питань.</w:t>
            </w:r>
          </w:p>
          <w:p w14:paraId="1C120BD8" w14:textId="081AD52A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ПР04. Володіти засобами сучасних інформаційних та комунікаційних технологій в обсязі, достатньому для навчання та професійної діяльності.</w:t>
            </w:r>
          </w:p>
          <w:p w14:paraId="7B5D15D0" w14:textId="19C9A069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ПР05. Пояснювати свої рішення і підґрунтя їх прийняття фахівцям і нефахівцям в ясній і однозначній формі.</w:t>
            </w:r>
          </w:p>
          <w:p w14:paraId="3D1ABD2E" w14:textId="2AC3D0C5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ПР06. Володіти навичками самостійного навчання та автономної роботи для підвищення професійної кваліфікації та вирішення проблем в новому або незнайомому середовищі.</w:t>
            </w:r>
          </w:p>
          <w:p w14:paraId="207DFAB2" w14:textId="77777777" w:rsidR="00CE61F5" w:rsidRDefault="004778E4" w:rsidP="00854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ПР08. Володіти логікою та методологію наукового пізнання, що ґрунтується на розумінні сучасного стану і методології предметної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483135" w14:textId="1E68C777" w:rsidR="0074731D" w:rsidRPr="00AC650F" w:rsidRDefault="0074731D" w:rsidP="00854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2B58" w:rsidRPr="009750EF" w14:paraId="436775B8" w14:textId="77777777" w:rsidTr="005320BA">
        <w:tc>
          <w:tcPr>
            <w:tcW w:w="10137" w:type="dxa"/>
            <w:gridSpan w:val="5"/>
          </w:tcPr>
          <w:p w14:paraId="002FC364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9750EF" w14:paraId="5E7E46A3" w14:textId="77777777" w:rsidTr="005320BA">
        <w:tc>
          <w:tcPr>
            <w:tcW w:w="10137" w:type="dxa"/>
            <w:gridSpan w:val="5"/>
          </w:tcPr>
          <w:p w14:paraId="179DEC46" w14:textId="77777777" w:rsidR="00CE61F5" w:rsidRDefault="0008205C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Pr="0008205C">
              <w:rPr>
                <w:rFonts w:ascii="Times New Roman" w:hAnsi="Times New Roman" w:cs="Times New Roman"/>
                <w:sz w:val="24"/>
                <w:lang w:val="uk-UA"/>
              </w:rPr>
              <w:t>творення підґрунтя для оволодіння усіма концепціями тестування програмного забезпечення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  <w:r w:rsidRPr="0008205C">
              <w:rPr>
                <w:rFonts w:ascii="Times New Roman" w:hAnsi="Times New Roman" w:cs="Times New Roman"/>
                <w:sz w:val="24"/>
                <w:lang w:val="uk-UA"/>
              </w:rPr>
              <w:t>тестування вебпро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Pr="0008205C">
              <w:rPr>
                <w:rFonts w:ascii="Times New Roman" w:hAnsi="Times New Roman" w:cs="Times New Roman"/>
                <w:sz w:val="24"/>
                <w:lang w:val="uk-UA"/>
              </w:rPr>
              <w:t xml:space="preserve">ктів, функціональне тестування, </w:t>
            </w:r>
            <w:proofErr w:type="spellStart"/>
            <w:r w:rsidRPr="0008205C">
              <w:rPr>
                <w:rFonts w:ascii="Times New Roman" w:hAnsi="Times New Roman" w:cs="Times New Roman"/>
                <w:sz w:val="24"/>
                <w:lang w:val="uk-UA"/>
              </w:rPr>
              <w:t>тестування</w:t>
            </w:r>
            <w:proofErr w:type="spellEnd"/>
            <w:r w:rsidRPr="0008205C">
              <w:rPr>
                <w:rFonts w:ascii="Times New Roman" w:hAnsi="Times New Roman" w:cs="Times New Roman"/>
                <w:sz w:val="24"/>
                <w:lang w:val="uk-UA"/>
              </w:rPr>
              <w:t xml:space="preserve"> мобільних додатків, тестування ігор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тощо.</w:t>
            </w:r>
          </w:p>
          <w:p w14:paraId="139F39EF" w14:textId="4E65701D" w:rsidR="0074731D" w:rsidRPr="00EF028B" w:rsidRDefault="0074731D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2B58" w:rsidRPr="009750EF" w14:paraId="25A603DF" w14:textId="77777777" w:rsidTr="005320BA">
        <w:tc>
          <w:tcPr>
            <w:tcW w:w="10137" w:type="dxa"/>
            <w:gridSpan w:val="5"/>
          </w:tcPr>
          <w:p w14:paraId="2D68B9A0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9750EF" w14:paraId="60BC12B6" w14:textId="77777777" w:rsidTr="005320BA">
        <w:tc>
          <w:tcPr>
            <w:tcW w:w="10137" w:type="dxa"/>
            <w:gridSpan w:val="5"/>
          </w:tcPr>
          <w:p w14:paraId="1C073A29" w14:textId="77777777" w:rsidR="0008205C" w:rsidRDefault="0008205C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ивчення методів та </w:t>
            </w:r>
            <w:r w:rsidRP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програмних систем, оволодіння те</w:t>
            </w:r>
            <w:r w:rsidRP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проєктування тестів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64D13E" w14:textId="6ABA565D" w:rsidR="0074731D" w:rsidRPr="009750EF" w:rsidRDefault="0074731D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2B58" w:rsidRPr="009750EF" w14:paraId="28A649ED" w14:textId="77777777" w:rsidTr="005320BA">
        <w:tc>
          <w:tcPr>
            <w:tcW w:w="10137" w:type="dxa"/>
            <w:gridSpan w:val="5"/>
          </w:tcPr>
          <w:p w14:paraId="2A26AC21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195ED7" w14:paraId="099F086C" w14:textId="77777777" w:rsidTr="005320BA">
        <w:tc>
          <w:tcPr>
            <w:tcW w:w="10137" w:type="dxa"/>
            <w:gridSpan w:val="5"/>
          </w:tcPr>
          <w:p w14:paraId="42924603" w14:textId="55212D1C" w:rsidR="00F92B58" w:rsidRPr="009750EF" w:rsidRDefault="00A4690C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Навчальна дисципліна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має </w:t>
            </w:r>
            <w:r w:rsidR="005948BD">
              <w:rPr>
                <w:rFonts w:ascii="Times New Roman" w:hAnsi="Times New Roman" w:cs="Times New Roman"/>
                <w:sz w:val="24"/>
                <w:lang w:val="uk-UA"/>
              </w:rPr>
              <w:t>3,5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кредит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складається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з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одного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до якого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148F8" w:rsidRPr="00C338BC">
              <w:rPr>
                <w:rFonts w:ascii="Times New Roman" w:hAnsi="Times New Roman" w:cs="Times New Roman"/>
                <w:sz w:val="24"/>
                <w:lang w:val="uk-UA"/>
              </w:rPr>
              <w:t xml:space="preserve">входить </w:t>
            </w:r>
            <w:r w:rsidR="0061216E" w:rsidRPr="00C338BC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338BC" w:rsidRPr="00C338BC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7148F8" w:rsidRPr="00C338BC">
              <w:rPr>
                <w:rFonts w:ascii="Times New Roman" w:hAnsi="Times New Roman" w:cs="Times New Roman"/>
                <w:sz w:val="24"/>
                <w:lang w:val="uk-UA"/>
              </w:rPr>
              <w:t xml:space="preserve"> тем.</w:t>
            </w:r>
          </w:p>
          <w:p w14:paraId="4A7CDFFC" w14:textId="3F4666C7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08205C" w:rsidRPr="00127676">
              <w:rPr>
                <w:rFonts w:ascii="Times New Roman" w:hAnsi="Times New Roman" w:cs="Times New Roman"/>
                <w:sz w:val="24"/>
                <w:lang w:val="uk-UA"/>
              </w:rPr>
              <w:t>Перевірка та контроль програмних засобів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Вступ до дисципліни. </w:t>
            </w:r>
          </w:p>
          <w:p w14:paraId="33A9B2AB" w14:textId="0C525C4B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тестування.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667EED" w14:textId="468859B8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Вебтестування</w:t>
            </w:r>
            <w:proofErr w:type="spellEnd"/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чеклисти</w:t>
            </w:r>
            <w:proofErr w:type="spellEnd"/>
          </w:p>
          <w:p w14:paraId="10EA479B" w14:textId="0C01B789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 зручності використання</w:t>
            </w:r>
          </w:p>
          <w:p w14:paraId="7472BAE7" w14:textId="0C6BD5E0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Кросбраузерне</w:t>
            </w:r>
            <w:proofErr w:type="spellEnd"/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тестування.</w:t>
            </w:r>
          </w:p>
          <w:p w14:paraId="70793225" w14:textId="6E4802A6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 вебпроєктів.</w:t>
            </w:r>
          </w:p>
          <w:p w14:paraId="4378EFC7" w14:textId="027B4BD0" w:rsid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Функціональне тестування.</w:t>
            </w:r>
          </w:p>
          <w:p w14:paraId="7354D673" w14:textId="753F37B0" w:rsidR="00E15F07" w:rsidRPr="00EF028B" w:rsidRDefault="00E15F07" w:rsidP="00E15F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тестування.</w:t>
            </w:r>
          </w:p>
          <w:p w14:paraId="62365062" w14:textId="6E2DA801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тестування, пов’язані зі змінами.</w:t>
            </w:r>
            <w:r w:rsidR="00B67D5F"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4A721FD" w14:textId="087AFC56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Тест-дизайн та тест-кейси.</w:t>
            </w:r>
          </w:p>
          <w:p w14:paraId="7FC0A757" w14:textId="77777777" w:rsidR="0008205C" w:rsidRDefault="00EF028B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11. </w:t>
            </w:r>
            <w:r w:rsidR="000820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Тест-плани.</w:t>
            </w:r>
          </w:p>
          <w:p w14:paraId="148E395A" w14:textId="77777777" w:rsidR="0008205C" w:rsidRDefault="0008205C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 Звіт про тестування.</w:t>
            </w:r>
          </w:p>
          <w:p w14:paraId="3BF2DA25" w14:textId="77777777" w:rsidR="0008205C" w:rsidRDefault="0008205C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 Тестування ігор.</w:t>
            </w:r>
          </w:p>
          <w:p w14:paraId="40998D13" w14:textId="77777777" w:rsidR="002A0F0C" w:rsidRDefault="0008205C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14. </w:t>
            </w:r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Ролі у процесі розробки програмного забезпечення. Комунікації у сфері тестування.</w:t>
            </w:r>
            <w:r w:rsidR="00EF028B"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E4A0B44" w14:textId="28312BE1" w:rsidR="008155E4" w:rsidRPr="009750EF" w:rsidRDefault="008155E4" w:rsidP="0008205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2B58" w:rsidRPr="009750EF" w14:paraId="2D5375A7" w14:textId="77777777" w:rsidTr="005320BA">
        <w:tc>
          <w:tcPr>
            <w:tcW w:w="10137" w:type="dxa"/>
            <w:gridSpan w:val="5"/>
          </w:tcPr>
          <w:p w14:paraId="3512CD1C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B67D5F" w:rsidRPr="009750EF" w14:paraId="38C88A6B" w14:textId="77777777" w:rsidTr="005320BA">
        <w:tc>
          <w:tcPr>
            <w:tcW w:w="1964" w:type="dxa"/>
          </w:tcPr>
          <w:p w14:paraId="75D5504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тижня</w:t>
            </w:r>
          </w:p>
        </w:tc>
        <w:tc>
          <w:tcPr>
            <w:tcW w:w="3531" w:type="dxa"/>
            <w:gridSpan w:val="2"/>
          </w:tcPr>
          <w:p w14:paraId="137567A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1"/>
            </w:tblGrid>
            <w:tr w:rsidR="0018684E" w:rsidRPr="009750EF" w14:paraId="571BA480" w14:textId="77777777" w:rsidTr="005320BA">
              <w:trPr>
                <w:trHeight w:val="109"/>
              </w:trPr>
              <w:tc>
                <w:tcPr>
                  <w:tcW w:w="2511" w:type="dxa"/>
                </w:tcPr>
                <w:p w14:paraId="1A15F318" w14:textId="77777777" w:rsidR="0018684E" w:rsidRPr="009750EF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9750EF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14:paraId="5A82B8F6" w14:textId="77777777" w:rsidR="00034DCB" w:rsidRPr="009750EF" w:rsidRDefault="00034DCB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</w:tcPr>
          <w:p w14:paraId="63FE95DF" w14:textId="5DC18174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 год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</w:t>
            </w:r>
          </w:p>
        </w:tc>
      </w:tr>
      <w:tr w:rsidR="00066A6D" w:rsidRPr="009750EF" w14:paraId="3281AE62" w14:textId="77777777" w:rsidTr="005320BA">
        <w:tc>
          <w:tcPr>
            <w:tcW w:w="1964" w:type="dxa"/>
          </w:tcPr>
          <w:p w14:paraId="0072EEC3" w14:textId="77777777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543E51AE" w14:textId="2386A7D0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C338BC" w:rsidRPr="00127676">
              <w:rPr>
                <w:rFonts w:ascii="Times New Roman" w:hAnsi="Times New Roman" w:cs="Times New Roman"/>
                <w:sz w:val="24"/>
                <w:lang w:val="uk-UA"/>
              </w:rPr>
              <w:t>Перевірка та контроль програмних засобів</w:t>
            </w:r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338BC"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дисципліни</w:t>
            </w:r>
          </w:p>
        </w:tc>
        <w:tc>
          <w:tcPr>
            <w:tcW w:w="2478" w:type="dxa"/>
            <w:vAlign w:val="center"/>
          </w:tcPr>
          <w:p w14:paraId="75D06BCE" w14:textId="024BF6C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7C4C335" w14:textId="2028DBC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256F482" w14:textId="77777777" w:rsidTr="005320BA">
        <w:tc>
          <w:tcPr>
            <w:tcW w:w="1964" w:type="dxa"/>
            <w:vMerge w:val="restart"/>
          </w:tcPr>
          <w:p w14:paraId="4A2D852D" w14:textId="2CEEE30A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4F5AF327" w14:textId="488148B5" w:rsidR="00066A6D" w:rsidRPr="00EF028B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тестування</w:t>
            </w:r>
          </w:p>
        </w:tc>
        <w:tc>
          <w:tcPr>
            <w:tcW w:w="2478" w:type="dxa"/>
            <w:vAlign w:val="center"/>
          </w:tcPr>
          <w:p w14:paraId="6F2EF6E8" w14:textId="61ED4E8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7C31704" w14:textId="01FCE5E0" w:rsidR="00066A6D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320BA" w:rsidRPr="009750EF" w14:paraId="24422DE6" w14:textId="77777777" w:rsidTr="005320BA">
        <w:tc>
          <w:tcPr>
            <w:tcW w:w="1964" w:type="dxa"/>
            <w:vMerge/>
          </w:tcPr>
          <w:p w14:paraId="56C4C8BA" w14:textId="77777777" w:rsidR="00A66299" w:rsidRDefault="00A66299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5DC5F960" w14:textId="77777777" w:rsidR="00A66299" w:rsidRDefault="00FE121C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№1. Введення в тестування</w:t>
            </w:r>
          </w:p>
          <w:p w14:paraId="5655629B" w14:textId="7382F371" w:rsidR="008155E4" w:rsidRDefault="008155E4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8" w:type="dxa"/>
            <w:vAlign w:val="center"/>
          </w:tcPr>
          <w:p w14:paraId="24B4C8C0" w14:textId="55FB9215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46862B91" w14:textId="5E0B6BCF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5FA39B0D" w14:textId="77777777" w:rsidTr="005320BA">
        <w:tc>
          <w:tcPr>
            <w:tcW w:w="1964" w:type="dxa"/>
          </w:tcPr>
          <w:p w14:paraId="6337A8E4" w14:textId="071B5836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531" w:type="dxa"/>
            <w:gridSpan w:val="2"/>
          </w:tcPr>
          <w:p w14:paraId="69570FA9" w14:textId="2FD9239C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Вебтестування</w:t>
            </w:r>
            <w:proofErr w:type="spellEnd"/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чеклисти</w:t>
            </w:r>
            <w:proofErr w:type="spellEnd"/>
          </w:p>
        </w:tc>
        <w:tc>
          <w:tcPr>
            <w:tcW w:w="2478" w:type="dxa"/>
            <w:vAlign w:val="center"/>
          </w:tcPr>
          <w:p w14:paraId="4C00C89F" w14:textId="5B0F187A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51D49C3" w14:textId="133293E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5BC891BA" w14:textId="77777777" w:rsidTr="005320BA">
        <w:tc>
          <w:tcPr>
            <w:tcW w:w="1964" w:type="dxa"/>
            <w:vMerge w:val="restart"/>
          </w:tcPr>
          <w:p w14:paraId="20EF775C" w14:textId="666473FA" w:rsidR="00C338BC" w:rsidRPr="009750EF" w:rsidRDefault="00C338BC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1DC2C922" w14:textId="523C17C9" w:rsidR="00C338BC" w:rsidRPr="009750EF" w:rsidRDefault="00C338BC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 зручності використання</w:t>
            </w:r>
          </w:p>
        </w:tc>
        <w:tc>
          <w:tcPr>
            <w:tcW w:w="2478" w:type="dxa"/>
            <w:vAlign w:val="center"/>
          </w:tcPr>
          <w:p w14:paraId="54AAE67B" w14:textId="2D11481D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B58E150" w14:textId="4C23C9B1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38BC" w:rsidRPr="009750EF" w14:paraId="328D664B" w14:textId="77777777" w:rsidTr="005320BA">
        <w:tc>
          <w:tcPr>
            <w:tcW w:w="1964" w:type="dxa"/>
            <w:vMerge/>
          </w:tcPr>
          <w:p w14:paraId="4697FBB6" w14:textId="1CAAC0F9" w:rsidR="00C338BC" w:rsidRDefault="00C338BC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4FA051E1" w14:textId="6C4469DB" w:rsidR="00C338BC" w:rsidRDefault="0074731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№2. Види тестування</w:t>
            </w:r>
          </w:p>
        </w:tc>
        <w:tc>
          <w:tcPr>
            <w:tcW w:w="2478" w:type="dxa"/>
            <w:vAlign w:val="center"/>
          </w:tcPr>
          <w:p w14:paraId="5471F9A2" w14:textId="7A49DDD1" w:rsidR="00C338BC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33828DF9" w14:textId="7C42E0F5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33B2043E" w14:textId="77777777" w:rsidTr="005320BA">
        <w:tc>
          <w:tcPr>
            <w:tcW w:w="1964" w:type="dxa"/>
          </w:tcPr>
          <w:p w14:paraId="630AFC14" w14:textId="0C215949" w:rsidR="00C338BC" w:rsidRPr="009750EF" w:rsidRDefault="00C338BC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37756DA6" w14:textId="175877AD" w:rsidR="00C338BC" w:rsidRPr="009750EF" w:rsidRDefault="00C338BC" w:rsidP="003307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Кросбраузерне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тестування</w:t>
            </w:r>
          </w:p>
        </w:tc>
        <w:tc>
          <w:tcPr>
            <w:tcW w:w="2478" w:type="dxa"/>
            <w:vAlign w:val="center"/>
          </w:tcPr>
          <w:p w14:paraId="2EFC3FBD" w14:textId="20E5F7E4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1E26059C" w14:textId="46740AE9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6BA1F8C7" w14:textId="77777777" w:rsidTr="005320BA">
        <w:tc>
          <w:tcPr>
            <w:tcW w:w="1964" w:type="dxa"/>
            <w:vMerge w:val="restart"/>
          </w:tcPr>
          <w:p w14:paraId="75F4E49F" w14:textId="12D62805" w:rsidR="00C338BC" w:rsidRPr="009750EF" w:rsidRDefault="00C338BC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31" w:type="dxa"/>
            <w:gridSpan w:val="2"/>
          </w:tcPr>
          <w:p w14:paraId="4EF3AF28" w14:textId="68DF5FFD" w:rsidR="00C338BC" w:rsidRDefault="00C338BC" w:rsidP="00994A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 вебпроєктів</w:t>
            </w:r>
          </w:p>
        </w:tc>
        <w:tc>
          <w:tcPr>
            <w:tcW w:w="2478" w:type="dxa"/>
            <w:vAlign w:val="center"/>
          </w:tcPr>
          <w:p w14:paraId="7593740F" w14:textId="0B9D2A0A" w:rsidR="00C338BC" w:rsidRPr="009750EF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4D85E2F" w14:textId="27626DB1" w:rsidR="00C338BC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7C8E31DB" w14:textId="77777777" w:rsidTr="005320BA">
        <w:tc>
          <w:tcPr>
            <w:tcW w:w="1964" w:type="dxa"/>
            <w:vMerge/>
          </w:tcPr>
          <w:p w14:paraId="31AF44D4" w14:textId="77777777" w:rsidR="00C338BC" w:rsidRDefault="00C338BC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2BF04CF0" w14:textId="662AFBFA" w:rsidR="00C338BC" w:rsidRDefault="0074731D" w:rsidP="007473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№3. </w:t>
            </w:r>
            <w:proofErr w:type="spellStart"/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Вебтестування</w:t>
            </w:r>
            <w:proofErr w:type="spellEnd"/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</w:t>
            </w:r>
            <w:proofErr w:type="spellEnd"/>
          </w:p>
        </w:tc>
        <w:tc>
          <w:tcPr>
            <w:tcW w:w="2478" w:type="dxa"/>
            <w:vAlign w:val="center"/>
          </w:tcPr>
          <w:p w14:paraId="3CC45773" w14:textId="304FD7F1" w:rsidR="00C338BC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535B9C76" w14:textId="021BF77F" w:rsidR="00C338BC" w:rsidRDefault="00C338BC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783B81F4" w14:textId="77777777" w:rsidTr="005320BA">
        <w:tc>
          <w:tcPr>
            <w:tcW w:w="1964" w:type="dxa"/>
          </w:tcPr>
          <w:p w14:paraId="340BAF2F" w14:textId="4D6F954B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3F4C5FC9" w14:textId="63CA86E0" w:rsidR="00C338BC" w:rsidRPr="009750EF" w:rsidRDefault="00C338BC" w:rsidP="003307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Функціональне тестування</w:t>
            </w:r>
          </w:p>
        </w:tc>
        <w:tc>
          <w:tcPr>
            <w:tcW w:w="2478" w:type="dxa"/>
            <w:vAlign w:val="center"/>
          </w:tcPr>
          <w:p w14:paraId="70038752" w14:textId="21888BEB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26B44CE" w14:textId="6CD3625C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4592D21B" w14:textId="77777777" w:rsidTr="005320BA">
        <w:tc>
          <w:tcPr>
            <w:tcW w:w="1964" w:type="dxa"/>
            <w:vMerge w:val="restart"/>
          </w:tcPr>
          <w:p w14:paraId="71B1D683" w14:textId="5EA977BB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31" w:type="dxa"/>
            <w:gridSpan w:val="2"/>
          </w:tcPr>
          <w:p w14:paraId="4E7F4DE2" w14:textId="6AE266F7" w:rsidR="00C338BC" w:rsidRPr="00EF028B" w:rsidRDefault="00C338BC" w:rsidP="00B67D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тестування</w:t>
            </w:r>
          </w:p>
        </w:tc>
        <w:tc>
          <w:tcPr>
            <w:tcW w:w="2478" w:type="dxa"/>
            <w:vAlign w:val="center"/>
          </w:tcPr>
          <w:p w14:paraId="04DBBF55" w14:textId="613BC6B2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D47C663" w14:textId="618DE345" w:rsidR="00C338BC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0DC6B2F2" w14:textId="77777777" w:rsidTr="005320BA">
        <w:tc>
          <w:tcPr>
            <w:tcW w:w="1964" w:type="dxa"/>
            <w:vMerge/>
          </w:tcPr>
          <w:p w14:paraId="6B2C89C9" w14:textId="77777777" w:rsidR="00C338BC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26AEC487" w14:textId="0A9E8CAB" w:rsidR="00C338BC" w:rsidRDefault="0074731D" w:rsidP="004268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№4. Тестування зручності використання</w:t>
            </w:r>
          </w:p>
        </w:tc>
        <w:tc>
          <w:tcPr>
            <w:tcW w:w="2478" w:type="dxa"/>
            <w:vAlign w:val="center"/>
          </w:tcPr>
          <w:p w14:paraId="19B64716" w14:textId="4C0BD9EA" w:rsidR="00C338BC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00D1DAE2" w14:textId="1B54C6EE" w:rsidR="00C338BC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58229617" w14:textId="77777777" w:rsidTr="000A508E">
        <w:tc>
          <w:tcPr>
            <w:tcW w:w="1964" w:type="dxa"/>
          </w:tcPr>
          <w:p w14:paraId="4C760495" w14:textId="471780C9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669AAE08" w14:textId="6344E99A" w:rsidR="00C338BC" w:rsidRPr="009750EF" w:rsidRDefault="00C338BC" w:rsidP="004268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тестування, пов’язані зі змінами</w:t>
            </w:r>
          </w:p>
        </w:tc>
        <w:tc>
          <w:tcPr>
            <w:tcW w:w="2478" w:type="dxa"/>
            <w:vAlign w:val="center"/>
          </w:tcPr>
          <w:p w14:paraId="571343F1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192268FE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3E694654" w14:textId="77777777" w:rsidTr="000A508E">
        <w:tc>
          <w:tcPr>
            <w:tcW w:w="1964" w:type="dxa"/>
            <w:vMerge w:val="restart"/>
          </w:tcPr>
          <w:p w14:paraId="3750AF83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31" w:type="dxa"/>
            <w:gridSpan w:val="2"/>
          </w:tcPr>
          <w:p w14:paraId="2D69FDA5" w14:textId="46D691D5" w:rsidR="00C338BC" w:rsidRPr="009750EF" w:rsidRDefault="00C338BC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Тест-дизайн та тест-кейси</w:t>
            </w:r>
          </w:p>
        </w:tc>
        <w:tc>
          <w:tcPr>
            <w:tcW w:w="2478" w:type="dxa"/>
            <w:vAlign w:val="center"/>
          </w:tcPr>
          <w:p w14:paraId="5634809A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7366FBC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7EDF94E3" w14:textId="77777777" w:rsidTr="000A508E">
        <w:tc>
          <w:tcPr>
            <w:tcW w:w="1964" w:type="dxa"/>
            <w:vMerge/>
          </w:tcPr>
          <w:p w14:paraId="67BBE5D8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2E6D8DCD" w14:textId="687E6203" w:rsidR="00C338BC" w:rsidRPr="009750EF" w:rsidRDefault="0074731D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№5. </w:t>
            </w:r>
            <w:proofErr w:type="spellStart"/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Кросбраузерне</w:t>
            </w:r>
            <w:proofErr w:type="spellEnd"/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тестування</w:t>
            </w:r>
          </w:p>
        </w:tc>
        <w:tc>
          <w:tcPr>
            <w:tcW w:w="2478" w:type="dxa"/>
            <w:vAlign w:val="center"/>
          </w:tcPr>
          <w:p w14:paraId="3BE5AE64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755FFFA7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152FA12E" w14:textId="77777777" w:rsidTr="000A508E">
        <w:tc>
          <w:tcPr>
            <w:tcW w:w="1964" w:type="dxa"/>
          </w:tcPr>
          <w:p w14:paraId="7C54AFB4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57E57F8E" w14:textId="7E67DB8F" w:rsidR="00C338BC" w:rsidRPr="009750EF" w:rsidRDefault="00C338BC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Тест-плани</w:t>
            </w:r>
          </w:p>
        </w:tc>
        <w:tc>
          <w:tcPr>
            <w:tcW w:w="2478" w:type="dxa"/>
            <w:vAlign w:val="center"/>
          </w:tcPr>
          <w:p w14:paraId="1A5B4B79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B6B0F1D" w14:textId="77777777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231F5B" w14:paraId="1DAEFDD5" w14:textId="77777777" w:rsidTr="005320BA">
        <w:tc>
          <w:tcPr>
            <w:tcW w:w="1964" w:type="dxa"/>
            <w:vMerge w:val="restart"/>
          </w:tcPr>
          <w:p w14:paraId="3743971F" w14:textId="57098170" w:rsidR="00C338BC" w:rsidRPr="009750EF" w:rsidRDefault="00C338BC" w:rsidP="005320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37094259" w14:textId="70CDFC9C" w:rsidR="00C338BC" w:rsidRPr="009750EF" w:rsidRDefault="00C338BC" w:rsidP="005948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тестування</w:t>
            </w:r>
          </w:p>
        </w:tc>
        <w:tc>
          <w:tcPr>
            <w:tcW w:w="2478" w:type="dxa"/>
            <w:vAlign w:val="center"/>
          </w:tcPr>
          <w:p w14:paraId="7943321C" w14:textId="3BFF0D89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21E65DF3" w14:textId="13DC2058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38BC" w:rsidRPr="009750EF" w14:paraId="4614B2B0" w14:textId="77777777" w:rsidTr="005320BA">
        <w:tc>
          <w:tcPr>
            <w:tcW w:w="1964" w:type="dxa"/>
            <w:vMerge/>
          </w:tcPr>
          <w:p w14:paraId="67CE4B40" w14:textId="715F0730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7029C152" w14:textId="106A4244" w:rsidR="00C338BC" w:rsidRPr="00EF028B" w:rsidRDefault="0074731D" w:rsidP="007473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№6. Функціональне тестування</w:t>
            </w:r>
          </w:p>
        </w:tc>
        <w:tc>
          <w:tcPr>
            <w:tcW w:w="2478" w:type="dxa"/>
            <w:vAlign w:val="center"/>
          </w:tcPr>
          <w:p w14:paraId="0CEA5649" w14:textId="7AFE940B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14FCECCA" w14:textId="7D9E314A" w:rsidR="00C338BC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337E9B7B" w14:textId="77777777" w:rsidTr="005320BA">
        <w:tc>
          <w:tcPr>
            <w:tcW w:w="1964" w:type="dxa"/>
          </w:tcPr>
          <w:p w14:paraId="7F5031BA" w14:textId="1B1F7FEC" w:rsidR="00C338BC" w:rsidRPr="009750EF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31" w:type="dxa"/>
            <w:gridSpan w:val="2"/>
          </w:tcPr>
          <w:p w14:paraId="4290BADC" w14:textId="6ED62786" w:rsidR="00C338BC" w:rsidRDefault="00C338BC" w:rsidP="005320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 Тестування ігор</w:t>
            </w:r>
          </w:p>
        </w:tc>
        <w:tc>
          <w:tcPr>
            <w:tcW w:w="2478" w:type="dxa"/>
            <w:vAlign w:val="center"/>
          </w:tcPr>
          <w:p w14:paraId="455D615D" w14:textId="383A5FD0" w:rsidR="00C338BC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2A6D05A7" w14:textId="327A8FD2" w:rsidR="00C338BC" w:rsidRDefault="00C338BC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1FA45839" w14:textId="77777777" w:rsidTr="005320BA">
        <w:tc>
          <w:tcPr>
            <w:tcW w:w="1964" w:type="dxa"/>
            <w:vMerge w:val="restart"/>
          </w:tcPr>
          <w:p w14:paraId="37EF5AE2" w14:textId="26AC50AF" w:rsidR="00C338BC" w:rsidRPr="009750EF" w:rsidRDefault="00C338BC" w:rsidP="005320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31" w:type="dxa"/>
            <w:gridSpan w:val="2"/>
          </w:tcPr>
          <w:p w14:paraId="747E5376" w14:textId="1A243067" w:rsidR="00C338BC" w:rsidRPr="009750EF" w:rsidRDefault="00C338BC" w:rsidP="00C338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 Ролі у процесі розробки програмного забезпечення. Комунікації у сфері тестування</w:t>
            </w:r>
          </w:p>
        </w:tc>
        <w:tc>
          <w:tcPr>
            <w:tcW w:w="2478" w:type="dxa"/>
            <w:vAlign w:val="center"/>
          </w:tcPr>
          <w:p w14:paraId="2D54BB06" w14:textId="410E04AD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2697910D" w14:textId="68C53D67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2E335E0A" w14:textId="77777777" w:rsidTr="005320BA">
        <w:tc>
          <w:tcPr>
            <w:tcW w:w="1964" w:type="dxa"/>
            <w:vMerge/>
          </w:tcPr>
          <w:p w14:paraId="2B32E591" w14:textId="77777777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0EFCD229" w14:textId="77777777" w:rsidR="00C338BC" w:rsidRDefault="0074731D" w:rsidP="00BD31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№7. </w:t>
            </w:r>
            <w:r w:rsidR="00BD3175" w:rsidRPr="00BD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Тест-дизайн та тест-кейси</w:t>
            </w:r>
          </w:p>
          <w:p w14:paraId="5A9DA48C" w14:textId="1B04C815" w:rsidR="008155E4" w:rsidRPr="00EF028B" w:rsidRDefault="008155E4" w:rsidP="00BD31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8" w:type="dxa"/>
            <w:vAlign w:val="center"/>
          </w:tcPr>
          <w:p w14:paraId="6CBE6387" w14:textId="06B90211" w:rsidR="00C338BC" w:rsidRPr="009750EF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5EFD159F" w14:textId="3DDD9667" w:rsidR="00C338BC" w:rsidRDefault="00C338BC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338BC" w:rsidRPr="009750EF" w14:paraId="106454C5" w14:textId="77777777" w:rsidTr="005320BA">
        <w:tc>
          <w:tcPr>
            <w:tcW w:w="10137" w:type="dxa"/>
            <w:gridSpan w:val="5"/>
          </w:tcPr>
          <w:p w14:paraId="58ECD2EB" w14:textId="77777777" w:rsidR="00C338BC" w:rsidRPr="009750EF" w:rsidRDefault="00C338BC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338BC" w:rsidRPr="009750EF" w14:paraId="2944424B" w14:textId="77777777" w:rsidTr="005320BA">
        <w:tc>
          <w:tcPr>
            <w:tcW w:w="10137" w:type="dxa"/>
            <w:gridSpan w:val="5"/>
          </w:tcPr>
          <w:p w14:paraId="759A4765" w14:textId="2D3CEE25" w:rsidR="00C338BC" w:rsidRDefault="00622896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22896">
              <w:rPr>
                <w:rFonts w:ascii="Times New Roman" w:hAnsi="Times New Roman" w:cs="Times New Roman"/>
                <w:sz w:val="24"/>
                <w:lang w:val="uk-UA"/>
              </w:rPr>
              <w:t>Системи відслідковування помилок та життєвий цикл дефекту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155E4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години.</w:t>
            </w:r>
          </w:p>
          <w:p w14:paraId="7CB8D9E2" w14:textId="1A7FF72A" w:rsidR="00C338BC" w:rsidRPr="009750EF" w:rsidRDefault="003E3E5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Developer</w:t>
            </w:r>
            <w:proofErr w:type="spellEnd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Tools</w:t>
            </w:r>
            <w:proofErr w:type="spellEnd"/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8155E4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години.</w:t>
            </w:r>
          </w:p>
          <w:p w14:paraId="3AB1E62D" w14:textId="224472E7" w:rsidR="00C338BC" w:rsidRDefault="003E3E5D" w:rsidP="003E3E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управління тестуванням </w:t>
            </w:r>
            <w:proofErr w:type="spellStart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TestLink</w:t>
            </w:r>
            <w:proofErr w:type="spellEnd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– </w:t>
            </w:r>
            <w:r w:rsidR="008155E4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4D53A660" w14:textId="36F8C8E2" w:rsidR="00C338BC" w:rsidRDefault="003E3E5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управління тестуванням </w:t>
            </w:r>
            <w:proofErr w:type="spellStart"/>
            <w:r w:rsidRPr="003E3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TestRail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8155E4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752F9AFF" w14:textId="7CDF6C23" w:rsidR="00C338BC" w:rsidRPr="00353EBE" w:rsidRDefault="008155E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Мобільне тестування. Поняття, види, основні вимоги, сучасні мобільні платформи, основні операції тестування</w:t>
            </w:r>
            <w:r w:rsidR="00C3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1D227CEE" w14:textId="013F4C17" w:rsidR="00C338BC" w:rsidRDefault="008155E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Мобільне тестування вебпроєктів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054975AE" w14:textId="7456B47E" w:rsidR="00C338BC" w:rsidRDefault="008155E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Інструменти тестування мобільних додатків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6E3443DD" w14:textId="3D573113" w:rsidR="00C338BC" w:rsidRDefault="008155E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Парне тестування або парний аналіз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C338BC">
              <w:rPr>
                <w:rFonts w:ascii="Times New Roman" w:hAnsi="Times New Roman" w:cs="Times New Roman"/>
                <w:sz w:val="24"/>
                <w:lang w:val="uk-UA"/>
              </w:rPr>
              <w:t xml:space="preserve"> годин.</w:t>
            </w:r>
          </w:p>
          <w:p w14:paraId="7F6AE867" w14:textId="77777777" w:rsidR="008155E4" w:rsidRPr="00353EBE" w:rsidRDefault="008155E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D206B9E" w14:textId="77777777" w:rsidR="008155E4" w:rsidRDefault="00C338BC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Консультативна допомога здійснюється згідно розкладу та графіку консультацій.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5ACB3412" w14:textId="77777777" w:rsidR="00C338BC" w:rsidRDefault="00C338BC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Контрольні заходи: після виконання кожно</w:t>
            </w:r>
            <w:r w:rsidR="00BD3175">
              <w:rPr>
                <w:rFonts w:ascii="Times New Roman" w:hAnsi="Times New Roman" w:cs="Times New Roman"/>
                <w:sz w:val="24"/>
                <w:lang w:val="uk-UA"/>
              </w:rPr>
              <w:t>ї практичної роботи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проводиться </w:t>
            </w:r>
            <w:r w:rsidR="00BD3175">
              <w:rPr>
                <w:rFonts w:ascii="Times New Roman" w:hAnsi="Times New Roman" w:cs="Times New Roman"/>
                <w:sz w:val="24"/>
                <w:lang w:val="uk-UA"/>
              </w:rPr>
              <w:t xml:space="preserve">її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перевірка та експрес опитування.</w:t>
            </w:r>
          </w:p>
          <w:p w14:paraId="14173328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124B37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C53F9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8E4CDF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2809EA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111612" w14:textId="77777777" w:rsidR="008155E4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9975AD" w14:textId="1FCD565B" w:rsidR="008155E4" w:rsidRPr="009750EF" w:rsidRDefault="008155E4" w:rsidP="00BD31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38BC" w:rsidRPr="009750EF" w14:paraId="0DDFFDF0" w14:textId="77777777" w:rsidTr="005320BA">
        <w:tc>
          <w:tcPr>
            <w:tcW w:w="10137" w:type="dxa"/>
            <w:gridSpan w:val="5"/>
          </w:tcPr>
          <w:p w14:paraId="3AB005EC" w14:textId="77777777" w:rsidR="00C338BC" w:rsidRPr="009750EF" w:rsidRDefault="00C338BC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C338BC" w:rsidRPr="009750EF" w14:paraId="4314C1AE" w14:textId="77777777" w:rsidTr="005320BA">
        <w:tc>
          <w:tcPr>
            <w:tcW w:w="10137" w:type="dxa"/>
            <w:gridSpan w:val="5"/>
          </w:tcPr>
          <w:p w14:paraId="67FBE1A0" w14:textId="4E67B745" w:rsidR="00C338BC" w:rsidRPr="00560DA5" w:rsidRDefault="00C338BC" w:rsidP="00E46EF9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Оцінювання успішності студентів здійснюється за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ем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на відповідному рубіжному модульному контролі (РМК) за 100-бальною шкалою.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"/>
              <w:gridCol w:w="674"/>
              <w:gridCol w:w="674"/>
              <w:gridCol w:w="674"/>
              <w:gridCol w:w="674"/>
              <w:gridCol w:w="674"/>
              <w:gridCol w:w="674"/>
              <w:gridCol w:w="1260"/>
            </w:tblGrid>
            <w:tr w:rsidR="00BD3175" w:rsidRPr="00195ED7" w14:paraId="53D7682B" w14:textId="77777777" w:rsidTr="00EE07DF">
              <w:trPr>
                <w:trHeight w:val="180"/>
                <w:jc w:val="center"/>
              </w:trPr>
              <w:tc>
                <w:tcPr>
                  <w:tcW w:w="4717" w:type="dxa"/>
                  <w:gridSpan w:val="7"/>
                </w:tcPr>
                <w:p w14:paraId="2A3EAD3A" w14:textId="2228A44A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0" w:type="dxa"/>
                </w:tcPr>
                <w:p w14:paraId="53969B7A" w14:textId="77777777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</w:t>
                  </w:r>
                </w:p>
              </w:tc>
            </w:tr>
            <w:tr w:rsidR="00BD3175" w:rsidRPr="00195ED7" w14:paraId="37FA3BE4" w14:textId="77777777" w:rsidTr="004643F5">
              <w:trPr>
                <w:trHeight w:val="180"/>
                <w:jc w:val="center"/>
              </w:trPr>
              <w:tc>
                <w:tcPr>
                  <w:tcW w:w="4717" w:type="dxa"/>
                  <w:gridSpan w:val="7"/>
                </w:tcPr>
                <w:p w14:paraId="07A6F180" w14:textId="535CE2A7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 xml:space="preserve">Змістовий модуль 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6ECFE111" w14:textId="77777777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</w:tr>
            <w:tr w:rsidR="00BD3175" w:rsidRPr="00195ED7" w14:paraId="3BD3DBBE" w14:textId="77777777" w:rsidTr="002120F4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0139660C" w14:textId="6A070030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</w:t>
                  </w: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14:paraId="120C82C0" w14:textId="516913C0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ПР2</w:t>
                  </w:r>
                </w:p>
              </w:tc>
              <w:tc>
                <w:tcPr>
                  <w:tcW w:w="674" w:type="dxa"/>
                </w:tcPr>
                <w:p w14:paraId="0500AF8F" w14:textId="59771503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ПР3</w:t>
                  </w:r>
                </w:p>
              </w:tc>
              <w:tc>
                <w:tcPr>
                  <w:tcW w:w="674" w:type="dxa"/>
                </w:tcPr>
                <w:p w14:paraId="065BBB96" w14:textId="429DD895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ПР4</w:t>
                  </w:r>
                </w:p>
              </w:tc>
              <w:tc>
                <w:tcPr>
                  <w:tcW w:w="674" w:type="dxa"/>
                </w:tcPr>
                <w:p w14:paraId="08380EEC" w14:textId="57AC7CC3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ПР5</w:t>
                  </w:r>
                </w:p>
              </w:tc>
              <w:tc>
                <w:tcPr>
                  <w:tcW w:w="674" w:type="dxa"/>
                </w:tcPr>
                <w:p w14:paraId="69A13003" w14:textId="35036D4D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ПР6</w:t>
                  </w:r>
                </w:p>
              </w:tc>
              <w:tc>
                <w:tcPr>
                  <w:tcW w:w="674" w:type="dxa"/>
                </w:tcPr>
                <w:p w14:paraId="67BBD517" w14:textId="5EBEEA32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ПР7</w:t>
                  </w:r>
                </w:p>
              </w:tc>
              <w:tc>
                <w:tcPr>
                  <w:tcW w:w="1260" w:type="dxa"/>
                  <w:vMerge/>
                </w:tcPr>
                <w:p w14:paraId="1BAC4B5C" w14:textId="77777777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BD3175" w:rsidRPr="00195ED7" w14:paraId="464215E7" w14:textId="77777777" w:rsidTr="002120F4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6D5F8036" w14:textId="62A46FFB" w:rsidR="00BD3175" w:rsidRPr="00560DA5" w:rsidRDefault="00BD3175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5</w:t>
                  </w:r>
                </w:p>
              </w:tc>
              <w:tc>
                <w:tcPr>
                  <w:tcW w:w="674" w:type="dxa"/>
                </w:tcPr>
                <w:p w14:paraId="03C68910" w14:textId="6173A689" w:rsidR="00BD3175" w:rsidRPr="00560DA5" w:rsidRDefault="00E46EF9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7284DE6F" w14:textId="0F23A3AC" w:rsidR="00BD3175" w:rsidRPr="00560DA5" w:rsidRDefault="00E46EF9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6E564E4B" w14:textId="4759F58D" w:rsidR="00BD3175" w:rsidRPr="00560DA5" w:rsidRDefault="00E46EF9" w:rsidP="00E46EF9">
                  <w:pPr>
                    <w:tabs>
                      <w:tab w:val="center" w:pos="22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00068AC3" w14:textId="3B05DC2C" w:rsidR="00BD3175" w:rsidRPr="00560DA5" w:rsidRDefault="00E46EF9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16060387" w14:textId="30C0F08C" w:rsidR="00BD3175" w:rsidRPr="00560DA5" w:rsidRDefault="00E46EF9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7FC21DB8" w14:textId="2BD13972" w:rsidR="00BD3175" w:rsidRPr="00560DA5" w:rsidRDefault="00E46EF9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20</w:t>
                  </w:r>
                </w:p>
              </w:tc>
              <w:tc>
                <w:tcPr>
                  <w:tcW w:w="1260" w:type="dxa"/>
                  <w:vMerge/>
                </w:tcPr>
                <w:p w14:paraId="78ADFFFA" w14:textId="77777777" w:rsidR="00BD3175" w:rsidRPr="00560DA5" w:rsidRDefault="00BD3175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</w:tbl>
          <w:p w14:paraId="31265861" w14:textId="2B80F962" w:rsidR="00C338BC" w:rsidRDefault="00E46EF9" w:rsidP="00E46EF9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</w:t>
            </w:r>
            <w:r w:rsidR="00C338BC"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</w:t>
            </w:r>
            <w:r w:rsidR="00C338BC"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2 ...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ПР7</w:t>
            </w:r>
            <w:r w:rsidR="00C338BC"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практичні роботи</w:t>
            </w:r>
            <w:r w:rsidR="00C338BC" w:rsidRPr="00560DA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661C7F20" w14:textId="60561F15" w:rsidR="00C338BC" w:rsidRDefault="00C338BC" w:rsidP="00E46EF9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Семестрова (підсумкова) оцінка студента з дисципліни складається за результат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РМК і подальшим переведенням в національну шкал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tbl>
            <w:tblPr>
              <w:tblW w:w="8505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3"/>
              <w:gridCol w:w="5812"/>
            </w:tblGrid>
            <w:tr w:rsidR="00C338BC" w:rsidRPr="00560DA5" w14:paraId="16B79BED" w14:textId="77777777" w:rsidTr="00E46EF9">
              <w:trPr>
                <w:trHeight w:val="653"/>
              </w:trPr>
              <w:tc>
                <w:tcPr>
                  <w:tcW w:w="2693" w:type="dxa"/>
                  <w:vAlign w:val="center"/>
                </w:tcPr>
                <w:p w14:paraId="0AA5F837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5812" w:type="dxa"/>
                  <w:vAlign w:val="center"/>
                </w:tcPr>
                <w:p w14:paraId="46454B86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C338BC" w:rsidRPr="00560DA5" w14:paraId="0A6B852B" w14:textId="77777777" w:rsidTr="00E46EF9">
              <w:tc>
                <w:tcPr>
                  <w:tcW w:w="2693" w:type="dxa"/>
                  <w:vAlign w:val="center"/>
                </w:tcPr>
                <w:p w14:paraId="6ED34AE5" w14:textId="3C61BE78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90</w:t>
                  </w: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-</w:t>
                  </w: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  <w:tc>
                <w:tcPr>
                  <w:tcW w:w="5812" w:type="dxa"/>
                  <w:vAlign w:val="center"/>
                </w:tcPr>
                <w:p w14:paraId="33FFB34F" w14:textId="69BF3679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відмінно</w:t>
                  </w:r>
                </w:p>
              </w:tc>
            </w:tr>
            <w:tr w:rsidR="00C338BC" w:rsidRPr="00560DA5" w14:paraId="5EF8983D" w14:textId="77777777" w:rsidTr="00E46EF9">
              <w:trPr>
                <w:trHeight w:val="194"/>
              </w:trPr>
              <w:tc>
                <w:tcPr>
                  <w:tcW w:w="2693" w:type="dxa"/>
                  <w:vAlign w:val="center"/>
                </w:tcPr>
                <w:p w14:paraId="59E0872E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85-89</w:t>
                  </w:r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14:paraId="6E9F0A92" w14:textId="6799AB0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добре</w:t>
                  </w:r>
                </w:p>
              </w:tc>
            </w:tr>
            <w:tr w:rsidR="00C338BC" w:rsidRPr="00560DA5" w14:paraId="00DE6B94" w14:textId="77777777" w:rsidTr="00E46EF9">
              <w:tc>
                <w:tcPr>
                  <w:tcW w:w="2693" w:type="dxa"/>
                  <w:vAlign w:val="center"/>
                </w:tcPr>
                <w:p w14:paraId="01F53CD2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75-84</w:t>
                  </w:r>
                </w:p>
              </w:tc>
              <w:tc>
                <w:tcPr>
                  <w:tcW w:w="5812" w:type="dxa"/>
                  <w:vMerge/>
                  <w:vAlign w:val="center"/>
                </w:tcPr>
                <w:p w14:paraId="654196ED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C338BC" w:rsidRPr="00560DA5" w14:paraId="2A8FEE69" w14:textId="77777777" w:rsidTr="00E46EF9">
              <w:tc>
                <w:tcPr>
                  <w:tcW w:w="2693" w:type="dxa"/>
                  <w:vAlign w:val="center"/>
                </w:tcPr>
                <w:p w14:paraId="6FD1B7EC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70-74</w:t>
                  </w:r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14:paraId="502C654E" w14:textId="0D431B0A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задовільно</w:t>
                  </w:r>
                </w:p>
              </w:tc>
            </w:tr>
            <w:tr w:rsidR="00C338BC" w:rsidRPr="00560DA5" w14:paraId="65515705" w14:textId="77777777" w:rsidTr="00E46EF9">
              <w:tc>
                <w:tcPr>
                  <w:tcW w:w="2693" w:type="dxa"/>
                  <w:vAlign w:val="center"/>
                </w:tcPr>
                <w:p w14:paraId="6EBA0337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60-69</w:t>
                  </w:r>
                </w:p>
              </w:tc>
              <w:tc>
                <w:tcPr>
                  <w:tcW w:w="5812" w:type="dxa"/>
                  <w:vMerge/>
                  <w:vAlign w:val="center"/>
                </w:tcPr>
                <w:p w14:paraId="17969C9A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C338BC" w:rsidRPr="00560DA5" w14:paraId="12277BD5" w14:textId="77777777" w:rsidTr="00E46EF9">
              <w:tc>
                <w:tcPr>
                  <w:tcW w:w="2693" w:type="dxa"/>
                  <w:vAlign w:val="center"/>
                </w:tcPr>
                <w:p w14:paraId="7C844357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35-59</w:t>
                  </w:r>
                </w:p>
              </w:tc>
              <w:tc>
                <w:tcPr>
                  <w:tcW w:w="5812" w:type="dxa"/>
                  <w:vAlign w:val="center"/>
                </w:tcPr>
                <w:p w14:paraId="33C2FF80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</w:tr>
            <w:tr w:rsidR="00C338BC" w:rsidRPr="00560DA5" w14:paraId="28A471E4" w14:textId="77777777" w:rsidTr="00E46EF9">
              <w:trPr>
                <w:trHeight w:val="267"/>
              </w:trPr>
              <w:tc>
                <w:tcPr>
                  <w:tcW w:w="2693" w:type="dxa"/>
                  <w:vAlign w:val="center"/>
                </w:tcPr>
                <w:p w14:paraId="0FC6587F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1-34</w:t>
                  </w:r>
                </w:p>
              </w:tc>
              <w:tc>
                <w:tcPr>
                  <w:tcW w:w="5812" w:type="dxa"/>
                  <w:vAlign w:val="center"/>
                </w:tcPr>
                <w:p w14:paraId="2876194D" w14:textId="77777777" w:rsidR="00C338BC" w:rsidRPr="00560DA5" w:rsidRDefault="00C338BC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</w:tr>
          </w:tbl>
          <w:p w14:paraId="00850256" w14:textId="77777777" w:rsidR="00C338BC" w:rsidRPr="007F6A15" w:rsidRDefault="00C338BC" w:rsidP="00AC650F">
            <w:pPr>
              <w:ind w:firstLine="567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2660ABAD" w14:textId="77777777" w:rsidR="00C338BC" w:rsidRDefault="00C338BC" w:rsidP="00AC650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Студент, який отримав незадовільну (низьку) семестрову оцінку за результатами РМК, має можливість покращити результат під час підсумкового опитування при наявності звітів про всі види робіт, передбачених робочою програмою дисципліни.</w:t>
            </w:r>
          </w:p>
          <w:p w14:paraId="66F7DB1A" w14:textId="77777777" w:rsidR="00C338BC" w:rsidRPr="009750EF" w:rsidRDefault="00C338BC" w:rsidP="007F6A1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 успішності студентів здійснюється за результатами:</w:t>
            </w:r>
          </w:p>
          <w:p w14:paraId="4D9D5148" w14:textId="44B438C3" w:rsidR="00C338BC" w:rsidRPr="009750EF" w:rsidRDefault="00C338BC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– експрес контролів по завершенню кожного з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занять – 30%;</w:t>
            </w:r>
          </w:p>
          <w:p w14:paraId="27441305" w14:textId="77777777" w:rsidR="00C338BC" w:rsidRPr="009750EF" w:rsidRDefault="00C338BC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експрес опитувань за результатами виконання самостійної роботи – 20%;</w:t>
            </w:r>
          </w:p>
          <w:p w14:paraId="588754C0" w14:textId="77777777" w:rsidR="00C338BC" w:rsidRDefault="00C338BC" w:rsidP="00BA799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рубіжн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модульн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ю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– 50%.</w:t>
            </w:r>
          </w:p>
          <w:p w14:paraId="3AAE12D1" w14:textId="30D177FC" w:rsidR="008155E4" w:rsidRPr="009750EF" w:rsidRDefault="008155E4" w:rsidP="00BA799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338BC" w:rsidRPr="009750EF" w14:paraId="3A40BC61" w14:textId="77777777" w:rsidTr="005320BA">
        <w:tc>
          <w:tcPr>
            <w:tcW w:w="10137" w:type="dxa"/>
            <w:gridSpan w:val="5"/>
          </w:tcPr>
          <w:p w14:paraId="0E56FD51" w14:textId="77777777" w:rsidR="00C338BC" w:rsidRPr="009750EF" w:rsidRDefault="00C338BC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C338BC" w:rsidRPr="009750EF" w14:paraId="73BFB994" w14:textId="77777777" w:rsidTr="005320BA">
        <w:tc>
          <w:tcPr>
            <w:tcW w:w="10137" w:type="dxa"/>
            <w:gridSpan w:val="5"/>
          </w:tcPr>
          <w:p w14:paraId="28AF12A0" w14:textId="68A85D47" w:rsidR="00C338BC" w:rsidRPr="009750EF" w:rsidRDefault="00C338BC" w:rsidP="00560DA5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Вимоги дисципліни: обов’язкове відвідування занять, виконання всіх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робіт, своєчасне та якісне виконання самостійної роботи, участь у всіх видах контролю.</w:t>
            </w:r>
          </w:p>
          <w:p w14:paraId="6F5D47AB" w14:textId="1B87B2C2" w:rsidR="00C338BC" w:rsidRDefault="00C338BC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виконання самостійної роботи студенти можуть консультуватися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викладачами та з іншими студентами, але повинні самостійно розв’язувати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керуючись власними знаннями, уміннями та навичками. Посилання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всі ресурси та джерела (наприклад, у звітах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 робіт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самостійних роботах чи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презентаціях) повинні бути чітко визначені та оформлені належним чином.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разі спільної роботи з іншими студентами над виконанням завдань,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зазначити ступінь їх </w:t>
            </w:r>
            <w:proofErr w:type="spellStart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залученості</w:t>
            </w:r>
            <w:proofErr w:type="spellEnd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роботи.</w:t>
            </w:r>
          </w:p>
          <w:p w14:paraId="5502691D" w14:textId="77777777" w:rsidR="008155E4" w:rsidRDefault="008155E4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540751" w14:textId="26AFE43D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Загалом п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 навчання студенти зобов'язані дотримуватися академічної доброчесності:</w:t>
            </w:r>
          </w:p>
          <w:p w14:paraId="32DA337C" w14:textId="77777777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виконувати навчальні завдання, </w:t>
            </w:r>
            <w:proofErr w:type="spellStart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  <w:proofErr w:type="spellEnd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поточного та підсумкового контролю;</w:t>
            </w:r>
          </w:p>
          <w:p w14:paraId="31C178D2" w14:textId="77777777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дотримуватися норм законодавства про авторське право;</w:t>
            </w:r>
          </w:p>
          <w:p w14:paraId="79502E44" w14:textId="77777777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приймати активну участь у навчальному процесі;</w:t>
            </w:r>
          </w:p>
          <w:p w14:paraId="260836A7" w14:textId="77777777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не запізнюватися на заняття, не пропускати заняття без поважних причин;</w:t>
            </w:r>
          </w:p>
          <w:p w14:paraId="4B5F4AD3" w14:textId="77777777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і своєчасно вивчити матеріал пропущеного заняття;</w:t>
            </w:r>
          </w:p>
          <w:p w14:paraId="50BE4EA0" w14:textId="096F31AB" w:rsidR="00C338BC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давати достовірну інформацію про результати власної навчальної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1C45362" w14:textId="21C6552C" w:rsidR="00C338BC" w:rsidRPr="00AC650F" w:rsidRDefault="00C338BC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бути терпимим і доброзичливим до однокурсників та викладачів.</w:t>
            </w:r>
          </w:p>
        </w:tc>
      </w:tr>
    </w:tbl>
    <w:p w14:paraId="1D3F60F3" w14:textId="77777777" w:rsidR="00F92B58" w:rsidRPr="009750EF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92B58" w:rsidRPr="009750EF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357D"/>
    <w:multiLevelType w:val="hybridMultilevel"/>
    <w:tmpl w:val="775A4468"/>
    <w:lvl w:ilvl="0" w:tplc="402ADB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22A6D"/>
    <w:multiLevelType w:val="hybridMultilevel"/>
    <w:tmpl w:val="6914881C"/>
    <w:lvl w:ilvl="0" w:tplc="05FE40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E"/>
    <w:rsid w:val="00002524"/>
    <w:rsid w:val="0001593C"/>
    <w:rsid w:val="00015A50"/>
    <w:rsid w:val="00027888"/>
    <w:rsid w:val="00034DCB"/>
    <w:rsid w:val="00036CD1"/>
    <w:rsid w:val="00042C26"/>
    <w:rsid w:val="00044D78"/>
    <w:rsid w:val="00050F98"/>
    <w:rsid w:val="000644BE"/>
    <w:rsid w:val="00066A6D"/>
    <w:rsid w:val="00067795"/>
    <w:rsid w:val="00072E06"/>
    <w:rsid w:val="0008205C"/>
    <w:rsid w:val="00086275"/>
    <w:rsid w:val="000F1DFD"/>
    <w:rsid w:val="000F4B4F"/>
    <w:rsid w:val="0010738E"/>
    <w:rsid w:val="00127676"/>
    <w:rsid w:val="00132747"/>
    <w:rsid w:val="00132B80"/>
    <w:rsid w:val="00150361"/>
    <w:rsid w:val="00164559"/>
    <w:rsid w:val="00172845"/>
    <w:rsid w:val="0018684E"/>
    <w:rsid w:val="001925E0"/>
    <w:rsid w:val="00195ED7"/>
    <w:rsid w:val="001967CA"/>
    <w:rsid w:val="00196A23"/>
    <w:rsid w:val="001B0530"/>
    <w:rsid w:val="001B1A19"/>
    <w:rsid w:val="001C6D14"/>
    <w:rsid w:val="001D0DBC"/>
    <w:rsid w:val="001D345D"/>
    <w:rsid w:val="0021592F"/>
    <w:rsid w:val="002221E1"/>
    <w:rsid w:val="00224391"/>
    <w:rsid w:val="002301B0"/>
    <w:rsid w:val="00231F5B"/>
    <w:rsid w:val="00234289"/>
    <w:rsid w:val="00250FE0"/>
    <w:rsid w:val="00253FC9"/>
    <w:rsid w:val="002A0F0C"/>
    <w:rsid w:val="002A5D28"/>
    <w:rsid w:val="002B0109"/>
    <w:rsid w:val="002C1B12"/>
    <w:rsid w:val="002F496D"/>
    <w:rsid w:val="003217B4"/>
    <w:rsid w:val="00326187"/>
    <w:rsid w:val="003307F3"/>
    <w:rsid w:val="003342A3"/>
    <w:rsid w:val="003368D6"/>
    <w:rsid w:val="00350CD6"/>
    <w:rsid w:val="00353EBE"/>
    <w:rsid w:val="00354FCC"/>
    <w:rsid w:val="00357BAF"/>
    <w:rsid w:val="00363F96"/>
    <w:rsid w:val="00365979"/>
    <w:rsid w:val="003D46C9"/>
    <w:rsid w:val="003E3E5D"/>
    <w:rsid w:val="004130ED"/>
    <w:rsid w:val="004268BF"/>
    <w:rsid w:val="004277CC"/>
    <w:rsid w:val="0043016B"/>
    <w:rsid w:val="004304DD"/>
    <w:rsid w:val="004417E7"/>
    <w:rsid w:val="004538B9"/>
    <w:rsid w:val="00456EF5"/>
    <w:rsid w:val="004778E4"/>
    <w:rsid w:val="00493250"/>
    <w:rsid w:val="004A2C8D"/>
    <w:rsid w:val="004F1898"/>
    <w:rsid w:val="004F3128"/>
    <w:rsid w:val="004F4E43"/>
    <w:rsid w:val="00501E20"/>
    <w:rsid w:val="00514D43"/>
    <w:rsid w:val="005320BA"/>
    <w:rsid w:val="00551C3B"/>
    <w:rsid w:val="00560DA5"/>
    <w:rsid w:val="00574656"/>
    <w:rsid w:val="00574812"/>
    <w:rsid w:val="00575A8E"/>
    <w:rsid w:val="005832BB"/>
    <w:rsid w:val="005948BD"/>
    <w:rsid w:val="005A020A"/>
    <w:rsid w:val="005A03F9"/>
    <w:rsid w:val="005E50F9"/>
    <w:rsid w:val="0061216E"/>
    <w:rsid w:val="006200FC"/>
    <w:rsid w:val="00622896"/>
    <w:rsid w:val="00627C4F"/>
    <w:rsid w:val="006658D5"/>
    <w:rsid w:val="006763B0"/>
    <w:rsid w:val="006945F3"/>
    <w:rsid w:val="006A2AD4"/>
    <w:rsid w:val="006C4CD5"/>
    <w:rsid w:val="006D367C"/>
    <w:rsid w:val="006F36D2"/>
    <w:rsid w:val="006F5C9E"/>
    <w:rsid w:val="007148F8"/>
    <w:rsid w:val="00721D66"/>
    <w:rsid w:val="0072219D"/>
    <w:rsid w:val="0074731D"/>
    <w:rsid w:val="00754759"/>
    <w:rsid w:val="007A0800"/>
    <w:rsid w:val="007C24C1"/>
    <w:rsid w:val="007E0FAB"/>
    <w:rsid w:val="007F3AB0"/>
    <w:rsid w:val="007F6A15"/>
    <w:rsid w:val="008072DB"/>
    <w:rsid w:val="008155E4"/>
    <w:rsid w:val="00844AC7"/>
    <w:rsid w:val="008544F5"/>
    <w:rsid w:val="00860EF1"/>
    <w:rsid w:val="00866F6B"/>
    <w:rsid w:val="0087443C"/>
    <w:rsid w:val="00885523"/>
    <w:rsid w:val="008A2018"/>
    <w:rsid w:val="008A436B"/>
    <w:rsid w:val="008B543A"/>
    <w:rsid w:val="008D13E8"/>
    <w:rsid w:val="008D6822"/>
    <w:rsid w:val="009142E6"/>
    <w:rsid w:val="00921DE4"/>
    <w:rsid w:val="009237AF"/>
    <w:rsid w:val="00950A65"/>
    <w:rsid w:val="00953502"/>
    <w:rsid w:val="00967152"/>
    <w:rsid w:val="00974F04"/>
    <w:rsid w:val="009750EF"/>
    <w:rsid w:val="009758CC"/>
    <w:rsid w:val="00983A1F"/>
    <w:rsid w:val="00990DCE"/>
    <w:rsid w:val="00994A8E"/>
    <w:rsid w:val="009A598A"/>
    <w:rsid w:val="009C0AF7"/>
    <w:rsid w:val="00A32DD1"/>
    <w:rsid w:val="00A4690C"/>
    <w:rsid w:val="00A57BC8"/>
    <w:rsid w:val="00A57E4B"/>
    <w:rsid w:val="00A66299"/>
    <w:rsid w:val="00A732B6"/>
    <w:rsid w:val="00A817A9"/>
    <w:rsid w:val="00A8292F"/>
    <w:rsid w:val="00A82EB9"/>
    <w:rsid w:val="00A91B8F"/>
    <w:rsid w:val="00A961FA"/>
    <w:rsid w:val="00AC5659"/>
    <w:rsid w:val="00AC650F"/>
    <w:rsid w:val="00AE644C"/>
    <w:rsid w:val="00B51652"/>
    <w:rsid w:val="00B5552E"/>
    <w:rsid w:val="00B56E31"/>
    <w:rsid w:val="00B60C99"/>
    <w:rsid w:val="00B65691"/>
    <w:rsid w:val="00B6772F"/>
    <w:rsid w:val="00B67D5F"/>
    <w:rsid w:val="00B7625C"/>
    <w:rsid w:val="00B85DD2"/>
    <w:rsid w:val="00BA799A"/>
    <w:rsid w:val="00BC0D36"/>
    <w:rsid w:val="00BC708D"/>
    <w:rsid w:val="00BD3175"/>
    <w:rsid w:val="00BD40FB"/>
    <w:rsid w:val="00C03364"/>
    <w:rsid w:val="00C105E5"/>
    <w:rsid w:val="00C338BC"/>
    <w:rsid w:val="00C51A73"/>
    <w:rsid w:val="00C56165"/>
    <w:rsid w:val="00C63644"/>
    <w:rsid w:val="00C75036"/>
    <w:rsid w:val="00C83DC1"/>
    <w:rsid w:val="00C84C79"/>
    <w:rsid w:val="00C97400"/>
    <w:rsid w:val="00CB21AF"/>
    <w:rsid w:val="00CB41B5"/>
    <w:rsid w:val="00CE00A0"/>
    <w:rsid w:val="00CE61F5"/>
    <w:rsid w:val="00D05497"/>
    <w:rsid w:val="00D16987"/>
    <w:rsid w:val="00D204D5"/>
    <w:rsid w:val="00D2328C"/>
    <w:rsid w:val="00D26F1A"/>
    <w:rsid w:val="00D42CCB"/>
    <w:rsid w:val="00D72D88"/>
    <w:rsid w:val="00D7777E"/>
    <w:rsid w:val="00D77F14"/>
    <w:rsid w:val="00D81586"/>
    <w:rsid w:val="00D8629C"/>
    <w:rsid w:val="00D873C9"/>
    <w:rsid w:val="00D9238F"/>
    <w:rsid w:val="00DC7D04"/>
    <w:rsid w:val="00DD4CA2"/>
    <w:rsid w:val="00DE2ADA"/>
    <w:rsid w:val="00E0556D"/>
    <w:rsid w:val="00E057C0"/>
    <w:rsid w:val="00E064E9"/>
    <w:rsid w:val="00E15F07"/>
    <w:rsid w:val="00E46EF9"/>
    <w:rsid w:val="00E51B5B"/>
    <w:rsid w:val="00E65AED"/>
    <w:rsid w:val="00E82995"/>
    <w:rsid w:val="00EA2C2A"/>
    <w:rsid w:val="00EB2E95"/>
    <w:rsid w:val="00EE3CAB"/>
    <w:rsid w:val="00EF028B"/>
    <w:rsid w:val="00EF6EC8"/>
    <w:rsid w:val="00EF7870"/>
    <w:rsid w:val="00F00F2D"/>
    <w:rsid w:val="00F145F2"/>
    <w:rsid w:val="00F17D7D"/>
    <w:rsid w:val="00F416DF"/>
    <w:rsid w:val="00F66892"/>
    <w:rsid w:val="00F76819"/>
    <w:rsid w:val="00F92259"/>
    <w:rsid w:val="00F92B58"/>
    <w:rsid w:val="00F95CBB"/>
    <w:rsid w:val="00FA5782"/>
    <w:rsid w:val="00FB32B7"/>
    <w:rsid w:val="00FB498B"/>
    <w:rsid w:val="00FC0730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10</cp:revision>
  <cp:lastPrinted>2021-07-08T05:49:00Z</cp:lastPrinted>
  <dcterms:created xsi:type="dcterms:W3CDTF">2023-03-21T11:52:00Z</dcterms:created>
  <dcterms:modified xsi:type="dcterms:W3CDTF">2023-03-28T12:52:00Z</dcterms:modified>
</cp:coreProperties>
</file>