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7C57F" w14:textId="77777777" w:rsidR="008B5702" w:rsidRPr="00F24C9A" w:rsidRDefault="008B5702" w:rsidP="008B57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Факультет соціальних наук</w:t>
      </w:r>
    </w:p>
    <w:p w14:paraId="467088DB" w14:textId="77777777" w:rsidR="008B5702" w:rsidRPr="00F24C9A" w:rsidRDefault="008B5702" w:rsidP="008B57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Кафедра журналістики</w:t>
      </w:r>
    </w:p>
    <w:p w14:paraId="663F0CCD" w14:textId="77777777" w:rsidR="008B5702" w:rsidRPr="00F24C9A" w:rsidRDefault="005A5BD8" w:rsidP="008B570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89A19BF">
          <v:rect id="_x0000_i102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B5702" w:rsidRPr="00AB2315" w14:paraId="0A2CD2AC" w14:textId="77777777" w:rsidTr="005848E7">
        <w:tc>
          <w:tcPr>
            <w:tcW w:w="9356" w:type="dxa"/>
            <w:shd w:val="clear" w:color="auto" w:fill="D5DCE4" w:themeFill="text2" w:themeFillTint="33"/>
          </w:tcPr>
          <w:p w14:paraId="1BDB0D1C" w14:textId="77777777" w:rsidR="008B5702" w:rsidRPr="00F24C9A" w:rsidRDefault="008B5702" w:rsidP="005848E7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3D92AF95" w14:textId="77777777" w:rsidR="008B5702" w:rsidRPr="00F24C9A" w:rsidRDefault="008B5702" w:rsidP="0058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обов’язкової навчальної дисципліни</w:t>
            </w:r>
          </w:p>
          <w:p w14:paraId="3F66BAC0" w14:textId="71C992AD" w:rsidR="008B5702" w:rsidRPr="008B5702" w:rsidRDefault="008B5702" w:rsidP="00584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57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РЕКЛАМА І МЕДІАВИРОБНИЦТВО </w:t>
            </w:r>
          </w:p>
          <w:p w14:paraId="6317267F" w14:textId="20F9E490" w:rsidR="008B5702" w:rsidRPr="00F24C9A" w:rsidRDefault="008B5702" w:rsidP="005848E7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годин)</w:t>
            </w:r>
          </w:p>
        </w:tc>
      </w:tr>
    </w:tbl>
    <w:p w14:paraId="749ABF9D" w14:textId="77777777" w:rsidR="008B5702" w:rsidRPr="00F24C9A" w:rsidRDefault="005A5BD8" w:rsidP="008B570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ADAAD78">
          <v:rect id="_x0000_i1026" style="width:0;height:1.5pt" o:hralign="center" o:hrstd="t" o:hr="t" fillcolor="#a0a0a0" stroked="f"/>
        </w:pict>
      </w:r>
    </w:p>
    <w:p w14:paraId="6FB5CD8A" w14:textId="77777777" w:rsidR="008B5702" w:rsidRPr="00F24C9A" w:rsidRDefault="008B5702" w:rsidP="008B57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Освітня програма «Журналістика»</w:t>
      </w:r>
    </w:p>
    <w:p w14:paraId="2C9B095E" w14:textId="0B2D5EED" w:rsidR="008B5702" w:rsidRPr="00F24C9A" w:rsidRDefault="008B5702" w:rsidP="008B57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рівня вищої освіти</w:t>
      </w:r>
    </w:p>
    <w:p w14:paraId="52C313B8" w14:textId="77777777" w:rsidR="008B5702" w:rsidRPr="00F24C9A" w:rsidRDefault="008B5702" w:rsidP="008B57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Спеціальність 061 «Журналістика»</w:t>
      </w:r>
    </w:p>
    <w:p w14:paraId="20D85901" w14:textId="77777777" w:rsidR="008B5702" w:rsidRPr="00F24C9A" w:rsidRDefault="005A5BD8" w:rsidP="008B570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23DC2D0">
          <v:rect id="_x0000_i1027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B5702" w:rsidRPr="00F24C9A" w14:paraId="458ED283" w14:textId="77777777" w:rsidTr="005848E7">
        <w:tc>
          <w:tcPr>
            <w:tcW w:w="9356" w:type="dxa"/>
            <w:shd w:val="clear" w:color="auto" w:fill="D5DCE4" w:themeFill="text2" w:themeFillTint="33"/>
          </w:tcPr>
          <w:p w14:paraId="26DB4911" w14:textId="77777777" w:rsidR="008B5702" w:rsidRPr="00F24C9A" w:rsidRDefault="008B5702" w:rsidP="00584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132ED46B" w14:textId="77777777" w:rsidR="008B5702" w:rsidRPr="00F24C9A" w:rsidRDefault="008B5702" w:rsidP="008B5702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8B5702" w:rsidRPr="00AB2315" w14:paraId="0575BAB5" w14:textId="77777777" w:rsidTr="005848E7">
        <w:trPr>
          <w:trHeight w:val="2822"/>
        </w:trPr>
        <w:tc>
          <w:tcPr>
            <w:tcW w:w="2972" w:type="dxa"/>
          </w:tcPr>
          <w:p w14:paraId="0697C4C5" w14:textId="77777777" w:rsidR="008B5702" w:rsidRPr="00F24C9A" w:rsidRDefault="008B5702" w:rsidP="005848E7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DCAD8" wp14:editId="1DBBB8A8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7150" t="38100" r="81915" b="1016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05E031" w14:textId="77777777" w:rsidR="008B5702" w:rsidRPr="00B35D9C" w:rsidRDefault="008B5702" w:rsidP="008B57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A2589B" wp14:editId="042DF61F">
                                        <wp:extent cx="1405255" cy="2106829"/>
                                        <wp:effectExtent l="0" t="0" r="4445" b="8255"/>
                                        <wp:docPr id="8" name="Рисунок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5255" cy="21068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DCAD8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14:paraId="1405E031" w14:textId="77777777" w:rsidR="008B5702" w:rsidRPr="00B35D9C" w:rsidRDefault="008B5702" w:rsidP="008B57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A2589B" wp14:editId="042DF61F">
                                  <wp:extent cx="1405255" cy="2106829"/>
                                  <wp:effectExtent l="0" t="0" r="4445" b="8255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255" cy="2106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07648061" w14:textId="77777777" w:rsidR="008B5702" w:rsidRDefault="008B5702" w:rsidP="00584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Тонкіх Ірина Юріївна</w:t>
            </w:r>
            <w:r w:rsidRPr="00CD27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Pr="00CD27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філологічних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доцент, доцент</w:t>
            </w:r>
            <w:r w:rsidRPr="00CD27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359DAF4E" w14:textId="77777777" w:rsidR="008B5702" w:rsidRPr="00F24C9A" w:rsidRDefault="008B5702" w:rsidP="00584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</w:p>
          <w:p w14:paraId="7D5B014C" w14:textId="77777777" w:rsidR="008B5702" w:rsidRPr="00F24C9A" w:rsidRDefault="008B5702" w:rsidP="00584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274DC921" w14:textId="77777777" w:rsidR="008B5702" w:rsidRPr="00F24C9A" w:rsidRDefault="008B5702" w:rsidP="005848E7">
            <w:pPr>
              <w:pStyle w:val="Default"/>
              <w:jc w:val="both"/>
              <w:rPr>
                <w:color w:val="auto"/>
                <w:lang w:val="uk-UA"/>
              </w:rPr>
            </w:pPr>
            <w:r w:rsidRPr="00F24C9A">
              <w:rPr>
                <w:color w:val="auto"/>
                <w:lang w:val="uk-UA"/>
              </w:rPr>
              <w:t>Телефон кафедри</w:t>
            </w:r>
            <w:r w:rsidRPr="00F24C9A">
              <w:rPr>
                <w:iCs/>
                <w:color w:val="auto"/>
                <w:lang w:val="uk-UA"/>
              </w:rPr>
              <w:t xml:space="preserve">: </w:t>
            </w:r>
            <w:r w:rsidRPr="00F24C9A">
              <w:rPr>
                <w:color w:val="auto"/>
                <w:lang w:val="uk-UA"/>
              </w:rPr>
              <w:t>+</w:t>
            </w:r>
            <w:r w:rsidRPr="00F24C9A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6E29CF07" w14:textId="77777777" w:rsidR="008B5702" w:rsidRPr="00F24C9A" w:rsidRDefault="008B5702" w:rsidP="005848E7">
            <w:pPr>
              <w:pStyle w:val="Default"/>
              <w:jc w:val="both"/>
              <w:rPr>
                <w:color w:val="auto"/>
                <w:lang w:val="uk-UA"/>
              </w:rPr>
            </w:pPr>
            <w:r w:rsidRPr="00F24C9A">
              <w:rPr>
                <w:color w:val="auto"/>
                <w:lang w:val="uk-UA"/>
              </w:rPr>
              <w:t xml:space="preserve">Телефон викладача: </w:t>
            </w:r>
            <w:r w:rsidRPr="00CD2738">
              <w:rPr>
                <w:color w:val="auto"/>
                <w:lang w:val="uk-UA"/>
              </w:rPr>
              <w:t>+</w:t>
            </w:r>
            <w:r w:rsidRPr="00CD2738">
              <w:rPr>
                <w:iCs/>
                <w:color w:val="auto"/>
                <w:lang w:val="uk-UA"/>
              </w:rPr>
              <w:t>380(6</w:t>
            </w:r>
            <w:r>
              <w:rPr>
                <w:iCs/>
                <w:color w:val="auto"/>
                <w:lang w:val="uk-UA"/>
              </w:rPr>
              <w:t>6</w:t>
            </w:r>
            <w:r w:rsidRPr="00CD2738">
              <w:rPr>
                <w:iCs/>
                <w:color w:val="auto"/>
                <w:lang w:val="uk-UA"/>
              </w:rPr>
              <w:t xml:space="preserve">) </w:t>
            </w:r>
            <w:r>
              <w:rPr>
                <w:rFonts w:eastAsia="Times New Roman"/>
                <w:color w:val="auto"/>
                <w:lang w:val="uk-UA"/>
              </w:rPr>
              <w:t>455-85-60</w:t>
            </w:r>
          </w:p>
          <w:p w14:paraId="54F829CA" w14:textId="77777777" w:rsidR="008B5702" w:rsidRPr="00F24C9A" w:rsidRDefault="008B5702" w:rsidP="005848E7">
            <w:pPr>
              <w:pStyle w:val="Default"/>
              <w:jc w:val="both"/>
              <w:rPr>
                <w:color w:val="auto"/>
                <w:lang w:val="uk-UA"/>
              </w:rPr>
            </w:pPr>
            <w:r w:rsidRPr="00F24C9A">
              <w:rPr>
                <w:color w:val="auto"/>
                <w:lang w:val="uk-UA"/>
              </w:rPr>
              <w:t xml:space="preserve">E-mail викладача: </w:t>
            </w:r>
            <w:hyperlink r:id="rId9" w:history="1">
              <w:r>
                <w:rPr>
                  <w:rStyle w:val="a3"/>
                  <w:color w:val="auto"/>
                  <w:shd w:val="clear" w:color="auto" w:fill="FFFFFF"/>
                  <w:lang w:val="en-US"/>
                </w:rPr>
                <w:t>tonkih</w:t>
              </w:r>
              <w:r w:rsidRPr="00106EFF">
                <w:rPr>
                  <w:rStyle w:val="a3"/>
                  <w:color w:val="auto"/>
                  <w:shd w:val="clear" w:color="auto" w:fill="FFFFFF"/>
                </w:rPr>
                <w:t>79</w:t>
              </w:r>
              <w:r w:rsidRPr="00CD2738">
                <w:rPr>
                  <w:rStyle w:val="a3"/>
                  <w:color w:val="auto"/>
                  <w:shd w:val="clear" w:color="auto" w:fill="FFFFFF"/>
                  <w:lang w:val="uk-UA"/>
                </w:rPr>
                <w:t>@</w:t>
              </w:r>
            </w:hyperlink>
            <w:r>
              <w:rPr>
                <w:rStyle w:val="a3"/>
                <w:color w:val="auto"/>
                <w:shd w:val="clear" w:color="auto" w:fill="FFFFFF"/>
                <w:lang w:val="en-US"/>
              </w:rPr>
              <w:t>gmail</w:t>
            </w:r>
            <w:r w:rsidRPr="00106EFF">
              <w:rPr>
                <w:rStyle w:val="a3"/>
                <w:color w:val="auto"/>
                <w:shd w:val="clear" w:color="auto" w:fill="FFFFFF"/>
              </w:rPr>
              <w:t>.</w:t>
            </w:r>
            <w:r>
              <w:rPr>
                <w:rStyle w:val="a3"/>
                <w:color w:val="auto"/>
                <w:shd w:val="clear" w:color="auto" w:fill="FFFFFF"/>
                <w:lang w:val="en-US"/>
              </w:rPr>
              <w:t>com</w:t>
            </w:r>
          </w:p>
          <w:p w14:paraId="4F681A1A" w14:textId="77777777" w:rsidR="008B5702" w:rsidRPr="00F24C9A" w:rsidRDefault="008B5702" w:rsidP="00584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 консультацій:</w:t>
            </w:r>
          </w:p>
          <w:p w14:paraId="67BE2A9D" w14:textId="77777777" w:rsidR="008B5702" w:rsidRPr="00F24C9A" w:rsidRDefault="008B5702" w:rsidP="00584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F24C9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483а (4 корпус) або за зум-посиланням</w:t>
            </w:r>
          </w:p>
        </w:tc>
      </w:tr>
    </w:tbl>
    <w:p w14:paraId="108853ED" w14:textId="77777777" w:rsidR="008B5702" w:rsidRPr="00F24C9A" w:rsidRDefault="005A5BD8" w:rsidP="008B57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66786E6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B5702" w:rsidRPr="00F24C9A" w14:paraId="30240A75" w14:textId="77777777" w:rsidTr="005848E7">
        <w:tc>
          <w:tcPr>
            <w:tcW w:w="9356" w:type="dxa"/>
            <w:shd w:val="clear" w:color="auto" w:fill="D5DCE4" w:themeFill="text2" w:themeFillTint="33"/>
          </w:tcPr>
          <w:p w14:paraId="590857FA" w14:textId="77777777" w:rsidR="008B5702" w:rsidRPr="00F24C9A" w:rsidRDefault="008B5702" w:rsidP="005848E7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71B1EEE9" w14:textId="5D1184C3" w:rsidR="008B5702" w:rsidRPr="00F24C9A" w:rsidRDefault="008B5702" w:rsidP="008B57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F24C9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варто вивчити саме цю навчальну дисципліну, 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оскільки </w:t>
      </w:r>
      <w:r w:rsidR="00B2289C" w:rsidRPr="00AF6986">
        <w:rPr>
          <w:rFonts w:ascii="Times New Roman" w:hAnsi="Times New Roman" w:cs="Times New Roman"/>
          <w:sz w:val="24"/>
          <w:szCs w:val="24"/>
          <w:lang w:val="uk-UA"/>
        </w:rPr>
        <w:t xml:space="preserve">майбутні працівники </w:t>
      </w:r>
      <w:r w:rsidR="00A55741">
        <w:rPr>
          <w:rFonts w:ascii="Times New Roman" w:hAnsi="Times New Roman" w:cs="Times New Roman"/>
          <w:sz w:val="24"/>
          <w:szCs w:val="24"/>
          <w:lang w:val="uk-UA"/>
        </w:rPr>
        <w:t>ЗМІ та ЗМК</w:t>
      </w:r>
      <w:r w:rsidR="00B2289C" w:rsidRPr="00AF6986">
        <w:rPr>
          <w:rFonts w:ascii="Times New Roman" w:hAnsi="Times New Roman" w:cs="Times New Roman"/>
          <w:sz w:val="24"/>
          <w:szCs w:val="24"/>
          <w:lang w:val="uk-UA"/>
        </w:rPr>
        <w:t xml:space="preserve">  повинні знати основні норми та правила рекламної діяльності.</w:t>
      </w:r>
      <w:r w:rsidRPr="00CD2738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52275AA1" w14:textId="05308EBA" w:rsidR="008B5702" w:rsidRPr="00F24C9A" w:rsidRDefault="008B5702" w:rsidP="008B5702">
      <w:pPr>
        <w:pStyle w:val="Default"/>
        <w:ind w:firstLine="709"/>
        <w:jc w:val="both"/>
        <w:rPr>
          <w:color w:val="auto"/>
          <w:lang w:val="uk-UA"/>
        </w:rPr>
      </w:pPr>
      <w:r w:rsidRPr="00F24C9A">
        <w:rPr>
          <w:bCs/>
          <w:color w:val="auto"/>
          <w:lang w:val="uk-UA"/>
        </w:rPr>
        <w:t>Предметом</w:t>
      </w:r>
      <w:r w:rsidRPr="00F24C9A">
        <w:rPr>
          <w:color w:val="auto"/>
          <w:lang w:val="uk-UA"/>
        </w:rPr>
        <w:t xml:space="preserve"> вивчення навчальної дисципліни є </w:t>
      </w:r>
      <w:r w:rsidR="00B2289C" w:rsidRPr="00AF6986">
        <w:rPr>
          <w:lang w:val="uk-UA"/>
        </w:rPr>
        <w:t>правила та принципи рекламної діяльності, види реклами у різних видах медіа, особливості створення рекламного продукту та основні принципи копірайтингу.</w:t>
      </w:r>
    </w:p>
    <w:p w14:paraId="4ACCA13D" w14:textId="0334AA1D" w:rsidR="008B5702" w:rsidRPr="00F24C9A" w:rsidRDefault="008B5702" w:rsidP="008B5702">
      <w:pPr>
        <w:pStyle w:val="Default"/>
        <w:ind w:firstLine="709"/>
        <w:jc w:val="both"/>
        <w:rPr>
          <w:color w:val="auto"/>
          <w:lang w:val="uk-UA"/>
        </w:rPr>
      </w:pPr>
      <w:r w:rsidRPr="00CD2738">
        <w:rPr>
          <w:lang w:val="uk-UA"/>
        </w:rPr>
        <w:t xml:space="preserve">Засвоєні знання з курсу </w:t>
      </w:r>
      <w:r w:rsidRPr="00CD2738">
        <w:rPr>
          <w:bCs/>
          <w:lang w:val="uk-UA"/>
        </w:rPr>
        <w:t>«</w:t>
      </w:r>
      <w:r w:rsidRPr="00AF6986">
        <w:rPr>
          <w:bCs/>
          <w:lang w:val="uk-UA"/>
        </w:rPr>
        <w:t>Реклама і медіавиробництво</w:t>
      </w:r>
      <w:r w:rsidRPr="00CD2738">
        <w:rPr>
          <w:bCs/>
          <w:lang w:val="uk-UA"/>
        </w:rPr>
        <w:t>»</w:t>
      </w:r>
      <w:r w:rsidRPr="00CD2738">
        <w:rPr>
          <w:i/>
          <w:lang w:val="uk-UA"/>
        </w:rPr>
        <w:t xml:space="preserve"> </w:t>
      </w:r>
      <w:r w:rsidRPr="00CD2738">
        <w:rPr>
          <w:lang w:val="uk-UA"/>
        </w:rPr>
        <w:t xml:space="preserve">сприятимуть успішній реалізації студентів у професії, зокрема під час проходження виробничої практики, а набуті у процесі вивчення дисципліни </w:t>
      </w:r>
      <w:r w:rsidRPr="00CD2738">
        <w:rPr>
          <w:bCs/>
          <w:lang w:val="uk-UA"/>
        </w:rPr>
        <w:t>«</w:t>
      </w:r>
      <w:r w:rsidRPr="00AF6986">
        <w:rPr>
          <w:bCs/>
          <w:lang w:val="uk-UA"/>
        </w:rPr>
        <w:t>Реклама і медіавиробництво</w:t>
      </w:r>
      <w:r w:rsidRPr="00CD2738">
        <w:rPr>
          <w:bCs/>
          <w:lang w:val="uk-UA"/>
        </w:rPr>
        <w:t>»</w:t>
      </w:r>
      <w:r w:rsidRPr="00CD2738">
        <w:rPr>
          <w:i/>
          <w:lang w:val="uk-UA"/>
        </w:rPr>
        <w:t xml:space="preserve"> </w:t>
      </w:r>
      <w:r w:rsidRPr="00CD2738">
        <w:rPr>
          <w:lang w:val="uk-UA"/>
        </w:rPr>
        <w:t xml:space="preserve">компетентності – оволодінню таких навчальних дисциплін, як </w:t>
      </w:r>
      <w:r w:rsidR="00B2289C" w:rsidRPr="00CD2738">
        <w:rPr>
          <w:lang w:val="uk-UA"/>
        </w:rPr>
        <w:t>«</w:t>
      </w:r>
      <w:r w:rsidR="00B2289C">
        <w:rPr>
          <w:lang w:val="uk-UA"/>
        </w:rPr>
        <w:t xml:space="preserve">Теорія </w:t>
      </w:r>
      <w:r w:rsidR="00C2604C">
        <w:rPr>
          <w:lang w:val="uk-UA"/>
        </w:rPr>
        <w:t>масової комунікації</w:t>
      </w:r>
      <w:r w:rsidR="00B2289C" w:rsidRPr="00CD2738">
        <w:rPr>
          <w:lang w:val="uk-UA"/>
        </w:rPr>
        <w:t xml:space="preserve">», </w:t>
      </w:r>
      <w:r w:rsidR="00C2604C">
        <w:rPr>
          <w:lang w:val="uk-UA"/>
        </w:rPr>
        <w:t>«Соціологія масової комунікації», «</w:t>
      </w:r>
      <w:r w:rsidR="00C2604C" w:rsidRPr="00611EC3">
        <w:rPr>
          <w:lang w:val="uk-UA"/>
        </w:rPr>
        <w:t>Прикладні соціально-комунікаційні технології</w:t>
      </w:r>
      <w:r w:rsidR="00C2604C">
        <w:rPr>
          <w:lang w:val="uk-UA"/>
        </w:rPr>
        <w:t>»</w:t>
      </w:r>
      <w:r w:rsidR="00B2289C" w:rsidRPr="00CD2738">
        <w:rPr>
          <w:lang w:val="uk-UA"/>
        </w:rPr>
        <w:t xml:space="preserve"> та ін.</w:t>
      </w:r>
    </w:p>
    <w:p w14:paraId="27527754" w14:textId="77777777" w:rsidR="008B5702" w:rsidRPr="00F24C9A" w:rsidRDefault="008B5702" w:rsidP="008B570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B5702" w:rsidRPr="00AB2315" w14:paraId="43EBDB3B" w14:textId="77777777" w:rsidTr="005848E7">
        <w:tc>
          <w:tcPr>
            <w:tcW w:w="9356" w:type="dxa"/>
            <w:shd w:val="clear" w:color="auto" w:fill="D5DCE4" w:themeFill="text2" w:themeFillTint="33"/>
          </w:tcPr>
          <w:p w14:paraId="21B8A703" w14:textId="77777777" w:rsidR="008B5702" w:rsidRPr="00F24C9A" w:rsidRDefault="008B5702" w:rsidP="005848E7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4A4648AA" w14:textId="20F2154E" w:rsidR="008B5702" w:rsidRPr="00F24C9A" w:rsidRDefault="008B5702" w:rsidP="008B57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«</w:t>
      </w:r>
      <w:r w:rsidRPr="00AF6986">
        <w:rPr>
          <w:rFonts w:ascii="Times New Roman" w:hAnsi="Times New Roman" w:cs="Times New Roman"/>
          <w:bCs/>
          <w:sz w:val="24"/>
          <w:szCs w:val="24"/>
          <w:lang w:val="uk-UA"/>
        </w:rPr>
        <w:t>Реклама і медіавиробництво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» є </w:t>
      </w:r>
      <w:r w:rsidR="00B2289C" w:rsidRPr="00AF6986">
        <w:rPr>
          <w:rFonts w:ascii="Times New Roman" w:hAnsi="Times New Roman" w:cs="Times New Roman"/>
          <w:sz w:val="24"/>
          <w:szCs w:val="24"/>
          <w:lang w:val="uk-UA"/>
        </w:rPr>
        <w:t>засвоєння студентами знань з теорії і практики в сфері рекламної діяльності, формування уявлень про роль і місце реклами в системі маркетингу та соціальних комунікацій, про основні канали поширення та види реклами, про психологічні основи і технології рекламної діяльності, етапи медіапланування й реалізації рекламної кампанії, правила розробки рекламних звернень.</w:t>
      </w:r>
      <w:r w:rsidRPr="00F24C9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055E809F" w14:textId="77777777" w:rsidR="008B5702" w:rsidRPr="00F24C9A" w:rsidRDefault="008B5702" w:rsidP="008B5702">
      <w:pPr>
        <w:pStyle w:val="Default"/>
        <w:ind w:firstLine="709"/>
        <w:jc w:val="both"/>
        <w:rPr>
          <w:color w:val="auto"/>
          <w:lang w:val="uk-UA"/>
        </w:rPr>
      </w:pPr>
      <w:r w:rsidRPr="00F24C9A">
        <w:rPr>
          <w:color w:val="auto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15790598" w14:textId="77777777" w:rsidR="008B5702" w:rsidRPr="00F24C9A" w:rsidRDefault="008B5702" w:rsidP="008B570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1E0E88AC" w14:textId="77777777" w:rsidR="00C941D5" w:rsidRPr="00C941D5" w:rsidRDefault="00C941D5" w:rsidP="00C941D5">
      <w:pPr>
        <w:pStyle w:val="aa"/>
        <w:ind w:firstLine="709"/>
        <w:rPr>
          <w:sz w:val="24"/>
          <w:szCs w:val="24"/>
          <w:lang w:val="uk-UA"/>
        </w:rPr>
      </w:pPr>
      <w:r w:rsidRPr="00C941D5">
        <w:rPr>
          <w:sz w:val="24"/>
          <w:szCs w:val="24"/>
          <w:lang w:val="uk-UA"/>
        </w:rPr>
        <w:t xml:space="preserve">ЗК01. Здатність застосовувати знання в практичних ситуаціях. </w:t>
      </w:r>
    </w:p>
    <w:p w14:paraId="2E9DFD3C" w14:textId="77777777" w:rsidR="00C941D5" w:rsidRPr="00C941D5" w:rsidRDefault="00C941D5" w:rsidP="00C941D5">
      <w:pPr>
        <w:pStyle w:val="aa"/>
        <w:ind w:firstLine="709"/>
        <w:rPr>
          <w:sz w:val="24"/>
          <w:szCs w:val="24"/>
          <w:lang w:val="uk-UA"/>
        </w:rPr>
      </w:pPr>
      <w:r w:rsidRPr="00C941D5">
        <w:rPr>
          <w:sz w:val="24"/>
          <w:szCs w:val="24"/>
          <w:lang w:val="uk-UA"/>
        </w:rPr>
        <w:t xml:space="preserve">ЗК02. Знання та розуміння предметної області та розуміння професійної діяльності. </w:t>
      </w:r>
    </w:p>
    <w:p w14:paraId="065A4062" w14:textId="7E08BCF6" w:rsidR="008B5702" w:rsidRPr="00C941D5" w:rsidRDefault="00C941D5" w:rsidP="00C941D5">
      <w:pPr>
        <w:pStyle w:val="Default"/>
        <w:ind w:firstLine="709"/>
        <w:jc w:val="both"/>
        <w:rPr>
          <w:color w:val="auto"/>
          <w:lang w:val="uk-UA"/>
        </w:rPr>
      </w:pPr>
      <w:r w:rsidRPr="00C941D5">
        <w:rPr>
          <w:lang w:val="uk-UA"/>
        </w:rPr>
        <w:t>ЗК05. Навички використання інформаційних і комунікаційних технологій.</w:t>
      </w:r>
      <w:r w:rsidR="008B5702" w:rsidRPr="00C941D5">
        <w:rPr>
          <w:color w:val="auto"/>
          <w:lang w:val="uk-UA"/>
        </w:rPr>
        <w:t xml:space="preserve"> </w:t>
      </w:r>
    </w:p>
    <w:p w14:paraId="3513B59A" w14:textId="77777777" w:rsidR="00A55741" w:rsidRDefault="00A55741" w:rsidP="008B570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64B489" w14:textId="041F051C" w:rsidR="008B5702" w:rsidRPr="00C941D5" w:rsidRDefault="008B5702" w:rsidP="008B570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41D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Фахові компетентності:</w:t>
      </w:r>
    </w:p>
    <w:p w14:paraId="5CE9C405" w14:textId="77777777" w:rsidR="00C941D5" w:rsidRPr="00C941D5" w:rsidRDefault="00C941D5" w:rsidP="00C941D5">
      <w:pPr>
        <w:pStyle w:val="aa"/>
        <w:ind w:firstLine="709"/>
        <w:rPr>
          <w:sz w:val="24"/>
          <w:szCs w:val="24"/>
          <w:lang w:val="uk-UA"/>
        </w:rPr>
      </w:pPr>
      <w:r w:rsidRPr="00C941D5">
        <w:rPr>
          <w:sz w:val="24"/>
          <w:szCs w:val="24"/>
          <w:lang w:val="uk-UA"/>
        </w:rPr>
        <w:t xml:space="preserve">СК01. Здатність застосовувати знання зі сфери соціальних комунікацій у своїй професійній діяльності. </w:t>
      </w:r>
    </w:p>
    <w:p w14:paraId="0F11DCA5" w14:textId="77777777" w:rsidR="00C941D5" w:rsidRPr="00C941D5" w:rsidRDefault="00C941D5" w:rsidP="00C941D5">
      <w:pPr>
        <w:pStyle w:val="aa"/>
        <w:ind w:firstLine="709"/>
        <w:rPr>
          <w:sz w:val="24"/>
          <w:szCs w:val="24"/>
          <w:lang w:val="uk-UA"/>
        </w:rPr>
      </w:pPr>
      <w:r w:rsidRPr="00C941D5">
        <w:rPr>
          <w:sz w:val="24"/>
          <w:szCs w:val="24"/>
          <w:lang w:val="uk-UA"/>
        </w:rPr>
        <w:t>СК02. Здатність формувати інформаційний контент.</w:t>
      </w:r>
    </w:p>
    <w:p w14:paraId="5C7D0A3C" w14:textId="3B4A5DD7" w:rsidR="008B5702" w:rsidRPr="00C941D5" w:rsidRDefault="00C941D5" w:rsidP="00C9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41D5">
        <w:rPr>
          <w:rFonts w:ascii="Times New Roman" w:hAnsi="Times New Roman" w:cs="Times New Roman"/>
          <w:sz w:val="24"/>
          <w:szCs w:val="24"/>
          <w:lang w:val="uk-UA"/>
        </w:rPr>
        <w:t>СК05. Здатність ефективно просувати створений медійний продукт.</w:t>
      </w:r>
      <w:r w:rsidR="008B5702" w:rsidRPr="00C941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3FE8301" w14:textId="77777777" w:rsidR="008B5702" w:rsidRPr="00C941D5" w:rsidRDefault="008B5702" w:rsidP="008B570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41D5">
        <w:rPr>
          <w:rFonts w:ascii="Times New Roman" w:hAnsi="Times New Roman" w:cs="Times New Roman"/>
          <w:b/>
          <w:sz w:val="24"/>
          <w:szCs w:val="24"/>
          <w:lang w:val="uk-UA"/>
        </w:rPr>
        <w:t>Результати навчання, формування яких забезпечує вивчення дисципліни. Студент повинен уміти:</w:t>
      </w:r>
    </w:p>
    <w:p w14:paraId="6F9E4731" w14:textId="77777777" w:rsidR="00C941D5" w:rsidRPr="00C941D5" w:rsidRDefault="00C941D5" w:rsidP="00DF3314">
      <w:pPr>
        <w:pStyle w:val="aa"/>
        <w:ind w:firstLine="709"/>
        <w:rPr>
          <w:sz w:val="24"/>
          <w:szCs w:val="24"/>
          <w:lang w:val="uk-UA"/>
        </w:rPr>
      </w:pPr>
      <w:r w:rsidRPr="00C941D5">
        <w:rPr>
          <w:sz w:val="24"/>
          <w:szCs w:val="24"/>
          <w:lang w:val="uk-UA"/>
        </w:rPr>
        <w:t>ПР01. Пояснювати свої виробничі дії та операції на основі отриманих знань.</w:t>
      </w:r>
    </w:p>
    <w:p w14:paraId="261E045C" w14:textId="77777777" w:rsidR="00C941D5" w:rsidRPr="00C941D5" w:rsidRDefault="00C941D5" w:rsidP="00DF331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41D5">
        <w:rPr>
          <w:rFonts w:ascii="Times New Roman" w:hAnsi="Times New Roman" w:cs="Times New Roman"/>
          <w:sz w:val="24"/>
          <w:szCs w:val="24"/>
          <w:lang w:val="uk-UA"/>
        </w:rPr>
        <w:t>ПР02. Застосовувати знання зі сфери предметної спеціалізації для створення інформаційного продукту чи для проведення інформаційної акції.</w:t>
      </w:r>
    </w:p>
    <w:p w14:paraId="689A0414" w14:textId="77777777" w:rsidR="00C941D5" w:rsidRPr="00C941D5" w:rsidRDefault="00C941D5" w:rsidP="00DF3314">
      <w:pPr>
        <w:pStyle w:val="aa"/>
        <w:ind w:firstLine="709"/>
        <w:rPr>
          <w:sz w:val="24"/>
          <w:szCs w:val="24"/>
          <w:lang w:val="uk-UA"/>
        </w:rPr>
      </w:pPr>
      <w:r w:rsidRPr="00C941D5">
        <w:rPr>
          <w:sz w:val="24"/>
          <w:szCs w:val="24"/>
          <w:lang w:val="uk-UA"/>
        </w:rPr>
        <w:t xml:space="preserve">ПР05. Використовувати сучасні інформаційні й комунікаційні технології та спеціалізоване програмне забезпечення для вирішення професійних завдань. </w:t>
      </w:r>
    </w:p>
    <w:p w14:paraId="779B581E" w14:textId="77777777" w:rsidR="00C941D5" w:rsidRPr="00C941D5" w:rsidRDefault="00C941D5" w:rsidP="00DF3314">
      <w:pPr>
        <w:pStyle w:val="aa"/>
        <w:ind w:firstLine="709"/>
        <w:rPr>
          <w:sz w:val="24"/>
          <w:szCs w:val="24"/>
          <w:lang w:val="uk-UA"/>
        </w:rPr>
      </w:pPr>
      <w:r w:rsidRPr="00C941D5">
        <w:rPr>
          <w:sz w:val="24"/>
          <w:szCs w:val="24"/>
          <w:lang w:val="uk-UA"/>
        </w:rPr>
        <w:t>ПР13. Передбачати реакцію аудиторії на інформаційний продукт чи на інформаційні акції, зважаючи на положення й методи соціальнокомунікаційних наук</w:t>
      </w:r>
    </w:p>
    <w:p w14:paraId="106F5AE6" w14:textId="03AAE62C" w:rsidR="008B5702" w:rsidRPr="00C941D5" w:rsidRDefault="00C941D5" w:rsidP="00DF331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41D5">
        <w:rPr>
          <w:rFonts w:ascii="Times New Roman" w:hAnsi="Times New Roman" w:cs="Times New Roman"/>
          <w:sz w:val="24"/>
          <w:szCs w:val="24"/>
          <w:lang w:val="uk-UA"/>
        </w:rPr>
        <w:t>ПР17. Розміщувати оперативну інформацію про свій медіапродукт на доступних інтернет-платформах.</w:t>
      </w:r>
      <w:r w:rsidR="005A5BD8">
        <w:rPr>
          <w:rFonts w:ascii="Times New Roman" w:hAnsi="Times New Roman" w:cs="Times New Roman"/>
          <w:sz w:val="24"/>
          <w:szCs w:val="24"/>
          <w:lang w:val="uk-UA"/>
        </w:rPr>
        <w:pict w14:anchorId="4CAED728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B5702" w:rsidRPr="00F24C9A" w14:paraId="41522C79" w14:textId="77777777" w:rsidTr="005848E7">
        <w:tc>
          <w:tcPr>
            <w:tcW w:w="9356" w:type="dxa"/>
            <w:shd w:val="clear" w:color="auto" w:fill="D5DCE4" w:themeFill="text2" w:themeFillTint="33"/>
          </w:tcPr>
          <w:p w14:paraId="1AFEF037" w14:textId="77777777" w:rsidR="008B5702" w:rsidRPr="00F24C9A" w:rsidRDefault="008B5702" w:rsidP="005848E7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0880E42B" w14:textId="75461426" w:rsidR="008B5702" w:rsidRPr="00F24C9A" w:rsidRDefault="008B5702" w:rsidP="008B570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Pr="00CD2738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Pr="00AF6986">
        <w:rPr>
          <w:rFonts w:ascii="Times New Roman" w:hAnsi="Times New Roman" w:cs="Times New Roman"/>
          <w:bCs/>
          <w:sz w:val="24"/>
          <w:szCs w:val="24"/>
          <w:lang w:val="uk-UA"/>
        </w:rPr>
        <w:t>Реклама і медіавиробництво</w:t>
      </w:r>
      <w:r w:rsidRPr="00CD2738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CD273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CD27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передують 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>такі навчальні дисципліни, як «</w:t>
      </w:r>
      <w:r w:rsidR="00C2604C">
        <w:rPr>
          <w:rFonts w:ascii="Times New Roman" w:hAnsi="Times New Roman" w:cs="Times New Roman"/>
          <w:sz w:val="24"/>
          <w:szCs w:val="24"/>
          <w:lang w:val="uk-UA"/>
        </w:rPr>
        <w:t>Медіаменеджмент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2604C">
        <w:rPr>
          <w:rFonts w:ascii="Times New Roman" w:hAnsi="Times New Roman" w:cs="Times New Roman"/>
          <w:sz w:val="24"/>
          <w:szCs w:val="24"/>
          <w:lang w:val="uk-UA"/>
        </w:rPr>
        <w:t>, «</w:t>
      </w:r>
      <w:r w:rsidR="00C2604C" w:rsidRPr="00B324F9">
        <w:rPr>
          <w:rFonts w:ascii="Times New Roman" w:hAnsi="Times New Roman" w:cs="Times New Roman"/>
          <w:sz w:val="24"/>
          <w:szCs w:val="24"/>
          <w:lang w:val="uk-UA"/>
        </w:rPr>
        <w:t>Газетно-журнальне виробництво (контент, продукт, промоція)», «Телевиробництво</w:t>
      </w:r>
      <w:r w:rsidR="00B324F9" w:rsidRPr="00B324F9">
        <w:rPr>
          <w:rFonts w:ascii="Times New Roman" w:hAnsi="Times New Roman" w:cs="Times New Roman"/>
          <w:sz w:val="24"/>
          <w:szCs w:val="24"/>
          <w:lang w:val="uk-UA"/>
        </w:rPr>
        <w:t xml:space="preserve"> (контент, продукт, промоція)», «Радіовиробництво (контент, продукт, промоція)», «Інтернет-виробництво (контент, продукт, промоція)»</w:t>
      </w:r>
      <w:r w:rsidRPr="00B324F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Ці дисципліни дали уявлення студентам про </w:t>
      </w:r>
      <w:r w:rsidR="00B324F9">
        <w:rPr>
          <w:rFonts w:ascii="Times New Roman" w:hAnsi="Times New Roman" w:cs="Times New Roman"/>
          <w:sz w:val="24"/>
          <w:szCs w:val="24"/>
          <w:lang w:val="uk-UA"/>
        </w:rPr>
        <w:t>специфіку медіавиробництва та медіаменеджменту, стратегії промоції та просування ЗМІ, роль рекламних та піар-технологій у процесі соціальних комунікацій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5BD8">
        <w:rPr>
          <w:rFonts w:ascii="Times New Roman" w:hAnsi="Times New Roman" w:cs="Times New Roman"/>
          <w:sz w:val="24"/>
          <w:szCs w:val="24"/>
          <w:lang w:val="uk-UA"/>
        </w:rPr>
        <w:pict w14:anchorId="6A80FCCF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B5702" w:rsidRPr="00AB2315" w14:paraId="3B2C58B1" w14:textId="77777777" w:rsidTr="005848E7">
        <w:tc>
          <w:tcPr>
            <w:tcW w:w="9356" w:type="dxa"/>
            <w:shd w:val="clear" w:color="auto" w:fill="D5DCE4" w:themeFill="text2" w:themeFillTint="33"/>
          </w:tcPr>
          <w:p w14:paraId="53BE00AA" w14:textId="77777777" w:rsidR="008B5702" w:rsidRPr="00F24C9A" w:rsidRDefault="008B5702" w:rsidP="0058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Hlk131519600"/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0"/>
    <w:p w14:paraId="2F535D76" w14:textId="77777777" w:rsidR="008B5702" w:rsidRPr="00F24C9A" w:rsidRDefault="008B5702" w:rsidP="008B57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03"/>
        <w:gridCol w:w="4137"/>
        <w:gridCol w:w="4961"/>
      </w:tblGrid>
      <w:tr w:rsidR="008B5702" w:rsidRPr="005B1C02" w14:paraId="18F17B4A" w14:textId="77777777" w:rsidTr="005848E7">
        <w:trPr>
          <w:trHeight w:val="626"/>
        </w:trPr>
        <w:tc>
          <w:tcPr>
            <w:tcW w:w="1103" w:type="dxa"/>
            <w:vAlign w:val="center"/>
          </w:tcPr>
          <w:p w14:paraId="2C354592" w14:textId="77777777" w:rsidR="008B5702" w:rsidRPr="00F24C9A" w:rsidRDefault="008B5702" w:rsidP="005848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12BAB361" w14:textId="77777777" w:rsidR="008B5702" w:rsidRPr="00F24C9A" w:rsidRDefault="008B5702" w:rsidP="005848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961" w:type="dxa"/>
            <w:vAlign w:val="center"/>
          </w:tcPr>
          <w:p w14:paraId="1F8052B4" w14:textId="77777777" w:rsidR="008B5702" w:rsidRPr="00F24C9A" w:rsidRDefault="008B5702" w:rsidP="005848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семінарів, год.</w:t>
            </w:r>
          </w:p>
        </w:tc>
      </w:tr>
      <w:tr w:rsidR="008B5702" w:rsidRPr="00F24C9A" w14:paraId="461B65B7" w14:textId="77777777" w:rsidTr="005848E7">
        <w:trPr>
          <w:trHeight w:val="302"/>
        </w:trPr>
        <w:tc>
          <w:tcPr>
            <w:tcW w:w="1103" w:type="dxa"/>
          </w:tcPr>
          <w:p w14:paraId="03138CB2" w14:textId="77777777" w:rsidR="008B5702" w:rsidRPr="00F24C9A" w:rsidRDefault="008B5702" w:rsidP="00584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0092EBB" w14:textId="77777777" w:rsidR="008B5702" w:rsidRPr="00F24C9A" w:rsidRDefault="008B5702" w:rsidP="00584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1B5279E7" w14:textId="77777777" w:rsidR="008B5702" w:rsidRPr="00F24C9A" w:rsidRDefault="008B5702" w:rsidP="00584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B5702" w:rsidRPr="00F24C9A" w14:paraId="118B497A" w14:textId="77777777" w:rsidTr="005848E7">
        <w:trPr>
          <w:trHeight w:val="302"/>
        </w:trPr>
        <w:tc>
          <w:tcPr>
            <w:tcW w:w="10201" w:type="dxa"/>
            <w:gridSpan w:val="3"/>
            <w:vAlign w:val="center"/>
          </w:tcPr>
          <w:p w14:paraId="2419EC4F" w14:textId="77777777" w:rsidR="008B5702" w:rsidRPr="00F24C9A" w:rsidRDefault="008B5702" w:rsidP="005848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8B5702" w:rsidRPr="00AB2315" w14:paraId="3409B8AC" w14:textId="77777777" w:rsidTr="00B324F9">
        <w:trPr>
          <w:trHeight w:val="765"/>
        </w:trPr>
        <w:tc>
          <w:tcPr>
            <w:tcW w:w="1103" w:type="dxa"/>
            <w:vAlign w:val="center"/>
          </w:tcPr>
          <w:p w14:paraId="278E7855" w14:textId="77777777" w:rsidR="008B5702" w:rsidRPr="00F24C9A" w:rsidRDefault="008B5702" w:rsidP="00584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1FAB1266" w14:textId="576C4493" w:rsidR="008B5702" w:rsidRPr="00F24C9A" w:rsidRDefault="008B5702" w:rsidP="005848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Тема 1</w:t>
            </w:r>
            <w:r w:rsidRPr="00382DAD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  <w:bookmarkStart w:id="1" w:name="_Hlk161487401"/>
            <w:r w:rsidR="00B2289C" w:rsidRPr="00197A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Реклама в системі маркетинг</w:t>
            </w:r>
            <w:r w:rsidR="00043E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="00B2289C" w:rsidRPr="00197A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043EF3" w:rsidRPr="00197A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та </w:t>
            </w:r>
            <w:r w:rsidR="00043E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соціальних </w:t>
            </w:r>
            <w:r w:rsidR="00B2289C" w:rsidRPr="00197A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комунікацій </w:t>
            </w:r>
            <w:bookmarkEnd w:id="1"/>
            <w:r>
              <w:rPr>
                <w:rFonts w:ascii="Times New Roman" w:hAnsi="Times New Roman" w:cs="Times New Roman"/>
                <w:sz w:val="24"/>
                <w:lang w:val="uk-UA"/>
              </w:rPr>
              <w:t>(2 год.)</w:t>
            </w:r>
            <w:r w:rsidRPr="00045104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961" w:type="dxa"/>
          </w:tcPr>
          <w:p w14:paraId="00ED8B68" w14:textId="65D10CB7" w:rsidR="008B5702" w:rsidRPr="00F24C9A" w:rsidRDefault="00B324F9" w:rsidP="005848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1. </w:t>
            </w:r>
            <w:bookmarkStart w:id="2" w:name="_Hlk161487442"/>
            <w:r w:rsidR="00B2289C" w:rsidRPr="00197A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Історія </w:t>
            </w:r>
            <w:r w:rsidR="00043E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виникнення і розвитку </w:t>
            </w:r>
            <w:r w:rsidR="00B2289C" w:rsidRPr="00197A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реклами</w:t>
            </w:r>
            <w:r w:rsidR="00043E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 кордоном та в Україні</w:t>
            </w:r>
            <w:r w:rsidR="00B2289C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End w:id="2"/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B5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8B5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B5702" w:rsidRPr="00AB2315" w14:paraId="21B12BDB" w14:textId="77777777" w:rsidTr="00B324F9">
        <w:trPr>
          <w:trHeight w:val="765"/>
        </w:trPr>
        <w:tc>
          <w:tcPr>
            <w:tcW w:w="1103" w:type="dxa"/>
            <w:vAlign w:val="center"/>
          </w:tcPr>
          <w:p w14:paraId="73FE788C" w14:textId="77777777" w:rsidR="008B5702" w:rsidRPr="00F24C9A" w:rsidRDefault="008B5702" w:rsidP="00584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6E939E34" w14:textId="77777777" w:rsidR="00B6114A" w:rsidRDefault="008B5702" w:rsidP="00B6114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Тема 2. </w:t>
            </w:r>
            <w:r w:rsidR="00B6114A" w:rsidRPr="00B6114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Соціально-психологічні засади рекламних комунікацій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14:paraId="046384F1" w14:textId="0AEAD900" w:rsidR="008B5702" w:rsidRPr="00F24C9A" w:rsidRDefault="008B5702" w:rsidP="00B61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(2 год.)</w:t>
            </w:r>
            <w:r w:rsidRPr="00045104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961" w:type="dxa"/>
          </w:tcPr>
          <w:p w14:paraId="78EFC6F9" w14:textId="5DB11C94" w:rsidR="008B5702" w:rsidRPr="00F24C9A" w:rsidRDefault="00B324F9" w:rsidP="005848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2. </w:t>
            </w:r>
            <w:bookmarkStart w:id="3" w:name="_Hlk161489936"/>
            <w:r w:rsidR="00B2289C" w:rsidRPr="00197A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Психологічні основи рекламної діяльності. Дослідження цільової аудиторії та сегментація ринку</w:t>
            </w:r>
            <w:bookmarkEnd w:id="3"/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B5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8B5702" w:rsidRPr="008B5702" w14:paraId="742B4C0D" w14:textId="77777777" w:rsidTr="00B324F9">
        <w:trPr>
          <w:trHeight w:val="765"/>
        </w:trPr>
        <w:tc>
          <w:tcPr>
            <w:tcW w:w="1103" w:type="dxa"/>
            <w:vAlign w:val="center"/>
          </w:tcPr>
          <w:p w14:paraId="24EC2B87" w14:textId="77777777" w:rsidR="008B5702" w:rsidRPr="00F24C9A" w:rsidRDefault="008B5702" w:rsidP="00584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134EB203" w14:textId="30FD402C" w:rsidR="008B5702" w:rsidRPr="00382DAD" w:rsidRDefault="008B5702" w:rsidP="00B61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DAD">
              <w:rPr>
                <w:rFonts w:ascii="Times New Roman" w:hAnsi="Times New Roman" w:cs="Times New Roman"/>
                <w:sz w:val="24"/>
                <w:lang w:val="uk-UA"/>
              </w:rPr>
              <w:t xml:space="preserve">Тема 3. </w:t>
            </w:r>
            <w:bookmarkStart w:id="4" w:name="_Hlk161490123"/>
            <w:r w:rsidR="00B611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Механізми впливу на</w:t>
            </w:r>
            <w:r w:rsidR="00F9261A" w:rsidRPr="00197A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поведінк</w:t>
            </w:r>
            <w:r w:rsidR="00B611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="00F9261A" w:rsidRPr="00197A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споживача у рекламній діяльності</w:t>
            </w:r>
            <w:r w:rsidR="00B611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bookmarkEnd w:id="4"/>
            <w:r w:rsidRPr="00382DAD">
              <w:rPr>
                <w:rFonts w:ascii="Times New Roman" w:hAnsi="Times New Roman" w:cs="Times New Roman"/>
                <w:sz w:val="24"/>
                <w:lang w:val="uk-UA"/>
              </w:rPr>
              <w:t>(2 год.).</w:t>
            </w:r>
          </w:p>
        </w:tc>
        <w:tc>
          <w:tcPr>
            <w:tcW w:w="4961" w:type="dxa"/>
          </w:tcPr>
          <w:p w14:paraId="4D0FDA02" w14:textId="645B59F1" w:rsidR="008B5702" w:rsidRPr="00382DAD" w:rsidRDefault="00B324F9" w:rsidP="005848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8B5702" w:rsidRPr="00382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3. </w:t>
            </w:r>
            <w:r w:rsidR="00B6114A" w:rsidRPr="00B611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Процес мотивації споживачів у рекламній діяльності. Види мотивів</w:t>
            </w:r>
            <w:r w:rsidR="00B6114A" w:rsidRPr="00382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B5702" w:rsidRPr="00382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B5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8B5702" w:rsidRPr="00382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год.)</w:t>
            </w:r>
          </w:p>
        </w:tc>
      </w:tr>
      <w:tr w:rsidR="008B5702" w:rsidRPr="00F24C9A" w14:paraId="0580100F" w14:textId="77777777" w:rsidTr="005848E7">
        <w:trPr>
          <w:trHeight w:val="302"/>
        </w:trPr>
        <w:tc>
          <w:tcPr>
            <w:tcW w:w="10201" w:type="dxa"/>
            <w:gridSpan w:val="3"/>
            <w:vAlign w:val="center"/>
          </w:tcPr>
          <w:p w14:paraId="3C1179F2" w14:textId="77777777" w:rsidR="008B5702" w:rsidRPr="00F24C9A" w:rsidRDefault="008B5702" w:rsidP="005848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8B5702" w:rsidRPr="00AB2315" w14:paraId="0770FBFC" w14:textId="77777777" w:rsidTr="00B324F9">
        <w:trPr>
          <w:trHeight w:val="714"/>
        </w:trPr>
        <w:tc>
          <w:tcPr>
            <w:tcW w:w="1103" w:type="dxa"/>
            <w:vAlign w:val="center"/>
          </w:tcPr>
          <w:p w14:paraId="1CF4CC71" w14:textId="77777777" w:rsidR="008B5702" w:rsidRPr="00F24C9A" w:rsidRDefault="008B5702" w:rsidP="00584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37" w:type="dxa"/>
          </w:tcPr>
          <w:p w14:paraId="7653DF58" w14:textId="12679296" w:rsidR="008B5702" w:rsidRPr="001163E9" w:rsidRDefault="008B5702" w:rsidP="005848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63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F9261A" w:rsidRPr="00197A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Основні етапи та складові рекламної кампанії</w:t>
            </w:r>
            <w:r w:rsidR="00F9261A" w:rsidRPr="00116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16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14:paraId="0AAC1A13" w14:textId="2A6F2D2E" w:rsidR="008B5702" w:rsidRPr="00F24C9A" w:rsidRDefault="00B324F9" w:rsidP="005848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</w:t>
            </w:r>
            <w:r w:rsidR="008B5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F9261A" w:rsidRPr="00197A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Основні етапи та складові рекламної кампанії</w:t>
            </w:r>
            <w:r w:rsidR="00F9261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B5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8B5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B5702" w:rsidRPr="00AB2315" w14:paraId="6A721714" w14:textId="77777777" w:rsidTr="00B324F9">
        <w:trPr>
          <w:trHeight w:val="714"/>
        </w:trPr>
        <w:tc>
          <w:tcPr>
            <w:tcW w:w="1103" w:type="dxa"/>
            <w:vAlign w:val="center"/>
          </w:tcPr>
          <w:p w14:paraId="147FA50D" w14:textId="77777777" w:rsidR="008B5702" w:rsidRPr="00F24C9A" w:rsidRDefault="008B5702" w:rsidP="00584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37" w:type="dxa"/>
          </w:tcPr>
          <w:p w14:paraId="7FEBA787" w14:textId="0191015E" w:rsidR="008B5702" w:rsidRPr="001163E9" w:rsidRDefault="008B5702" w:rsidP="005848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63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B611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="00F9261A" w:rsidRPr="00197A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равила копірайтингу та рекламного дизайну</w:t>
            </w:r>
            <w:r w:rsidR="00F9261A" w:rsidRPr="00116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16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14:paraId="0E86F502" w14:textId="0F21FEBD" w:rsidR="008B5702" w:rsidRPr="00F24C9A" w:rsidRDefault="00B324F9" w:rsidP="005848E7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</w:t>
            </w:r>
            <w:r w:rsidR="008B5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2D02D3" w:rsidRPr="002D02D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Процес створення реклами: формування вербального і візуального контенту</w:t>
            </w:r>
            <w:r w:rsidR="002D02D3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B5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8B5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B5702" w:rsidRPr="008B5702" w14:paraId="15D8DDE7" w14:textId="77777777" w:rsidTr="00B324F9">
        <w:trPr>
          <w:trHeight w:val="714"/>
        </w:trPr>
        <w:tc>
          <w:tcPr>
            <w:tcW w:w="1103" w:type="dxa"/>
            <w:vAlign w:val="center"/>
          </w:tcPr>
          <w:p w14:paraId="35EC53CD" w14:textId="77777777" w:rsidR="008B5702" w:rsidRPr="00F24C9A" w:rsidRDefault="008B5702" w:rsidP="00584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4137" w:type="dxa"/>
          </w:tcPr>
          <w:p w14:paraId="4657AAC7" w14:textId="50A51C74" w:rsidR="008B5702" w:rsidRPr="001163E9" w:rsidRDefault="008B5702" w:rsidP="005848E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163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F9261A" w:rsidRPr="00197A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Види реклами. Канали рекламної комунікації. Засоби рекламного інформування</w:t>
            </w:r>
            <w:r w:rsidR="00F9261A" w:rsidRPr="00116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16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14:paraId="2C3F5CD3" w14:textId="0AB8700A" w:rsidR="008B5702" w:rsidRPr="00F24C9A" w:rsidRDefault="00B324F9" w:rsidP="005848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</w:t>
            </w:r>
            <w:r w:rsidR="008B5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F9261A" w:rsidRPr="00197A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Види реклами. Канали рекламної комунікації. Засоби рекламного інформування</w:t>
            </w:r>
            <w:r w:rsidR="00F9261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B5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8B5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B5702" w:rsidRPr="00AB2315" w14:paraId="11CB8319" w14:textId="77777777" w:rsidTr="00B324F9">
        <w:trPr>
          <w:trHeight w:val="621"/>
        </w:trPr>
        <w:tc>
          <w:tcPr>
            <w:tcW w:w="1103" w:type="dxa"/>
            <w:vAlign w:val="center"/>
          </w:tcPr>
          <w:p w14:paraId="3BC592D4" w14:textId="77777777" w:rsidR="008B5702" w:rsidRPr="00F24C9A" w:rsidRDefault="008B5702" w:rsidP="00584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37" w:type="dxa"/>
          </w:tcPr>
          <w:p w14:paraId="259E936D" w14:textId="4A6C58C5" w:rsidR="008B5702" w:rsidRPr="001163E9" w:rsidRDefault="008B5702" w:rsidP="002D02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63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Pr="00116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7. </w:t>
            </w:r>
            <w:r w:rsidR="00F9261A" w:rsidRPr="00197A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Види психологічних впливів у рекламі. Критерії ефективності рекламного впливу</w:t>
            </w:r>
            <w:r w:rsidR="00F9261A" w:rsidRPr="00116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16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14:paraId="4F8A9038" w14:textId="27BAB56E" w:rsidR="008B5702" w:rsidRPr="00F24C9A" w:rsidRDefault="00B324F9" w:rsidP="005848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</w:t>
            </w:r>
            <w:r w:rsidR="008B5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D02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D02D3" w:rsidRPr="002D02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Маніпулятивні психотехнології в рекламі</w:t>
            </w:r>
            <w:r w:rsidR="00F9261A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B5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B5702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8B5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477105E3" w14:textId="77777777" w:rsidR="008B5702" w:rsidRPr="00F24C9A" w:rsidRDefault="008B5702" w:rsidP="008B57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FBAAF5" w14:textId="77777777" w:rsidR="008B5702" w:rsidRPr="00F24C9A" w:rsidRDefault="005A5BD8" w:rsidP="008B57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6F84E3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B5702" w:rsidRPr="00F24C9A" w14:paraId="7E1BC974" w14:textId="77777777" w:rsidTr="005848E7">
        <w:tc>
          <w:tcPr>
            <w:tcW w:w="9356" w:type="dxa"/>
            <w:shd w:val="clear" w:color="auto" w:fill="D5DCE4" w:themeFill="text2" w:themeFillTint="33"/>
          </w:tcPr>
          <w:p w14:paraId="32DA5C83" w14:textId="77777777" w:rsidR="008B5702" w:rsidRPr="00F24C9A" w:rsidRDefault="008B5702" w:rsidP="005848E7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0B0C6C5E" w14:textId="536ACD5A" w:rsidR="008B5702" w:rsidRPr="00F24C9A" w:rsidRDefault="008B5702" w:rsidP="008B570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вивчення дисципліни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AF6986">
        <w:rPr>
          <w:rFonts w:ascii="Times New Roman" w:hAnsi="Times New Roman" w:cs="Times New Roman"/>
          <w:bCs/>
          <w:sz w:val="24"/>
          <w:szCs w:val="24"/>
          <w:lang w:val="uk-UA"/>
        </w:rPr>
        <w:t>Реклама і медіавиробництво</w:t>
      </w:r>
      <w:r w:rsidRPr="00F24C9A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F24C9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виокремлено такі види самостійного навчання студента: 1) підготовка до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семінарських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занять; 2) відпрацювання тем лекцій 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семінарських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занять; 3) виконання індивідуальних завдань; 4) підготовка до рубіжного контролю та підсумкового контролю (</w:t>
      </w:r>
      <w:r w:rsidR="0066619C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); 5) робота з інформаційними джерелами; 6) отримання навичок в системі неформальної освіти.</w:t>
      </w:r>
    </w:p>
    <w:p w14:paraId="76A6041F" w14:textId="79A98DD2" w:rsidR="008B5702" w:rsidRPr="00F24C9A" w:rsidRDefault="008B5702" w:rsidP="008B570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З метою самостійного опрацювання частини програмного матеріалу з курсу, поглиблення знань, отриманих у процесі лекційних та семінарських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 2 індивідуальних домашніх завдання</w:t>
      </w:r>
      <w:r w:rsidR="002F5A1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9F91F62" w14:textId="77777777" w:rsidR="008B5702" w:rsidRPr="00F24C9A" w:rsidRDefault="008B5702" w:rsidP="008B570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 завдання №1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</w:p>
    <w:p w14:paraId="0CA25617" w14:textId="03F471ED" w:rsidR="00B2289C" w:rsidRPr="00197A5E" w:rsidRDefault="000166D3" w:rsidP="00B2289C">
      <w:pPr>
        <w:numPr>
          <w:ilvl w:val="1"/>
          <w:numId w:val="2"/>
        </w:numPr>
        <w:tabs>
          <w:tab w:val="left" w:pos="10065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289C" w:rsidRPr="00197A5E">
        <w:rPr>
          <w:rFonts w:ascii="Times New Roman" w:hAnsi="Times New Roman" w:cs="Times New Roman"/>
          <w:sz w:val="24"/>
          <w:szCs w:val="24"/>
          <w:lang w:val="uk-UA"/>
        </w:rPr>
        <w:t>Проаналізуйте фірмовий стиль однієї української торговельної марки.</w:t>
      </w:r>
    </w:p>
    <w:p w14:paraId="42E94628" w14:textId="42BF5436" w:rsidR="00B2289C" w:rsidRPr="00197A5E" w:rsidRDefault="000166D3" w:rsidP="00B2289C">
      <w:pPr>
        <w:numPr>
          <w:ilvl w:val="1"/>
          <w:numId w:val="2"/>
        </w:numPr>
        <w:tabs>
          <w:tab w:val="left" w:pos="10065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11EA">
        <w:rPr>
          <w:rFonts w:ascii="Times New Roman" w:hAnsi="Times New Roman" w:cs="Times New Roman"/>
          <w:sz w:val="24"/>
          <w:szCs w:val="24"/>
          <w:lang w:val="uk-UA"/>
        </w:rPr>
        <w:t xml:space="preserve">Визначте потенційну цільову аудиторію, якій адресована реклама різних груп товарів (солодощі, парфуми, автомобілі, </w:t>
      </w:r>
      <w:r>
        <w:rPr>
          <w:rFonts w:ascii="Times New Roman" w:hAnsi="Times New Roman" w:cs="Times New Roman"/>
          <w:sz w:val="24"/>
          <w:szCs w:val="24"/>
          <w:lang w:val="uk-UA"/>
        </w:rPr>
        <w:t>канцелярія, ліки, туристичні послуги)</w:t>
      </w:r>
      <w:r w:rsidR="002811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A35476C" w14:textId="37C9ED74" w:rsidR="00B2289C" w:rsidRPr="00197A5E" w:rsidRDefault="00B2289C" w:rsidP="00B2289C">
      <w:pPr>
        <w:numPr>
          <w:ilvl w:val="1"/>
          <w:numId w:val="2"/>
        </w:numPr>
        <w:tabs>
          <w:tab w:val="left" w:pos="10065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197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11EA">
        <w:rPr>
          <w:rFonts w:ascii="Times New Roman" w:hAnsi="Times New Roman" w:cs="Times New Roman"/>
          <w:sz w:val="24"/>
          <w:szCs w:val="24"/>
          <w:lang w:val="uk-UA"/>
        </w:rPr>
        <w:t>Доберіть приклади використання в рекламних повідомленнях різних видів мотивів (раціональних, емоційних та моральних)</w:t>
      </w:r>
      <w:r w:rsidRPr="00197A5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25E4086" w14:textId="77777777" w:rsidR="008B5702" w:rsidRPr="00F24C9A" w:rsidRDefault="008B5702" w:rsidP="00B2289C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 завдання №2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3F2E5E0F" w14:textId="75DB0CBF" w:rsidR="00B2289C" w:rsidRPr="00197A5E" w:rsidRDefault="008B5702" w:rsidP="00B2289C">
      <w:pPr>
        <w:tabs>
          <w:tab w:val="left" w:pos="10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E01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66D3" w:rsidRPr="00197A5E">
        <w:rPr>
          <w:rFonts w:ascii="Times New Roman" w:hAnsi="Times New Roman" w:cs="Times New Roman"/>
          <w:sz w:val="24"/>
          <w:szCs w:val="24"/>
          <w:lang w:val="uk-UA"/>
        </w:rPr>
        <w:t xml:space="preserve">Розробіть рекламний текст </w:t>
      </w:r>
      <w:r w:rsidR="000166D3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0166D3" w:rsidRPr="00197A5E">
        <w:rPr>
          <w:rFonts w:ascii="Times New Roman" w:hAnsi="Times New Roman" w:cs="Times New Roman"/>
          <w:sz w:val="24"/>
          <w:szCs w:val="24"/>
          <w:lang w:val="uk-UA"/>
        </w:rPr>
        <w:t>будь-якої торговельної марки, враховуючи знання, отримані на лекційних заняттях.</w:t>
      </w:r>
    </w:p>
    <w:p w14:paraId="70DB2B48" w14:textId="2345B789" w:rsidR="00B2289C" w:rsidRPr="00197A5E" w:rsidRDefault="00B2289C" w:rsidP="00B2289C">
      <w:pPr>
        <w:tabs>
          <w:tab w:val="left" w:pos="10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7A5E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0166D3">
        <w:rPr>
          <w:rFonts w:ascii="Times New Roman" w:hAnsi="Times New Roman" w:cs="Times New Roman"/>
          <w:sz w:val="24"/>
          <w:szCs w:val="24"/>
          <w:lang w:val="uk-UA"/>
        </w:rPr>
        <w:t>Напишіть сценарій та зніміть за ним рекламний відеоролик (або комерційна, або соціальна реклама – за власним вибором).</w:t>
      </w:r>
    </w:p>
    <w:p w14:paraId="23184E16" w14:textId="2596C098" w:rsidR="00B2289C" w:rsidRDefault="00B2289C" w:rsidP="00B2289C">
      <w:pPr>
        <w:tabs>
          <w:tab w:val="left" w:pos="10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7A5E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0166D3" w:rsidRPr="00197A5E">
        <w:rPr>
          <w:rFonts w:ascii="Times New Roman" w:hAnsi="Times New Roman" w:cs="Times New Roman"/>
          <w:sz w:val="24"/>
          <w:szCs w:val="24"/>
          <w:lang w:val="uk-UA"/>
        </w:rPr>
        <w:t xml:space="preserve">Зробіть письмовий порівняльний аналіз ефективності двох </w:t>
      </w:r>
      <w:r w:rsidR="000166D3">
        <w:rPr>
          <w:rFonts w:ascii="Times New Roman" w:hAnsi="Times New Roman" w:cs="Times New Roman"/>
          <w:sz w:val="24"/>
          <w:szCs w:val="24"/>
          <w:lang w:val="uk-UA"/>
        </w:rPr>
        <w:t>видів</w:t>
      </w:r>
      <w:r w:rsidR="000166D3" w:rsidRPr="00197A5E">
        <w:rPr>
          <w:rFonts w:ascii="Times New Roman" w:hAnsi="Times New Roman" w:cs="Times New Roman"/>
          <w:sz w:val="24"/>
          <w:szCs w:val="24"/>
          <w:lang w:val="uk-UA"/>
        </w:rPr>
        <w:t xml:space="preserve"> реклами одного товару (телереклама </w:t>
      </w:r>
      <w:r w:rsidR="000166D3">
        <w:rPr>
          <w:rFonts w:ascii="Times New Roman" w:hAnsi="Times New Roman" w:cs="Times New Roman"/>
          <w:sz w:val="24"/>
          <w:szCs w:val="24"/>
          <w:lang w:val="uk-UA"/>
        </w:rPr>
        <w:t>й інтернет-реклама</w:t>
      </w:r>
      <w:r w:rsidR="000166D3" w:rsidRPr="00197A5E">
        <w:rPr>
          <w:rFonts w:ascii="Times New Roman" w:hAnsi="Times New Roman" w:cs="Times New Roman"/>
          <w:sz w:val="24"/>
          <w:szCs w:val="24"/>
          <w:lang w:val="uk-UA"/>
        </w:rPr>
        <w:t xml:space="preserve">, зовнішня реклама й </w:t>
      </w:r>
      <w:r w:rsidR="000166D3">
        <w:rPr>
          <w:rFonts w:ascii="Times New Roman" w:hAnsi="Times New Roman" w:cs="Times New Roman"/>
          <w:sz w:val="24"/>
          <w:szCs w:val="24"/>
          <w:lang w:val="uk-UA"/>
        </w:rPr>
        <w:t xml:space="preserve">поліграфічна </w:t>
      </w:r>
      <w:r w:rsidR="000166D3" w:rsidRPr="00197A5E">
        <w:rPr>
          <w:rFonts w:ascii="Times New Roman" w:hAnsi="Times New Roman" w:cs="Times New Roman"/>
          <w:sz w:val="24"/>
          <w:szCs w:val="24"/>
          <w:lang w:val="uk-UA"/>
        </w:rPr>
        <w:t>реклама тощо).</w:t>
      </w:r>
    </w:p>
    <w:p w14:paraId="7C8AF94D" w14:textId="76786F3E" w:rsidR="008B5702" w:rsidRPr="00F24C9A" w:rsidRDefault="00B2289C" w:rsidP="00B2289C">
      <w:pPr>
        <w:tabs>
          <w:tab w:val="left" w:pos="10065"/>
        </w:tabs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7A5E">
        <w:rPr>
          <w:rFonts w:ascii="Times New Roman" w:hAnsi="Times New Roman" w:cs="Times New Roman"/>
          <w:sz w:val="24"/>
          <w:szCs w:val="24"/>
          <w:lang w:val="uk-UA"/>
        </w:rPr>
        <w:t>4. Простежте на прикладі певної торгової марки використання маніпулятивних технологій у рекламній комунікації.</w:t>
      </w:r>
    </w:p>
    <w:p w14:paraId="7A8AFFC5" w14:textId="77777777" w:rsidR="008B5702" w:rsidRPr="00F24C9A" w:rsidRDefault="008B5702" w:rsidP="008B5702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Студенти мають змогу завантажити свої напрацювання в систему дистанційного навчання (moodle) НУ «Запорізька політехніка» (</w:t>
      </w:r>
      <w:hyperlink r:id="rId10" w:history="1">
        <w:r w:rsidRPr="00F24C9A">
          <w:rPr>
            <w:rFonts w:ascii="Times New Roman" w:eastAsia="Calibri" w:hAnsi="Times New Roman" w:cs="Times New Roman"/>
            <w:sz w:val="24"/>
            <w:szCs w:val="24"/>
            <w:u w:val="single"/>
            <w:lang w:val="uk-UA"/>
          </w:rPr>
          <w:t>https://moodle.zp.edu.ua/</w:t>
        </w:r>
      </w:hyperlink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9BF67C2" w14:textId="77777777" w:rsidR="007A3EC5" w:rsidRDefault="007A3EC5" w:rsidP="008B5702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4183320F" w14:textId="7DDFB212" w:rsidR="008B5702" w:rsidRPr="00F24C9A" w:rsidRDefault="008B5702" w:rsidP="008B5702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Soft Skills. </w:t>
      </w:r>
    </w:p>
    <w:p w14:paraId="61244F46" w14:textId="77777777" w:rsidR="008B5702" w:rsidRPr="00F24C9A" w:rsidRDefault="008B5702" w:rsidP="008B5702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Рівень успіху вже давно перестав залежати тільки від того, наскільки добре фахівець виконуєте свої безпосередні обов’язки. Сьогодні не менш важливі й Soft Skills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49022ADD" w14:textId="2A73CECC" w:rsidR="008B5702" w:rsidRPr="00F24C9A" w:rsidRDefault="00841BDA" w:rsidP="008B5702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Думай інакше: зламай перешкоди на шляху до навчання та відкрий свій прихований потенціал. 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:</w:t>
      </w: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11" w:history="1">
        <w:r w:rsidRPr="00841BDA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https://courses.prometheus.org.ua/courses/course-v1:Prometheus+MINDSHIFT101+2021_T2/course/</w:t>
        </w:r>
      </w:hyperlink>
    </w:p>
    <w:p w14:paraId="2B57049F" w14:textId="04263F62" w:rsidR="00841BDA" w:rsidRDefault="00841BDA" w:rsidP="008B5702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З місця в кар’єру. Курс на кар’єрні зміни.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r w:rsidRPr="00841B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https://ed-era.com/projects/ican/</w:t>
      </w:r>
    </w:p>
    <w:p w14:paraId="0DBE238B" w14:textId="6F9B13E4" w:rsidR="00841BDA" w:rsidRDefault="00841BDA" w:rsidP="008B5702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Культура толерантності: як побудувати суспільство, комфортне для всіх. 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hyperlink r:id="rId12" w:history="1">
        <w:r w:rsidRPr="00841BDA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https://courses.prometheus.org.ua/courses/course-v1:Prometheus+TOL101+2020_T3/course/</w:t>
        </w:r>
      </w:hyperlink>
    </w:p>
    <w:p w14:paraId="73A789D4" w14:textId="0F604298" w:rsidR="00E97C85" w:rsidRDefault="00E97C85" w:rsidP="008B5702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Нативна реклама. 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r w:rsidRPr="00E97C8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https://prometheus.org.ua/course/course-v1:OSCE+NATIVEADS101+2018_T3</w:t>
      </w:r>
    </w:p>
    <w:p w14:paraId="7333327B" w14:textId="5E36B416" w:rsidR="008B5702" w:rsidRPr="00F24C9A" w:rsidRDefault="00DB632D" w:rsidP="008B5702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lastRenderedPageBreak/>
        <w:t xml:space="preserve">Соціальне підприємництво та конкурентоспроможність. 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r w:rsidRPr="00DB63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https://study.ed-era.com/uk/courses/course/309</w:t>
      </w:r>
    </w:p>
    <w:p w14:paraId="17656435" w14:textId="4E40CDFF" w:rsidR="00DB632D" w:rsidRDefault="00DB632D" w:rsidP="008B5702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Case</w:t>
      </w:r>
      <w:r w:rsidRPr="00DB63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study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як вирішувати складні завдання в бізнесі та в житті. 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r w:rsidRPr="00DB63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https://prometheus.org.ua/prometheus-plus/case-study/</w:t>
      </w:r>
    </w:p>
    <w:p w14:paraId="0E247C7E" w14:textId="5034DF3F" w:rsidR="008B5702" w:rsidRPr="00F24C9A" w:rsidRDefault="00841BDA" w:rsidP="008B5702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SMM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фундамент. 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r w:rsidRPr="00841B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https://prometheus.org.ua/course/course-v1:Prometheus+SMM_F101+2023_T1</w:t>
      </w:r>
    </w:p>
    <w:p w14:paraId="28C89F27" w14:textId="77777777" w:rsidR="008B5702" w:rsidRPr="00F24C9A" w:rsidRDefault="005A5BD8" w:rsidP="008B570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5E49E3B0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B5702" w:rsidRPr="00AB2315" w14:paraId="7973D32F" w14:textId="77777777" w:rsidTr="005848E7">
        <w:tc>
          <w:tcPr>
            <w:tcW w:w="9356" w:type="dxa"/>
            <w:shd w:val="clear" w:color="auto" w:fill="D5DCE4" w:themeFill="text2" w:themeFillTint="33"/>
          </w:tcPr>
          <w:p w14:paraId="338E698B" w14:textId="77777777" w:rsidR="008B5702" w:rsidRPr="00F24C9A" w:rsidRDefault="008B5702" w:rsidP="005848E7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6B799C2C" w14:textId="77777777" w:rsidR="008B5702" w:rsidRPr="00F24C9A" w:rsidRDefault="008B5702" w:rsidP="008B570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369259E" w14:textId="67127058" w:rsidR="008B5702" w:rsidRPr="00B2289C" w:rsidRDefault="00145FD1" w:rsidP="00B2289C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289C">
        <w:rPr>
          <w:rFonts w:ascii="Times New Roman" w:hAnsi="Times New Roman" w:cs="Times New Roman"/>
          <w:sz w:val="24"/>
          <w:szCs w:val="24"/>
          <w:lang w:val="uk-UA"/>
        </w:rPr>
        <w:t>Методичні вказівки до вивчення дисципліни «Реклама і зв’язки з громадськістю» для студентів денної та заочної форм навчання  спеціальності: 6.030301 – Журналістика (за вимогами кредитно-модульної системи) / Укл.: І.Ю. Тонкіх. Запоріжжя: ЗНТУ, 2009. 60 с.</w:t>
      </w:r>
    </w:p>
    <w:p w14:paraId="496CDE13" w14:textId="70904D46" w:rsidR="00B2289C" w:rsidRPr="00B2289C" w:rsidRDefault="00B2289C" w:rsidP="00B2289C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289C">
        <w:rPr>
          <w:rFonts w:ascii="Times New Roman" w:hAnsi="Times New Roman" w:cs="Times New Roman"/>
          <w:sz w:val="24"/>
          <w:szCs w:val="24"/>
          <w:lang w:val="uk-UA"/>
        </w:rPr>
        <w:t>Тонкіх І. Ю. Методичні рекомендації з організації самостійної роботи до вивчення курсу «Реклама і зв’язки з громадськістю» для студентів І</w:t>
      </w:r>
      <w:r w:rsidRPr="00B2289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2289C">
        <w:rPr>
          <w:rFonts w:ascii="Times New Roman" w:hAnsi="Times New Roman" w:cs="Times New Roman"/>
          <w:sz w:val="24"/>
          <w:szCs w:val="24"/>
          <w:lang w:val="uk-UA"/>
        </w:rPr>
        <w:t xml:space="preserve"> курсу, денної та заочної форм навчання,  спеціальності: 061 – «Журналістика». Запоріжжя: НУ «Запорізька політехніка», 2020. 38 с.</w:t>
      </w:r>
    </w:p>
    <w:p w14:paraId="63D4EBF3" w14:textId="77777777" w:rsidR="008B5702" w:rsidRPr="00145FD1" w:rsidRDefault="008B5702" w:rsidP="008B5702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5FD1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5420AA11" w14:textId="77777777" w:rsidR="00145FD1" w:rsidRPr="00145FD1" w:rsidRDefault="00145FD1" w:rsidP="00145FD1">
      <w:pPr>
        <w:numPr>
          <w:ilvl w:val="0"/>
          <w:numId w:val="4"/>
        </w:numPr>
        <w:tabs>
          <w:tab w:val="clear" w:pos="1429"/>
          <w:tab w:val="num" w:pos="142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5FD1">
        <w:rPr>
          <w:rFonts w:ascii="Times New Roman" w:hAnsi="Times New Roman" w:cs="Times New Roman"/>
          <w:sz w:val="24"/>
          <w:szCs w:val="24"/>
          <w:lang w:val="uk-UA"/>
        </w:rPr>
        <w:t>Діброва Т. Г. Рекламний менеджмент: теорія і практика: підручник / Т. Г. Діброва, С. О. Солнцев, К. В. Бажеріна. Київ : КПІ ім. Ігоря Сікорського, Вид-во «Політехніка», 2018. 300 с.</w:t>
      </w:r>
    </w:p>
    <w:p w14:paraId="3CF07098" w14:textId="4C08E654" w:rsidR="00145FD1" w:rsidRPr="00145FD1" w:rsidRDefault="00145FD1" w:rsidP="00145FD1">
      <w:pPr>
        <w:numPr>
          <w:ilvl w:val="0"/>
          <w:numId w:val="4"/>
        </w:numPr>
        <w:tabs>
          <w:tab w:val="clear" w:pos="1429"/>
          <w:tab w:val="num" w:pos="142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FD1">
        <w:rPr>
          <w:rFonts w:ascii="Times New Roman" w:hAnsi="Times New Roman" w:cs="Times New Roman"/>
          <w:sz w:val="24"/>
          <w:szCs w:val="24"/>
          <w:lang w:val="ru-RU"/>
        </w:rPr>
        <w:t>Миронов Ю.Б., Крамар Р.М. Основи рекламної діяльності</w:t>
      </w:r>
      <w:r w:rsidRPr="00145FD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145FD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Навчальний посібник. Дрогобич: Посвіт, 2007. 108 с.</w:t>
      </w:r>
    </w:p>
    <w:p w14:paraId="6F1C5CD2" w14:textId="0C790208" w:rsidR="00145FD1" w:rsidRPr="00145FD1" w:rsidRDefault="00145FD1" w:rsidP="00145FD1">
      <w:pPr>
        <w:numPr>
          <w:ilvl w:val="0"/>
          <w:numId w:val="4"/>
        </w:numPr>
        <w:tabs>
          <w:tab w:val="clear" w:pos="1429"/>
          <w:tab w:val="num" w:pos="142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FD1">
        <w:rPr>
          <w:rFonts w:ascii="Times New Roman" w:hAnsi="Times New Roman" w:cs="Times New Roman"/>
          <w:sz w:val="24"/>
          <w:szCs w:val="24"/>
          <w:lang w:val="ru-RU"/>
        </w:rPr>
        <w:t>Попова Н. В. Основи реклами : навчальний посібник</w:t>
      </w:r>
      <w:r w:rsidRPr="00145FD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145FD1">
        <w:rPr>
          <w:rFonts w:ascii="Times New Roman" w:hAnsi="Times New Roman" w:cs="Times New Roman"/>
          <w:sz w:val="24"/>
          <w:szCs w:val="24"/>
        </w:rPr>
        <w:t>Х</w:t>
      </w:r>
      <w:r w:rsidRPr="00145FD1">
        <w:rPr>
          <w:rFonts w:ascii="Times New Roman" w:hAnsi="Times New Roman" w:cs="Times New Roman"/>
          <w:sz w:val="24"/>
          <w:szCs w:val="24"/>
          <w:lang w:val="uk-UA"/>
        </w:rPr>
        <w:t>арків</w:t>
      </w:r>
      <w:r w:rsidRPr="00145FD1">
        <w:rPr>
          <w:rFonts w:ascii="Times New Roman" w:hAnsi="Times New Roman" w:cs="Times New Roman"/>
          <w:sz w:val="24"/>
          <w:szCs w:val="24"/>
        </w:rPr>
        <w:t>: Видавництво «ВДЕЛЕ», 2016. 145 с.</w:t>
      </w:r>
    </w:p>
    <w:p w14:paraId="2E21C9D1" w14:textId="77777777" w:rsidR="00145FD1" w:rsidRPr="00145FD1" w:rsidRDefault="00145FD1" w:rsidP="00145FD1">
      <w:pPr>
        <w:numPr>
          <w:ilvl w:val="0"/>
          <w:numId w:val="4"/>
        </w:numPr>
        <w:tabs>
          <w:tab w:val="clear" w:pos="1429"/>
          <w:tab w:val="num" w:pos="142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FD1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Реклама і зв’язки з громадськістю: конспект лекцій. Навчальний посібник. Електронне видання. Укладач М.Г.Житарюк. Вінниця, 2015. </w:t>
      </w:r>
      <w:r w:rsidRPr="00145FD1">
        <w:rPr>
          <w:rFonts w:ascii="Times New Roman" w:eastAsiaTheme="minorHAnsi" w:hAnsi="Times New Roman" w:cs="Times New Roman"/>
          <w:sz w:val="24"/>
          <w:szCs w:val="24"/>
        </w:rPr>
        <w:t>165 с.</w:t>
      </w:r>
    </w:p>
    <w:p w14:paraId="6148358F" w14:textId="1C9711AB" w:rsidR="00145FD1" w:rsidRPr="00145FD1" w:rsidRDefault="00145FD1" w:rsidP="00145FD1">
      <w:pPr>
        <w:numPr>
          <w:ilvl w:val="0"/>
          <w:numId w:val="4"/>
        </w:numPr>
        <w:tabs>
          <w:tab w:val="clear" w:pos="1429"/>
          <w:tab w:val="num" w:pos="142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FD1">
        <w:rPr>
          <w:rFonts w:ascii="Times New Roman" w:hAnsi="Times New Roman" w:cs="Times New Roman"/>
          <w:sz w:val="24"/>
          <w:szCs w:val="24"/>
          <w:lang w:val="ru-RU"/>
        </w:rPr>
        <w:t>Реклама і рекламна діяльність:</w:t>
      </w:r>
      <w:r w:rsidRPr="00145FD1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авч</w:t>
      </w:r>
      <w:r w:rsidRPr="00145FD1">
        <w:rPr>
          <w:rFonts w:ascii="Times New Roman" w:hAnsi="Times New Roman" w:cs="Times New Roman"/>
          <w:sz w:val="24"/>
          <w:szCs w:val="24"/>
          <w:lang w:val="uk-UA"/>
        </w:rPr>
        <w:t>альний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 xml:space="preserve"> посіб</w:t>
      </w:r>
      <w:r w:rsidRPr="00145FD1">
        <w:rPr>
          <w:rFonts w:ascii="Times New Roman" w:hAnsi="Times New Roman" w:cs="Times New Roman"/>
          <w:sz w:val="24"/>
          <w:szCs w:val="24"/>
          <w:lang w:val="uk-UA"/>
        </w:rPr>
        <w:t>ник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 xml:space="preserve"> / Воронько-Невіднича Т.В., Калюжна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Ю.П., Хурдей В. Д. Полтава</w:t>
      </w:r>
      <w:r w:rsidRPr="00145FD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РВВ ПДАА, 2018. 230 с.</w:t>
      </w:r>
    </w:p>
    <w:p w14:paraId="6C2C7DBF" w14:textId="5251F20C" w:rsidR="00145FD1" w:rsidRPr="00145FD1" w:rsidRDefault="00145FD1" w:rsidP="00145FD1">
      <w:pPr>
        <w:numPr>
          <w:ilvl w:val="0"/>
          <w:numId w:val="4"/>
        </w:numPr>
        <w:tabs>
          <w:tab w:val="clear" w:pos="1429"/>
          <w:tab w:val="num" w:pos="142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04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Рекламний</w:t>
      </w:r>
      <w:r w:rsidRPr="00C260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менеджмент</w:t>
      </w:r>
      <w:r w:rsidRPr="00C2604C">
        <w:rPr>
          <w:rFonts w:ascii="Times New Roman" w:hAnsi="Times New Roman" w:cs="Times New Roman"/>
          <w:sz w:val="24"/>
          <w:szCs w:val="24"/>
          <w:lang w:val="ru-RU"/>
        </w:rPr>
        <w:t xml:space="preserve">»: 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конспект</w:t>
      </w:r>
      <w:r w:rsidRPr="00C260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лекцій</w:t>
      </w:r>
      <w:r w:rsidRPr="00C260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C260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студентів</w:t>
      </w:r>
      <w:r w:rsidRPr="00C260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спеціальності</w:t>
      </w:r>
      <w:r w:rsidRPr="00C2604C">
        <w:rPr>
          <w:rFonts w:ascii="Times New Roman" w:hAnsi="Times New Roman" w:cs="Times New Roman"/>
          <w:sz w:val="24"/>
          <w:szCs w:val="24"/>
          <w:lang w:val="ru-RU"/>
        </w:rPr>
        <w:t xml:space="preserve"> 075 «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Маркетинг</w:t>
      </w:r>
      <w:r w:rsidRPr="00C2604C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денної</w:t>
      </w:r>
      <w:r w:rsidRPr="00C260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C260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заочної</w:t>
      </w:r>
      <w:r w:rsidRPr="00C260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Pr="00C260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r w:rsidRPr="00C2604C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Укладач</w:t>
      </w:r>
      <w:r w:rsidRPr="00C260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2604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2604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45FD1">
        <w:rPr>
          <w:rFonts w:ascii="Times New Roman" w:hAnsi="Times New Roman" w:cs="Times New Roman"/>
          <w:sz w:val="24"/>
          <w:szCs w:val="24"/>
          <w:lang w:val="ru-RU"/>
        </w:rPr>
        <w:t>Бурліцька</w:t>
      </w:r>
      <w:r w:rsidRPr="00C2604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45FD1">
        <w:rPr>
          <w:rFonts w:ascii="Times New Roman" w:hAnsi="Times New Roman" w:cs="Times New Roman"/>
          <w:sz w:val="24"/>
          <w:szCs w:val="24"/>
        </w:rPr>
        <w:t>Тернопіль, ТНТУ імені івана Пулюя, 2021. 90 с.</w:t>
      </w:r>
    </w:p>
    <w:p w14:paraId="33030D27" w14:textId="564C908A" w:rsidR="008B5702" w:rsidRPr="00F24C9A" w:rsidRDefault="005A5BD8" w:rsidP="00145FD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53B0AE14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B5702" w:rsidRPr="00F24C9A" w14:paraId="33CFB09D" w14:textId="77777777" w:rsidTr="005848E7">
        <w:tc>
          <w:tcPr>
            <w:tcW w:w="9356" w:type="dxa"/>
            <w:shd w:val="clear" w:color="auto" w:fill="D5DCE4" w:themeFill="text2" w:themeFillTint="33"/>
          </w:tcPr>
          <w:p w14:paraId="171C4D57" w14:textId="77777777" w:rsidR="008B5702" w:rsidRPr="00F24C9A" w:rsidRDefault="008B5702" w:rsidP="005848E7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41B73EBE" w14:textId="77777777" w:rsidR="008B5702" w:rsidRPr="00F24C9A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3E085335" w14:textId="77777777" w:rsidR="008B5702" w:rsidRPr="00F24C9A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606CFEE7" w14:textId="77777777" w:rsidR="008B5702" w:rsidRPr="00F24C9A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507BDE46" w14:textId="77777777" w:rsidR="008B5702" w:rsidRPr="00F24C9A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3B0B1506" w14:textId="28E0FE7A" w:rsidR="008B5702" w:rsidRPr="00F24C9A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– підсумковий (</w:t>
      </w:r>
      <w:r w:rsidR="0066619C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333248BE" w14:textId="61E2F970" w:rsidR="008B5702" w:rsidRPr="00F24C9A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</w:t>
      </w:r>
      <w:r w:rsidR="00B2289C">
        <w:rPr>
          <w:rFonts w:ascii="Times New Roman" w:eastAsia="Calibri" w:hAnsi="Times New Roman" w:cs="Times New Roman"/>
          <w:sz w:val="24"/>
          <w:szCs w:val="24"/>
          <w:lang w:val="uk-UA"/>
        </w:rPr>
        <w:t>семінарських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заняттях та самостійну роботу. </w:t>
      </w:r>
    </w:p>
    <w:p w14:paraId="2B1D7864" w14:textId="77777777" w:rsidR="008B5702" w:rsidRPr="00F24C9A" w:rsidRDefault="008B5702" w:rsidP="008B5702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24A0663A" w14:textId="41A23898" w:rsidR="008B5702" w:rsidRPr="00F24C9A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Робота на </w:t>
      </w:r>
      <w:r w:rsidR="00B2289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семінарських</w:t>
      </w: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заняттях:</w:t>
      </w:r>
    </w:p>
    <w:p w14:paraId="387E8701" w14:textId="128F2EF8" w:rsidR="008B5702" w:rsidRPr="00FD204F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аналізують виступи </w:t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одногрупників. Активна робота студента на занятті оцінюється в </w:t>
      </w:r>
      <w:r w:rsidR="002F5A13">
        <w:rPr>
          <w:rFonts w:ascii="Times New Roman" w:eastAsia="Calibri" w:hAnsi="Times New Roman" w:cs="Times New Roman"/>
          <w:sz w:val="24"/>
          <w:szCs w:val="24"/>
          <w:lang w:val="uk-UA"/>
        </w:rPr>
        <w:t>3 бали.</w:t>
      </w:r>
    </w:p>
    <w:p w14:paraId="690DF339" w14:textId="77777777" w:rsidR="008B5702" w:rsidRPr="00FD204F" w:rsidRDefault="008B5702" w:rsidP="008B5702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5738C4F2" w14:textId="6AE71A00" w:rsidR="008B5702" w:rsidRPr="00FD204F" w:rsidRDefault="008B5702" w:rsidP="008B5702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Критерії оцінки на </w:t>
      </w:r>
      <w:r w:rsidR="00B2289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семінарському</w:t>
      </w:r>
      <w:r w:rsidRPr="00FD204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8B5702" w:rsidRPr="00FD204F" w14:paraId="22C02A13" w14:textId="77777777" w:rsidTr="005848E7">
        <w:tc>
          <w:tcPr>
            <w:tcW w:w="817" w:type="dxa"/>
            <w:shd w:val="clear" w:color="auto" w:fill="auto"/>
          </w:tcPr>
          <w:p w14:paraId="37E85FB1" w14:textId="77777777" w:rsidR="008B5702" w:rsidRPr="00FD204F" w:rsidRDefault="008B5702" w:rsidP="005848E7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0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68ABD2BA" w14:textId="77777777" w:rsidR="008B5702" w:rsidRPr="00FD204F" w:rsidRDefault="008B5702" w:rsidP="005848E7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FD20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2F5A13" w:rsidRPr="00AB2315" w14:paraId="67F3FD47" w14:textId="77777777" w:rsidTr="005848E7">
        <w:tc>
          <w:tcPr>
            <w:tcW w:w="817" w:type="dxa"/>
            <w:shd w:val="clear" w:color="auto" w:fill="auto"/>
          </w:tcPr>
          <w:p w14:paraId="411AE216" w14:textId="77777777" w:rsidR="002F5A13" w:rsidRPr="00FD204F" w:rsidRDefault="002F5A13" w:rsidP="002F5A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20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F602EE6" w14:textId="0810ACAF" w:rsidR="002F5A13" w:rsidRPr="002F5A13" w:rsidRDefault="002F5A13" w:rsidP="002F5A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2F5A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Студент(ка) в повному обсязі володіє навчальним матеріалом, вільно самостійно та аргументовано його викладає під час усних виступів або письмових відповідей, </w:t>
            </w:r>
            <w:r w:rsidRPr="002F5A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2F5A13" w:rsidRPr="00AB2315" w14:paraId="1AB8FD34" w14:textId="77777777" w:rsidTr="005848E7">
        <w:tc>
          <w:tcPr>
            <w:tcW w:w="817" w:type="dxa"/>
            <w:shd w:val="clear" w:color="auto" w:fill="auto"/>
          </w:tcPr>
          <w:p w14:paraId="164870D3" w14:textId="77777777" w:rsidR="002F5A13" w:rsidRPr="00FD204F" w:rsidRDefault="002F5A13" w:rsidP="002F5A1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0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8959" w:type="dxa"/>
            <w:shd w:val="clear" w:color="auto" w:fill="auto"/>
          </w:tcPr>
          <w:p w14:paraId="741D14EF" w14:textId="36A4F2B5" w:rsidR="002F5A13" w:rsidRPr="002F5A13" w:rsidRDefault="002F5A13" w:rsidP="002F5A1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F5A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2F5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2F5A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2F5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2F5A13" w:rsidRPr="00AB2315" w14:paraId="7277E625" w14:textId="77777777" w:rsidTr="005848E7">
        <w:tc>
          <w:tcPr>
            <w:tcW w:w="817" w:type="dxa"/>
            <w:shd w:val="clear" w:color="auto" w:fill="auto"/>
          </w:tcPr>
          <w:p w14:paraId="45D6686A" w14:textId="77777777" w:rsidR="002F5A13" w:rsidRPr="00FD204F" w:rsidRDefault="002F5A13" w:rsidP="002F5A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D20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4D709102" w14:textId="2232F943" w:rsidR="002F5A13" w:rsidRPr="002F5A13" w:rsidRDefault="002F5A13" w:rsidP="002F5A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F5A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Pr="002F5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матеріалом, виконує деякі завдання практичних занять і домашньої/самостійної роботи, іноді виступає і ставить питання; добре працює в парі/групі/команді.</w:t>
            </w:r>
          </w:p>
        </w:tc>
      </w:tr>
    </w:tbl>
    <w:p w14:paraId="596CEDB1" w14:textId="652E7A96" w:rsidR="007A3EC5" w:rsidRDefault="007A3EC5" w:rsidP="008B570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21AC67" w14:textId="77777777" w:rsidR="007A3EC5" w:rsidRDefault="007A3EC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47F38B29" w14:textId="77777777" w:rsidR="007A3EC5" w:rsidRDefault="007A3EC5" w:rsidP="008B570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E44178A" w14:textId="59D4F2A1" w:rsidR="008B5702" w:rsidRPr="003210BE" w:rsidRDefault="008B5702" w:rsidP="008B570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Розподіл балів з дисципліни «</w:t>
      </w:r>
      <w:r w:rsidRPr="008B5702">
        <w:rPr>
          <w:rFonts w:ascii="Times New Roman" w:hAnsi="Times New Roman" w:cs="Times New Roman"/>
          <w:b/>
          <w:sz w:val="24"/>
          <w:szCs w:val="24"/>
          <w:lang w:val="uk-UA"/>
        </w:rPr>
        <w:t>Реклама і медіавиробництво</w:t>
      </w: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» 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8B5702" w:rsidRPr="003210BE" w14:paraId="7AE08BC4" w14:textId="77777777" w:rsidTr="005848E7">
        <w:trPr>
          <w:cantSplit/>
          <w:trHeight w:val="210"/>
        </w:trPr>
        <w:tc>
          <w:tcPr>
            <w:tcW w:w="364" w:type="dxa"/>
            <w:vMerge w:val="restart"/>
          </w:tcPr>
          <w:p w14:paraId="6547B63D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B272957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7869A6A6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082B296A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8B5702" w:rsidRPr="003210BE" w14:paraId="6CDA0BBF" w14:textId="77777777" w:rsidTr="005848E7">
        <w:trPr>
          <w:cantSplit/>
          <w:trHeight w:val="559"/>
        </w:trPr>
        <w:tc>
          <w:tcPr>
            <w:tcW w:w="364" w:type="dxa"/>
            <w:vMerge/>
          </w:tcPr>
          <w:p w14:paraId="135ECA41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681D064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2D246FAF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69DD60DE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5702" w:rsidRPr="003210BE" w14:paraId="7F435513" w14:textId="77777777" w:rsidTr="005848E7">
        <w:trPr>
          <w:cantSplit/>
          <w:trHeight w:val="1825"/>
        </w:trPr>
        <w:tc>
          <w:tcPr>
            <w:tcW w:w="364" w:type="dxa"/>
            <w:vMerge/>
          </w:tcPr>
          <w:p w14:paraId="04019C32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4CD1DCBD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2A0E2FCE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7D4CAFF3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0206ED60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ECD2529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(рубіжний контроль)</w:t>
            </w:r>
          </w:p>
        </w:tc>
        <w:tc>
          <w:tcPr>
            <w:tcW w:w="1701" w:type="dxa"/>
            <w:textDirection w:val="btLr"/>
          </w:tcPr>
          <w:p w14:paraId="7F1772F4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творчі </w:t>
            </w: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</w:tcPr>
          <w:p w14:paraId="41A20269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5702" w:rsidRPr="003210BE" w14:paraId="044F3C79" w14:textId="77777777" w:rsidTr="005848E7">
        <w:tc>
          <w:tcPr>
            <w:tcW w:w="364" w:type="dxa"/>
          </w:tcPr>
          <w:p w14:paraId="5523BF6C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7738672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05F9B90E" w14:textId="5674D77D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(3 лекц.,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семін. зан.)</w:t>
            </w:r>
          </w:p>
        </w:tc>
        <w:tc>
          <w:tcPr>
            <w:tcW w:w="1730" w:type="dxa"/>
          </w:tcPr>
          <w:p w14:paraId="583D084E" w14:textId="27FD95A6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1843" w:type="dxa"/>
          </w:tcPr>
          <w:p w14:paraId="38747759" w14:textId="6D4A24A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67135118" w14:textId="1018C82A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14:paraId="6B1AF5A9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8B5702" w:rsidRPr="003210BE" w14:paraId="0E6D73D2" w14:textId="77777777" w:rsidTr="005848E7">
        <w:tc>
          <w:tcPr>
            <w:tcW w:w="364" w:type="dxa"/>
          </w:tcPr>
          <w:p w14:paraId="6ECFACF8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02B9D15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1435F331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74BF59FE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BEC5224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64182C6E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B5702" w:rsidRPr="003210BE" w14:paraId="25113176" w14:textId="77777777" w:rsidTr="005848E7">
        <w:tc>
          <w:tcPr>
            <w:tcW w:w="364" w:type="dxa"/>
          </w:tcPr>
          <w:p w14:paraId="1800FC6F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8E0EA30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678538A8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7CDB83BB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C59A30F" w14:textId="5CA454F5" w:rsidR="008B5702" w:rsidRPr="0089593F" w:rsidRDefault="00AB2315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2+2</w:t>
            </w:r>
          </w:p>
        </w:tc>
        <w:tc>
          <w:tcPr>
            <w:tcW w:w="1701" w:type="dxa"/>
          </w:tcPr>
          <w:p w14:paraId="65D12F51" w14:textId="1DA7B23B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8B5702" w:rsidRPr="003210BE" w14:paraId="127BBBEC" w14:textId="77777777" w:rsidTr="005848E7">
        <w:trPr>
          <w:trHeight w:val="383"/>
        </w:trPr>
        <w:tc>
          <w:tcPr>
            <w:tcW w:w="364" w:type="dxa"/>
          </w:tcPr>
          <w:p w14:paraId="1FA33916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3D1C3D4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315276C1" w14:textId="7E6FA2F9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43A2A2AE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147BB83" w14:textId="245A27EA" w:rsidR="008B5702" w:rsidRPr="0089593F" w:rsidRDefault="00AB2315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2+2</w:t>
            </w:r>
          </w:p>
        </w:tc>
        <w:tc>
          <w:tcPr>
            <w:tcW w:w="1701" w:type="dxa"/>
          </w:tcPr>
          <w:p w14:paraId="47F1634F" w14:textId="0B039B45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B5702" w:rsidRPr="003210BE" w14:paraId="5B3FA7D1" w14:textId="77777777" w:rsidTr="005848E7">
        <w:tc>
          <w:tcPr>
            <w:tcW w:w="364" w:type="dxa"/>
          </w:tcPr>
          <w:p w14:paraId="2FE507A1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0627C7D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5D4E8872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8D570BB" w14:textId="500F7463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1F528CB4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CEC95E8" w14:textId="609B7BC6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8B5702" w:rsidRPr="003210BE" w14:paraId="56D57ABD" w14:textId="77777777" w:rsidTr="005848E7">
        <w:tc>
          <w:tcPr>
            <w:tcW w:w="364" w:type="dxa"/>
          </w:tcPr>
          <w:p w14:paraId="3415E228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4691DB38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493C025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133F2C40" w14:textId="352501E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(4 лекц.,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семін. зан.)</w:t>
            </w:r>
          </w:p>
        </w:tc>
        <w:tc>
          <w:tcPr>
            <w:tcW w:w="1730" w:type="dxa"/>
          </w:tcPr>
          <w:p w14:paraId="799160CC" w14:textId="3550D7CE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14:paraId="593B723C" w14:textId="175F9EF9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589A5903" w14:textId="3BBD908D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3455B38A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8B5702" w:rsidRPr="003210BE" w14:paraId="138B5D99" w14:textId="77777777" w:rsidTr="005848E7">
        <w:tc>
          <w:tcPr>
            <w:tcW w:w="364" w:type="dxa"/>
          </w:tcPr>
          <w:p w14:paraId="56D29B0C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892F4E6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68C9F7B7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2731115B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0739CCA" w14:textId="6447690B" w:rsidR="008B5702" w:rsidRPr="0089593F" w:rsidRDefault="00AB2315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0E52A4DD" w14:textId="623D7346" w:rsidR="008B5702" w:rsidRPr="0089593F" w:rsidRDefault="00AB2315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B5702" w:rsidRPr="003210BE" w14:paraId="1F9A12C9" w14:textId="77777777" w:rsidTr="005848E7">
        <w:tc>
          <w:tcPr>
            <w:tcW w:w="364" w:type="dxa"/>
          </w:tcPr>
          <w:p w14:paraId="6492699B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FEA53E5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3BA16A4F" w14:textId="4A34836A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3A7824AD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E23E1BB" w14:textId="7324C285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1979774" w14:textId="39CCAA45" w:rsidR="008B5702" w:rsidRPr="0089593F" w:rsidRDefault="00AB2315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8B5702" w:rsidRPr="003210BE" w14:paraId="4A5E88AC" w14:textId="77777777" w:rsidTr="005848E7">
        <w:tc>
          <w:tcPr>
            <w:tcW w:w="364" w:type="dxa"/>
          </w:tcPr>
          <w:p w14:paraId="74CF7418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5A5BD12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52533B39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5E13D1D2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9655682" w14:textId="332F1421" w:rsidR="008B5702" w:rsidRPr="0089593F" w:rsidRDefault="00AB2315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FB47E4F" w14:textId="71101A3D" w:rsidR="008B5702" w:rsidRPr="0089593F" w:rsidRDefault="00AB2315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B5702" w:rsidRPr="003210BE" w14:paraId="692AB445" w14:textId="77777777" w:rsidTr="005848E7">
        <w:tc>
          <w:tcPr>
            <w:tcW w:w="364" w:type="dxa"/>
          </w:tcPr>
          <w:p w14:paraId="27ADFE96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90C7AA3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4EC99741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26BC82DD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8F5217E" w14:textId="7BACE73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F12A401" w14:textId="48D310DD" w:rsidR="008B5702" w:rsidRPr="0089593F" w:rsidRDefault="00AB2315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8B5702" w:rsidRPr="003210BE" w14:paraId="0A5F7CD7" w14:textId="77777777" w:rsidTr="005848E7">
        <w:tc>
          <w:tcPr>
            <w:tcW w:w="364" w:type="dxa"/>
          </w:tcPr>
          <w:p w14:paraId="2652A936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C3256E8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423CD766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3204B15" w14:textId="40B11024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78ED3519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F1B036F" w14:textId="178CD98F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B5702" w:rsidRPr="003210BE" w14:paraId="20F1EAC5" w14:textId="77777777" w:rsidTr="005848E7">
        <w:tc>
          <w:tcPr>
            <w:tcW w:w="364" w:type="dxa"/>
          </w:tcPr>
          <w:p w14:paraId="0C44EA79" w14:textId="77777777" w:rsidR="008B5702" w:rsidRPr="003210BE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AE3D76F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21CC8F00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1843" w:type="dxa"/>
          </w:tcPr>
          <w:p w14:paraId="3F96A607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</w:tcPr>
          <w:p w14:paraId="116C28C5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</w:tcPr>
          <w:p w14:paraId="7D64D951" w14:textId="77777777" w:rsidR="008B5702" w:rsidRPr="0089593F" w:rsidRDefault="008B5702" w:rsidP="005848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7BC8423B" w14:textId="77777777" w:rsidR="008B5702" w:rsidRPr="003210BE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4CA1DA41" w14:textId="77777777" w:rsidR="008B5702" w:rsidRPr="003210BE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783EBD29" w14:textId="77777777" w:rsidR="008B5702" w:rsidRPr="003210BE" w:rsidRDefault="008B5702" w:rsidP="008B57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19EBCE06" w14:textId="77777777" w:rsidR="008B5702" w:rsidRPr="00FD204F" w:rsidRDefault="008B5702" w:rsidP="008B570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D204F">
        <w:rPr>
          <w:rFonts w:ascii="Times New Roman" w:hAnsi="Times New Roman" w:cs="Times New Roman"/>
          <w:sz w:val="24"/>
          <w:szCs w:val="24"/>
          <w:lang w:val="uk-UA"/>
        </w:rPr>
        <w:t>«3» бали – вища оцінка за відповідь на семінарському занятті;</w:t>
      </w:r>
    </w:p>
    <w:p w14:paraId="064B8709" w14:textId="5CB6F894" w:rsidR="008B5702" w:rsidRPr="00FD204F" w:rsidRDefault="008B5702" w:rsidP="008B5702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204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B231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D204F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AB231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D204F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виконання творчого індивідуального завдання (</w:t>
      </w:r>
      <w:r w:rsidR="009A6B68" w:rsidRPr="009A6B68">
        <w:rPr>
          <w:rFonts w:ascii="Times New Roman" w:hAnsi="Times New Roman" w:cs="Times New Roman"/>
          <w:sz w:val="24"/>
          <w:szCs w:val="24"/>
          <w:lang w:val="uk-UA"/>
        </w:rPr>
        <w:t>написання студентами рекламних текстів, створення рекламних відеороликів, професійний аналіз рекламних продуктів тощо</w:t>
      </w:r>
      <w:r w:rsidRPr="00FD204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5262E096" w14:textId="129C28C6" w:rsidR="00AB2315" w:rsidRPr="00856942" w:rsidRDefault="00AB2315" w:rsidP="00AB2315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  (рубіжний контроль) за перший змістовий модуль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A88295B" w14:textId="311A9325" w:rsidR="008B5702" w:rsidRPr="00FD204F" w:rsidRDefault="00AB2315" w:rsidP="00AB2315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»  бал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– аудиторна контрольна робота  (рубіжний контроль) за другий змістовий модуль</w:t>
      </w:r>
      <w:r w:rsidR="00000B0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4A74DAA" w14:textId="77777777" w:rsidR="008B5702" w:rsidRPr="00FD204F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515B6925" w14:textId="77777777" w:rsidR="008B5702" w:rsidRPr="00FD204F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а) доповнення виступу: </w:t>
      </w:r>
    </w:p>
    <w:p w14:paraId="3ADD89FB" w14:textId="77777777" w:rsidR="008B5702" w:rsidRPr="003210BE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</w:t>
      </w:r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60033E58" w14:textId="77777777" w:rsidR="008B5702" w:rsidRPr="003210BE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210BE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77B9FD7" w14:textId="77777777" w:rsidR="008B5702" w:rsidRPr="003210BE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210B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б) суттєві запитання до доповідачів: </w:t>
      </w:r>
    </w:p>
    <w:p w14:paraId="5CAFEE32" w14:textId="77777777" w:rsidR="008B5702" w:rsidRPr="003210BE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210BE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конструктивно можуть доповнити хід обговорення теми. </w:t>
      </w:r>
    </w:p>
    <w:p w14:paraId="6451CE00" w14:textId="77777777" w:rsidR="008B5702" w:rsidRPr="00F24C9A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210BE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воєму запитанні до того, хто виступає вимагають додаткової інформації з ключових проблем теми, що розглядається.</w:t>
      </w:r>
    </w:p>
    <w:p w14:paraId="3158CE09" w14:textId="56A1B854" w:rsidR="008B5702" w:rsidRPr="00F01131" w:rsidRDefault="008B5702" w:rsidP="008B5702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210BE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3210B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3210BE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в системі </w:t>
      </w:r>
      <w:r w:rsidRPr="00F01131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дистанційної освіти moodle</w:t>
      </w:r>
      <w:r w:rsidR="00AB2315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,</w:t>
      </w:r>
      <w:r w:rsidRPr="00F0113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F01131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F0113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36E508A9" w14:textId="152947E8" w:rsidR="008B5702" w:rsidRPr="00FD204F" w:rsidRDefault="008B5702" w:rsidP="008B5702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204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Максимальна </w:t>
      </w:r>
      <w:r w:rsidRPr="00FD204F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FD2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66619C">
        <w:rPr>
          <w:rFonts w:ascii="Times New Roman" w:hAnsi="Times New Roman" w:cs="Times New Roman"/>
          <w:b/>
          <w:sz w:val="24"/>
          <w:szCs w:val="24"/>
          <w:lang w:val="uk-UA"/>
        </w:rPr>
        <w:t>залік</w:t>
      </w:r>
      <w:r w:rsidRPr="00FD204F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AB2315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FD2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30.</w:t>
      </w:r>
    </w:p>
    <w:p w14:paraId="60A304B9" w14:textId="2C12A29B" w:rsidR="00AB2315" w:rsidRDefault="008B5702" w:rsidP="00AB2315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AB2315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</w:t>
      </w:r>
      <w:r w:rsidR="00AB2315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отримати </w:t>
      </w:r>
      <w:r w:rsidR="00AB2315">
        <w:rPr>
          <w:rFonts w:ascii="Times New Roman" w:eastAsia="Calibri" w:hAnsi="Times New Roman" w:cs="Times New Roman"/>
          <w:sz w:val="24"/>
          <w:szCs w:val="24"/>
          <w:lang w:val="uk-UA"/>
        </w:rPr>
        <w:t>10</w:t>
      </w:r>
      <w:r w:rsidR="00AB2315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змістовому модулі, </w:t>
      </w:r>
      <w:r w:rsidR="00AB2315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AB2315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AB2315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="00AB2315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другому змістовому модулі за виконання індивідуальних завдань </w:t>
      </w:r>
      <w:r w:rsidR="00AB2315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підвищити загальну суму балів. </w:t>
      </w:r>
    </w:p>
    <w:p w14:paraId="160E67EF" w14:textId="0C82D18C" w:rsidR="008B5702" w:rsidRPr="00F24C9A" w:rsidRDefault="00AB2315" w:rsidP="00AB2315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У структурі навчання виділяють 2 змістових модулі. Тобто студенти двічі за семестр складають рубіжний контроль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8B5702"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41B5F658" w14:textId="77777777" w:rsidR="008B5702" w:rsidRPr="00F24C9A" w:rsidRDefault="008B5702" w:rsidP="008B5702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7CB8627C" w14:textId="77777777" w:rsidR="008B5702" w:rsidRPr="00F24C9A" w:rsidRDefault="008B5702" w:rsidP="008B5702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48A72B0E" w14:textId="10DB9020" w:rsidR="008B5702" w:rsidRPr="00FD204F" w:rsidRDefault="008B5702" w:rsidP="008B5702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="0066619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</w:t>
      </w:r>
      <w:r w:rsidR="002F5A1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ЛІКУ:</w:t>
      </w:r>
    </w:p>
    <w:p w14:paraId="502B833D" w14:textId="1AE80FFB" w:rsidR="008B5702" w:rsidRPr="00F24C9A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AB2315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30569C1E" w14:textId="77777777" w:rsidR="008B5702" w:rsidRPr="00512503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2503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5125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питань, дали чітке визначення понять. </w:t>
      </w:r>
    </w:p>
    <w:p w14:paraId="05B00664" w14:textId="77777777" w:rsidR="008B5702" w:rsidRPr="00512503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2503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5125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повно розкрили сутність питань, дали чітке визначення понять. </w:t>
      </w:r>
    </w:p>
    <w:p w14:paraId="4CF1D57D" w14:textId="77777777" w:rsidR="008B5702" w:rsidRPr="00512503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2503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5125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розкрили сутність питань, дали визначення понять. </w:t>
      </w:r>
    </w:p>
    <w:p w14:paraId="7497E7DC" w14:textId="77777777" w:rsidR="008B5702" w:rsidRPr="00512503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2503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5125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розкрили сутність питань, дали не зовсім чітке визначення понять. </w:t>
      </w:r>
    </w:p>
    <w:p w14:paraId="02A6DFC2" w14:textId="376A7AEE" w:rsidR="008B5702" w:rsidRPr="00FD204F" w:rsidRDefault="008B5702" w:rsidP="008B5702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</w:t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недопущені або не з’явились на </w:t>
      </w:r>
      <w:r w:rsidR="0066619C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56E2BA44" w14:textId="77777777" w:rsidR="008B5702" w:rsidRPr="00FD204F" w:rsidRDefault="008B5702" w:rsidP="008B570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активностей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5310A3A9" w14:textId="77777777" w:rsidR="008B5702" w:rsidRPr="00FD204F" w:rsidRDefault="008B5702" w:rsidP="008B570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Coursera, Prometheus тощо (за наявності відповідного документу про їх закінчення, надання копії викладачу);</w:t>
      </w:r>
    </w:p>
    <w:p w14:paraId="40637CE3" w14:textId="77777777" w:rsidR="008B5702" w:rsidRPr="00FD204F" w:rsidRDefault="008B5702" w:rsidP="008B570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43BAD8EC" w14:textId="501F4622" w:rsidR="008B5702" w:rsidRPr="00F24C9A" w:rsidRDefault="008B5702" w:rsidP="008B570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В кожному варіанті необхідно розглянути певні питання (які можуть бути розділені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до </w:t>
      </w:r>
      <w:r w:rsidR="0066619C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>у. Критерії оцінк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и завдань на заліку той самий, що і у денної форми. Завдання заліку складають 30 балів.</w:t>
      </w:r>
    </w:p>
    <w:p w14:paraId="7220A202" w14:textId="77777777" w:rsidR="008B5702" w:rsidRPr="00F24C9A" w:rsidRDefault="008B5702" w:rsidP="008B57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8B5702" w:rsidRPr="00F24C9A" w14:paraId="5F32ACA4" w14:textId="77777777" w:rsidTr="005848E7">
        <w:tc>
          <w:tcPr>
            <w:tcW w:w="1701" w:type="dxa"/>
            <w:shd w:val="clear" w:color="auto" w:fill="auto"/>
            <w:vAlign w:val="center"/>
          </w:tcPr>
          <w:p w14:paraId="68F4237B" w14:textId="77777777" w:rsidR="008B5702" w:rsidRPr="00F24C9A" w:rsidRDefault="008B5702" w:rsidP="005848E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9021027" w14:textId="77777777" w:rsidR="008B5702" w:rsidRPr="00F24C9A" w:rsidRDefault="008B5702" w:rsidP="005848E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8B5702" w:rsidRPr="00AB2315" w14:paraId="3BFF9904" w14:textId="77777777" w:rsidTr="005848E7">
        <w:tc>
          <w:tcPr>
            <w:tcW w:w="1701" w:type="dxa"/>
            <w:shd w:val="clear" w:color="auto" w:fill="auto"/>
            <w:vAlign w:val="center"/>
          </w:tcPr>
          <w:p w14:paraId="3615EED0" w14:textId="77777777" w:rsidR="008B5702" w:rsidRPr="00F24C9A" w:rsidRDefault="008B5702" w:rsidP="005848E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277763C" w14:textId="77777777" w:rsidR="008B5702" w:rsidRPr="00F24C9A" w:rsidRDefault="008B5702" w:rsidP="005848E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компетентностей.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8B5702" w:rsidRPr="00F24C9A" w14:paraId="38FEEAA0" w14:textId="77777777" w:rsidTr="005848E7">
        <w:tc>
          <w:tcPr>
            <w:tcW w:w="1701" w:type="dxa"/>
            <w:shd w:val="clear" w:color="auto" w:fill="auto"/>
            <w:vAlign w:val="center"/>
          </w:tcPr>
          <w:p w14:paraId="579DF14A" w14:textId="77777777" w:rsidR="008B5702" w:rsidRPr="00F24C9A" w:rsidRDefault="008B5702" w:rsidP="005848E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13E959F" w14:textId="77777777" w:rsidR="008B5702" w:rsidRPr="00F24C9A" w:rsidRDefault="008B5702" w:rsidP="005848E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достатньо повно володіє навчальним матеріалом, обґрунтовано викладає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8B5702" w:rsidRPr="00192717" w14:paraId="56FAC071" w14:textId="77777777" w:rsidTr="005848E7">
        <w:tc>
          <w:tcPr>
            <w:tcW w:w="1701" w:type="dxa"/>
            <w:shd w:val="clear" w:color="auto" w:fill="auto"/>
            <w:vAlign w:val="center"/>
          </w:tcPr>
          <w:p w14:paraId="267BCB40" w14:textId="77777777" w:rsidR="008B5702" w:rsidRPr="00F24C9A" w:rsidRDefault="008B5702" w:rsidP="005848E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63128E5" w14:textId="77777777" w:rsidR="008B5702" w:rsidRPr="00F24C9A" w:rsidRDefault="008B5702" w:rsidP="005848E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8B5702" w:rsidRPr="00192717" w14:paraId="7F71E2FB" w14:textId="77777777" w:rsidTr="005848E7">
        <w:tc>
          <w:tcPr>
            <w:tcW w:w="1701" w:type="dxa"/>
            <w:shd w:val="clear" w:color="auto" w:fill="auto"/>
            <w:vAlign w:val="center"/>
          </w:tcPr>
          <w:p w14:paraId="6CB59494" w14:textId="77777777" w:rsidR="008B5702" w:rsidRPr="00F24C9A" w:rsidRDefault="008B5702" w:rsidP="005848E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D11D054" w14:textId="77777777" w:rsidR="008B5702" w:rsidRPr="00F24C9A" w:rsidRDefault="008B5702" w:rsidP="005848E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оформлення.</w:t>
            </w:r>
          </w:p>
        </w:tc>
      </w:tr>
      <w:tr w:rsidR="008B5702" w:rsidRPr="00192717" w14:paraId="65DA45A2" w14:textId="77777777" w:rsidTr="005848E7">
        <w:tc>
          <w:tcPr>
            <w:tcW w:w="1701" w:type="dxa"/>
            <w:shd w:val="clear" w:color="auto" w:fill="auto"/>
            <w:vAlign w:val="center"/>
          </w:tcPr>
          <w:p w14:paraId="4F1DA76D" w14:textId="77777777" w:rsidR="008B5702" w:rsidRPr="00F24C9A" w:rsidRDefault="008B5702" w:rsidP="005848E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3FACDE55" w14:textId="77777777" w:rsidR="008B5702" w:rsidRPr="00F24C9A" w:rsidRDefault="008B5702" w:rsidP="005848E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8B5702" w:rsidRPr="00AB2315" w14:paraId="07017354" w14:textId="77777777" w:rsidTr="005848E7">
        <w:tc>
          <w:tcPr>
            <w:tcW w:w="1701" w:type="dxa"/>
            <w:shd w:val="clear" w:color="auto" w:fill="auto"/>
            <w:vAlign w:val="center"/>
          </w:tcPr>
          <w:p w14:paraId="01AE4121" w14:textId="77777777" w:rsidR="008B5702" w:rsidRPr="00F24C9A" w:rsidRDefault="008B5702" w:rsidP="005848E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5054A56" w14:textId="77777777" w:rsidR="008B5702" w:rsidRPr="00F24C9A" w:rsidRDefault="008B5702" w:rsidP="005848E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8B5702" w:rsidRPr="00AB2315" w14:paraId="1026C508" w14:textId="77777777" w:rsidTr="005848E7">
        <w:tc>
          <w:tcPr>
            <w:tcW w:w="1701" w:type="dxa"/>
            <w:shd w:val="clear" w:color="auto" w:fill="auto"/>
            <w:vAlign w:val="center"/>
          </w:tcPr>
          <w:p w14:paraId="5DB21CD4" w14:textId="77777777" w:rsidR="008B5702" w:rsidRPr="00F24C9A" w:rsidRDefault="008B5702" w:rsidP="005848E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508DD84" w14:textId="77777777" w:rsidR="008B5702" w:rsidRPr="00F24C9A" w:rsidRDefault="008B5702" w:rsidP="005848E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3A618099" w14:textId="77777777" w:rsidR="008B5702" w:rsidRPr="00F24C9A" w:rsidRDefault="008B5702" w:rsidP="008B57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8F4C5E" w14:textId="77777777" w:rsidR="008B5702" w:rsidRPr="00F24C9A" w:rsidRDefault="005A5BD8" w:rsidP="008B57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C13189F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B5702" w:rsidRPr="00F24C9A" w14:paraId="32C9A975" w14:textId="77777777" w:rsidTr="005848E7">
        <w:tc>
          <w:tcPr>
            <w:tcW w:w="9356" w:type="dxa"/>
            <w:shd w:val="clear" w:color="auto" w:fill="D5DCE4" w:themeFill="text2" w:themeFillTint="33"/>
          </w:tcPr>
          <w:p w14:paraId="19718360" w14:textId="77777777" w:rsidR="008B5702" w:rsidRPr="00F24C9A" w:rsidRDefault="008B5702" w:rsidP="0058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7D76AE17" w14:textId="1D23F020" w:rsidR="008B5702" w:rsidRPr="00F24C9A" w:rsidRDefault="008B5702" w:rsidP="008B5702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4C9A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F24C9A">
        <w:rPr>
          <w:rFonts w:ascii="Times New Roman" w:hAnsi="Times New Roman"/>
          <w:sz w:val="24"/>
          <w:szCs w:val="24"/>
          <w:lang w:val="uk-UA"/>
        </w:rPr>
        <w:t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онлайн за погодженням із викладачем. Відпрацювання пропущених занять про</w:t>
      </w:r>
      <w:r w:rsidR="00AB2315">
        <w:rPr>
          <w:rFonts w:ascii="Times New Roman" w:hAnsi="Times New Roman"/>
          <w:sz w:val="24"/>
          <w:szCs w:val="24"/>
          <w:lang w:val="uk-UA"/>
        </w:rPr>
        <w:t>в</w:t>
      </w:r>
      <w:r w:rsidRPr="00F24C9A">
        <w:rPr>
          <w:rFonts w:ascii="Times New Roman" w:hAnsi="Times New Roman"/>
          <w:sz w:val="24"/>
          <w:szCs w:val="24"/>
          <w:lang w:val="uk-UA"/>
        </w:rPr>
        <w:t>одяться згідно</w:t>
      </w:r>
      <w:r w:rsidR="00AB2315"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F24C9A">
        <w:rPr>
          <w:rFonts w:ascii="Times New Roman" w:hAnsi="Times New Roman"/>
          <w:sz w:val="24"/>
          <w:szCs w:val="24"/>
          <w:lang w:val="uk-UA"/>
        </w:rPr>
        <w:t xml:space="preserve"> графік</w:t>
      </w:r>
      <w:r w:rsidR="00AB2315">
        <w:rPr>
          <w:rFonts w:ascii="Times New Roman" w:hAnsi="Times New Roman"/>
          <w:sz w:val="24"/>
          <w:szCs w:val="24"/>
          <w:lang w:val="uk-UA"/>
        </w:rPr>
        <w:t>ом</w:t>
      </w:r>
      <w:r w:rsidRPr="00F24C9A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За об’єктивних причин (напр.,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moodle).</w:t>
      </w:r>
    </w:p>
    <w:p w14:paraId="4D019839" w14:textId="77777777" w:rsidR="008B5702" w:rsidRPr="00F24C9A" w:rsidRDefault="008B5702" w:rsidP="008B5702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4C9A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F24C9A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F24C9A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F24C9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F24C9A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5139A3E3" w14:textId="77777777" w:rsidR="008B5702" w:rsidRPr="00F24C9A" w:rsidRDefault="008B5702" w:rsidP="008B5702">
      <w:pPr>
        <w:pStyle w:val="Default"/>
        <w:ind w:firstLine="709"/>
        <w:jc w:val="both"/>
        <w:rPr>
          <w:color w:val="auto"/>
          <w:lang w:val="uk-UA"/>
        </w:rPr>
      </w:pPr>
      <w:r w:rsidRPr="00F24C9A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F24C9A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2B512BDC" w14:textId="6917C9C4" w:rsidR="008B5702" w:rsidRPr="00F24C9A" w:rsidRDefault="008B5702" w:rsidP="008B570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F24C9A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ри вивченні курсу «</w:t>
      </w:r>
      <w:r w:rsidRPr="00AF6986">
        <w:rPr>
          <w:rFonts w:ascii="Times New Roman" w:hAnsi="Times New Roman" w:cs="Times New Roman"/>
          <w:bCs/>
          <w:sz w:val="24"/>
          <w:szCs w:val="24"/>
          <w:lang w:val="uk-UA"/>
        </w:rPr>
        <w:t>Реклама і медіавиробництво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3" w:history="1">
        <w:r w:rsidRPr="00F24C9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40C5C14" w14:textId="77777777" w:rsidR="008B5702" w:rsidRPr="00F24C9A" w:rsidRDefault="008B5702" w:rsidP="008B570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lastRenderedPageBreak/>
        <w:t>Очікується, що роботи студентів будуть їх оригінальними дослідженнями чи міркуваннями. Виявлення ознак академічної недоброчесності  (відсутність посилань на використані джерела, фабрикування джерел, списування тощо) в письмовій роботі студента є підставою для її незарахування викладачем, незалежно від масштабів плагіату.</w:t>
      </w:r>
    </w:p>
    <w:p w14:paraId="49355E35" w14:textId="77777777" w:rsidR="008B5702" w:rsidRPr="00F24C9A" w:rsidRDefault="008B5702" w:rsidP="008B570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1F6BE329" w14:textId="77777777" w:rsidR="008B5702" w:rsidRPr="00F24C9A" w:rsidRDefault="008B5702" w:rsidP="008B5702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4C9A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F24C9A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4" w:history="1">
        <w:r w:rsidRPr="00F24C9A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F24C9A">
        <w:rPr>
          <w:rFonts w:ascii="Times New Roman" w:hAnsi="Times New Roman"/>
          <w:sz w:val="24"/>
          <w:szCs w:val="24"/>
          <w:lang w:val="uk-UA"/>
        </w:rPr>
        <w:t>).</w:t>
      </w:r>
    </w:p>
    <w:p w14:paraId="08F64F73" w14:textId="77777777" w:rsidR="008B5702" w:rsidRPr="00F24C9A" w:rsidRDefault="008B5702" w:rsidP="008B570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в межах вивчення дисципліни, їх використання відбувається на основі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акону України «Про захист персональних даних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Статт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10, п. 3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зазначається: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F24C9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5" w:anchor="Text" w:history="1">
        <w:r w:rsidRPr="00F24C9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F24C9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6C52A10D" w14:textId="77777777" w:rsidR="008B5702" w:rsidRPr="00F24C9A" w:rsidRDefault="008B5702" w:rsidP="008B570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F24C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 обсягу кредитів, грамота учасника, призера, лауреата, інше).</w:t>
      </w:r>
    </w:p>
    <w:p w14:paraId="38F96B5B" w14:textId="77777777" w:rsidR="008B5702" w:rsidRPr="00F24C9A" w:rsidRDefault="008B5702" w:rsidP="008B570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9850CF" w14:textId="77777777" w:rsidR="008B5702" w:rsidRPr="00F24C9A" w:rsidRDefault="005A5BD8" w:rsidP="008B570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3A4600E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B5702" w:rsidRPr="00AB2315" w14:paraId="42324AA4" w14:textId="77777777" w:rsidTr="005848E7">
        <w:tc>
          <w:tcPr>
            <w:tcW w:w="9356" w:type="dxa"/>
            <w:shd w:val="clear" w:color="auto" w:fill="D5DCE4" w:themeFill="text2" w:themeFillTint="33"/>
          </w:tcPr>
          <w:p w14:paraId="1560EB5F" w14:textId="77777777" w:rsidR="008B5702" w:rsidRPr="00F24C9A" w:rsidRDefault="008B5702" w:rsidP="005848E7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1E665916" w14:textId="77777777" w:rsidR="008B5702" w:rsidRPr="00F24C9A" w:rsidRDefault="008B5702" w:rsidP="008B570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курсу, необхідно мати особистий доступ до університетської навчальної платформи Moodle.</w:t>
      </w:r>
    </w:p>
    <w:p w14:paraId="57745CDC" w14:textId="77777777" w:rsidR="008B5702" w:rsidRPr="00E900F2" w:rsidRDefault="008B5702" w:rsidP="008B5702">
      <w:pPr>
        <w:widowControl w:val="0"/>
        <w:spacing w:line="240" w:lineRule="auto"/>
        <w:ind w:firstLine="709"/>
        <w:jc w:val="center"/>
        <w:outlineLvl w:val="6"/>
        <w:rPr>
          <w:lang w:val="uk-UA"/>
        </w:rPr>
      </w:pPr>
    </w:p>
    <w:p w14:paraId="261B42C8" w14:textId="77777777" w:rsidR="008B5702" w:rsidRPr="007A42E1" w:rsidRDefault="008B5702" w:rsidP="008B5702">
      <w:pPr>
        <w:rPr>
          <w:lang w:val="uk-UA"/>
        </w:rPr>
      </w:pPr>
    </w:p>
    <w:p w14:paraId="1760F222" w14:textId="77777777" w:rsidR="008B5702" w:rsidRPr="008B5702" w:rsidRDefault="008B5702">
      <w:pPr>
        <w:rPr>
          <w:lang w:val="uk-UA"/>
        </w:rPr>
      </w:pPr>
    </w:p>
    <w:sectPr w:rsidR="008B5702" w:rsidRPr="008B5702" w:rsidSect="001163E9">
      <w:headerReference w:type="even" r:id="rId16"/>
      <w:headerReference w:type="default" r:id="rId17"/>
      <w:headerReference w:type="first" r:id="rId18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E24D0" w14:textId="77777777" w:rsidR="005A5BD8" w:rsidRDefault="005A5BD8">
      <w:pPr>
        <w:spacing w:line="240" w:lineRule="auto"/>
      </w:pPr>
      <w:r>
        <w:separator/>
      </w:r>
    </w:p>
  </w:endnote>
  <w:endnote w:type="continuationSeparator" w:id="0">
    <w:p w14:paraId="21019102" w14:textId="77777777" w:rsidR="005A5BD8" w:rsidRDefault="005A5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1CD68" w14:textId="77777777" w:rsidR="005A5BD8" w:rsidRDefault="005A5BD8">
      <w:pPr>
        <w:spacing w:line="240" w:lineRule="auto"/>
      </w:pPr>
      <w:r>
        <w:separator/>
      </w:r>
    </w:p>
  </w:footnote>
  <w:footnote w:type="continuationSeparator" w:id="0">
    <w:p w14:paraId="36EF3F57" w14:textId="77777777" w:rsidR="005A5BD8" w:rsidRDefault="005A5B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7CAA3" w14:textId="77777777" w:rsidR="001163E9" w:rsidRDefault="005A5BD8">
    <w:pPr>
      <w:pStyle w:val="a5"/>
    </w:pPr>
    <w:r>
      <w:rPr>
        <w:noProof/>
      </w:rPr>
      <w:pict w14:anchorId="45A7C5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49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44884" w14:textId="77777777" w:rsidR="001163E9" w:rsidRDefault="005A5BD8" w:rsidP="001163E9">
    <w:pPr>
      <w:pStyle w:val="a5"/>
      <w:jc w:val="center"/>
      <w:rPr>
        <w:rFonts w:ascii="Times New Roman" w:hAnsi="Times New Roman" w:cs="Times New Roman"/>
        <w:noProof/>
        <w:sz w:val="28"/>
        <w:szCs w:val="28"/>
      </w:rPr>
    </w:pPr>
  </w:p>
  <w:p w14:paraId="3D3EC8BE" w14:textId="77777777" w:rsidR="001163E9" w:rsidRPr="003E6319" w:rsidRDefault="00F9261A" w:rsidP="001163E9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2DDBF344" wp14:editId="6A10313F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A5BD8">
      <w:rPr>
        <w:rFonts w:ascii="Times New Roman" w:hAnsi="Times New Roman" w:cs="Times New Roman"/>
        <w:noProof/>
        <w:sz w:val="28"/>
        <w:szCs w:val="28"/>
      </w:rPr>
      <w:pict w14:anchorId="50638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0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711CB" w14:textId="77777777" w:rsidR="001163E9" w:rsidRDefault="005A5BD8">
    <w:pPr>
      <w:pStyle w:val="a5"/>
    </w:pPr>
    <w:r>
      <w:rPr>
        <w:noProof/>
      </w:rPr>
      <w:pict w14:anchorId="163CD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1" type="#_x0000_t75" style="position:absolute;margin-left:0;margin-top:0;width:467.7pt;height:467.7pt;z-index:-251655168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2410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3" w15:restartNumberingAfterBreak="0">
    <w:nsid w:val="46963CCB"/>
    <w:multiLevelType w:val="hybridMultilevel"/>
    <w:tmpl w:val="01B00498"/>
    <w:lvl w:ilvl="0" w:tplc="11ECEB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BD72E5"/>
    <w:multiLevelType w:val="hybridMultilevel"/>
    <w:tmpl w:val="392CD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02"/>
    <w:rsid w:val="00000B07"/>
    <w:rsid w:val="0001323F"/>
    <w:rsid w:val="000166D3"/>
    <w:rsid w:val="00043EF3"/>
    <w:rsid w:val="000D35A5"/>
    <w:rsid w:val="00145FD1"/>
    <w:rsid w:val="001979A6"/>
    <w:rsid w:val="002811EA"/>
    <w:rsid w:val="002D02D3"/>
    <w:rsid w:val="002F5A13"/>
    <w:rsid w:val="003C6EC8"/>
    <w:rsid w:val="00537CFE"/>
    <w:rsid w:val="005A5BD8"/>
    <w:rsid w:val="0066619C"/>
    <w:rsid w:val="00752DA9"/>
    <w:rsid w:val="007A3EC5"/>
    <w:rsid w:val="00841BDA"/>
    <w:rsid w:val="00867DF4"/>
    <w:rsid w:val="008B5702"/>
    <w:rsid w:val="009A6B68"/>
    <w:rsid w:val="00A55741"/>
    <w:rsid w:val="00AA7EC8"/>
    <w:rsid w:val="00AB2315"/>
    <w:rsid w:val="00B2289C"/>
    <w:rsid w:val="00B324F9"/>
    <w:rsid w:val="00B6114A"/>
    <w:rsid w:val="00C05D90"/>
    <w:rsid w:val="00C2604C"/>
    <w:rsid w:val="00C941D5"/>
    <w:rsid w:val="00D123DF"/>
    <w:rsid w:val="00D90557"/>
    <w:rsid w:val="00DB632D"/>
    <w:rsid w:val="00DF3314"/>
    <w:rsid w:val="00E97C85"/>
    <w:rsid w:val="00EF4832"/>
    <w:rsid w:val="00F033F5"/>
    <w:rsid w:val="00F9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0007E07"/>
  <w15:chartTrackingRefBased/>
  <w15:docId w15:val="{7B5E96D4-FCF0-453D-BF15-403F3535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702"/>
    <w:pPr>
      <w:spacing w:after="0" w:line="276" w:lineRule="auto"/>
    </w:pPr>
    <w:rPr>
      <w:rFonts w:ascii="Arial" w:eastAsia="Arial" w:hAnsi="Arial" w:cs="Arial"/>
      <w:lang w:val="en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8B570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5702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8B5702"/>
    <w:rPr>
      <w:color w:val="0000FF"/>
      <w:u w:val="single"/>
    </w:rPr>
  </w:style>
  <w:style w:type="table" w:styleId="a4">
    <w:name w:val="Table Grid"/>
    <w:basedOn w:val="a1"/>
    <w:uiPriority w:val="59"/>
    <w:rsid w:val="008B5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5702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5702"/>
    <w:rPr>
      <w:rFonts w:ascii="Arial" w:eastAsia="Arial" w:hAnsi="Arial" w:cs="Arial"/>
      <w:lang w:val="en" w:eastAsia="uk-UA"/>
    </w:rPr>
  </w:style>
  <w:style w:type="paragraph" w:styleId="a7">
    <w:name w:val="List Paragraph"/>
    <w:basedOn w:val="a"/>
    <w:uiPriority w:val="34"/>
    <w:qFormat/>
    <w:rsid w:val="008B5702"/>
    <w:pPr>
      <w:ind w:left="720"/>
      <w:contextualSpacing/>
    </w:pPr>
  </w:style>
  <w:style w:type="paragraph" w:customStyle="1" w:styleId="Default">
    <w:name w:val="Default"/>
    <w:rsid w:val="008B5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rsid w:val="008B570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8B57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Абзац списка4"/>
    <w:basedOn w:val="a"/>
    <w:rsid w:val="008B5702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a">
    <w:name w:val="No Spacing"/>
    <w:uiPriority w:val="99"/>
    <w:qFormat/>
    <w:rsid w:val="008B570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b">
    <w:name w:val="Body Text"/>
    <w:basedOn w:val="a"/>
    <w:link w:val="ac"/>
    <w:uiPriority w:val="99"/>
    <w:unhideWhenUsed/>
    <w:rsid w:val="008B570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B5702"/>
    <w:rPr>
      <w:rFonts w:ascii="Arial" w:eastAsia="Arial" w:hAnsi="Arial" w:cs="Arial"/>
      <w:lang w:val="en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https://zp.edu.ua/uploads/dept_nm/Nakaz_N253_vid_29.06.21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ourses.prometheus.org.ua/courses/course-v1:Prometheus+TOL101+2020_T3/course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urses.prometheus.org.ua/courses/course-v1:Prometheus+MINDSHIFT101+2021_T2/cours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2297-17" TargetMode="External"/><Relationship Id="rId10" Type="http://schemas.openxmlformats.org/officeDocument/2006/relationships/hyperlink" Target="https://moodle.zp.edu.u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lichek@" TargetMode="External"/><Relationship Id="rId14" Type="http://schemas.openxmlformats.org/officeDocument/2006/relationships/hyperlink" Target="https://zp.edu.ua/uploads/dept_nm/Polozhennia_pro_organizatsiyu_osvitnoho_protsesu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3446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2024-04-07T10:18:00Z</dcterms:created>
  <dcterms:modified xsi:type="dcterms:W3CDTF">2024-04-10T12:20:00Z</dcterms:modified>
</cp:coreProperties>
</file>