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765" w:rsidRDefault="00372765" w:rsidP="00372765">
      <w:pPr>
        <w:rPr>
          <w:rFonts w:ascii="Times New Roman" w:hAnsi="Times New Roman" w:cs="Times New Roman"/>
          <w:b/>
          <w:sz w:val="28"/>
          <w:szCs w:val="28"/>
          <w:lang w:val="uk-UA"/>
        </w:rPr>
      </w:pP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МІНІСТЕРСТВО ОСВІТИ І НАУКИ УКРАЇНИ</w:t>
      </w: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НАЦІОНАЛЬНИЙ УНІВЕРСИТЕТ «ЗАПОРІЗЬКА ПОЛІТЕХНІКА»</w:t>
      </w: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кафедра кримінального, цивільного та міжнародного права</w:t>
      </w:r>
    </w:p>
    <w:p w:rsidR="00372765" w:rsidRPr="00372765" w:rsidRDefault="00372765" w:rsidP="00372765">
      <w:pPr>
        <w:jc w:val="center"/>
        <w:rPr>
          <w:rFonts w:ascii="Times New Roman" w:hAnsi="Times New Roman" w:cs="Times New Roman"/>
          <w:b/>
          <w:sz w:val="28"/>
          <w:szCs w:val="28"/>
          <w:lang w:val="uk-UA"/>
        </w:rPr>
      </w:pP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noProof/>
          <w:sz w:val="28"/>
          <w:szCs w:val="28"/>
          <w:lang w:eastAsia="ru-RU"/>
        </w:rPr>
        <w:drawing>
          <wp:inline distT="0" distB="0" distL="0" distR="0">
            <wp:extent cx="1171575" cy="1476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1476375"/>
                    </a:xfrm>
                    <a:prstGeom prst="rect">
                      <a:avLst/>
                    </a:prstGeom>
                    <a:noFill/>
                    <a:ln>
                      <a:noFill/>
                    </a:ln>
                  </pic:spPr>
                </pic:pic>
              </a:graphicData>
            </a:graphic>
          </wp:inline>
        </w:drawing>
      </w: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СИЛАБУС</w:t>
      </w:r>
    </w:p>
    <w:p w:rsidR="00372765" w:rsidRPr="00372765" w:rsidRDefault="00372765" w:rsidP="00372765">
      <w:pPr>
        <w:jc w:val="center"/>
        <w:rPr>
          <w:rFonts w:ascii="Times New Roman" w:hAnsi="Times New Roman" w:cs="Times New Roman"/>
          <w:b/>
          <w:sz w:val="28"/>
          <w:szCs w:val="28"/>
          <w:lang w:val="uk-UA"/>
        </w:rPr>
      </w:pPr>
      <w:r w:rsidRPr="00372765">
        <w:rPr>
          <w:rFonts w:ascii="Times New Roman" w:hAnsi="Times New Roman" w:cs="Times New Roman"/>
          <w:b/>
          <w:sz w:val="28"/>
          <w:szCs w:val="28"/>
          <w:lang w:val="uk-UA"/>
        </w:rPr>
        <w:t>НАВЧАЛЬНОЇ ДИСЦИПЛІНИ</w:t>
      </w:r>
    </w:p>
    <w:p w:rsidR="00372765" w:rsidRPr="00372765" w:rsidRDefault="00372765" w:rsidP="00372765">
      <w:pPr>
        <w:jc w:val="center"/>
        <w:rPr>
          <w:rFonts w:ascii="Times New Roman" w:hAnsi="Times New Roman" w:cs="Times New Roman"/>
          <w:b/>
          <w:bCs/>
          <w:sz w:val="28"/>
          <w:szCs w:val="28"/>
          <w:lang w:val="uk-UA"/>
        </w:rPr>
      </w:pPr>
      <w:r>
        <w:rPr>
          <w:rFonts w:ascii="Times New Roman" w:hAnsi="Times New Roman" w:cs="Times New Roman"/>
          <w:b/>
          <w:sz w:val="28"/>
          <w:szCs w:val="28"/>
          <w:lang w:val="uk-UA"/>
        </w:rPr>
        <w:t>Юридична психологія</w:t>
      </w:r>
      <w:r w:rsidR="00FB77E8">
        <w:rPr>
          <w:rFonts w:ascii="Times New Roman" w:hAnsi="Times New Roman" w:cs="Times New Roman"/>
          <w:b/>
          <w:sz w:val="28"/>
          <w:szCs w:val="28"/>
          <w:lang w:val="uk-UA"/>
        </w:rPr>
        <w:t xml:space="preserve"> (вибіркова)</w:t>
      </w:r>
    </w:p>
    <w:p w:rsidR="00372765" w:rsidRPr="00652C34" w:rsidRDefault="00372765" w:rsidP="00372765">
      <w:pPr>
        <w:spacing w:after="0"/>
        <w:rPr>
          <w:rFonts w:ascii="Times New Roman" w:eastAsia="Times New Roman" w:hAnsi="Times New Roman" w:cs="Times New Roman"/>
          <w:sz w:val="28"/>
          <w:szCs w:val="28"/>
          <w:u w:val="single"/>
          <w:lang w:val="uk-UA"/>
        </w:rPr>
      </w:pPr>
      <w:r w:rsidRPr="00372765">
        <w:rPr>
          <w:rFonts w:ascii="Times New Roman" w:eastAsia="Times New Roman" w:hAnsi="Times New Roman" w:cs="Times New Roman"/>
          <w:sz w:val="28"/>
          <w:szCs w:val="28"/>
          <w:lang w:val="uk-UA"/>
        </w:rPr>
        <w:t xml:space="preserve">Освітня програма: </w:t>
      </w:r>
      <w:r w:rsidR="00652C34" w:rsidRPr="00652C34">
        <w:rPr>
          <w:rFonts w:ascii="Times New Roman" w:eastAsia="Times New Roman" w:hAnsi="Times New Roman" w:cs="Times New Roman"/>
          <w:sz w:val="28"/>
          <w:szCs w:val="28"/>
          <w:u w:val="single"/>
          <w:lang w:val="uk-UA"/>
        </w:rPr>
        <w:t>Право</w:t>
      </w:r>
      <w:r w:rsidR="00F71FEE" w:rsidRPr="00F71FEE">
        <w:rPr>
          <w:rFonts w:ascii="Times New Roman" w:hAnsi="Times New Roman" w:cs="Times New Roman"/>
          <w:sz w:val="28"/>
          <w:szCs w:val="28"/>
          <w:u w:val="single"/>
          <w:lang w:val="uk-UA"/>
        </w:rPr>
        <w:t>охоронна діяльність</w:t>
      </w:r>
    </w:p>
    <w:p w:rsidR="00372765" w:rsidRPr="00372765" w:rsidRDefault="00652C34" w:rsidP="00652C34">
      <w:pPr>
        <w:spacing w:after="0"/>
        <w:ind w:right="565"/>
        <w:rPr>
          <w:rFonts w:ascii="Times New Roman" w:eastAsia="Times New Roman" w:hAnsi="Times New Roman" w:cs="Times New Roman"/>
          <w:bCs/>
          <w:sz w:val="14"/>
          <w:szCs w:val="14"/>
          <w:lang w:val="uk-UA"/>
        </w:rPr>
      </w:pPr>
      <w:r>
        <w:rPr>
          <w:rFonts w:ascii="Times New Roman" w:eastAsia="Times New Roman" w:hAnsi="Times New Roman" w:cs="Times New Roman"/>
          <w:bCs/>
          <w:sz w:val="14"/>
          <w:szCs w:val="14"/>
          <w:lang w:val="uk-UA"/>
        </w:rPr>
        <w:t xml:space="preserve">                                                      </w:t>
      </w:r>
      <w:r w:rsidR="00372765" w:rsidRPr="00372765">
        <w:rPr>
          <w:rFonts w:ascii="Times New Roman" w:eastAsia="Times New Roman" w:hAnsi="Times New Roman" w:cs="Times New Roman"/>
          <w:bCs/>
          <w:sz w:val="14"/>
          <w:szCs w:val="14"/>
          <w:lang w:val="uk-UA"/>
        </w:rPr>
        <w:t>(назва освітньої програми)</w:t>
      </w:r>
    </w:p>
    <w:p w:rsidR="00372765" w:rsidRPr="00372765" w:rsidRDefault="00372765" w:rsidP="00372765">
      <w:pPr>
        <w:spacing w:after="0"/>
        <w:jc w:val="center"/>
        <w:rPr>
          <w:rFonts w:ascii="Times New Roman" w:eastAsia="Times New Roman" w:hAnsi="Times New Roman" w:cs="Times New Roman"/>
          <w:sz w:val="24"/>
          <w:szCs w:val="24"/>
        </w:rPr>
      </w:pPr>
    </w:p>
    <w:p w:rsidR="00372765" w:rsidRPr="00372765" w:rsidRDefault="00372765" w:rsidP="00652C34">
      <w:pPr>
        <w:spacing w:after="0"/>
        <w:rPr>
          <w:rFonts w:ascii="Times New Roman" w:eastAsia="Times New Roman" w:hAnsi="Times New Roman" w:cs="Times New Roman"/>
          <w:sz w:val="28"/>
          <w:szCs w:val="28"/>
          <w:lang w:val="uk-UA"/>
        </w:rPr>
      </w:pPr>
      <w:r w:rsidRPr="00372765">
        <w:rPr>
          <w:rFonts w:ascii="Times New Roman" w:eastAsia="Times New Roman" w:hAnsi="Times New Roman" w:cs="Times New Roman"/>
          <w:sz w:val="28"/>
          <w:szCs w:val="28"/>
          <w:lang w:val="uk-UA"/>
        </w:rPr>
        <w:t>Спеціа</w:t>
      </w:r>
      <w:r w:rsidR="00652C34">
        <w:rPr>
          <w:rFonts w:ascii="Times New Roman" w:eastAsia="Times New Roman" w:hAnsi="Times New Roman" w:cs="Times New Roman"/>
          <w:sz w:val="28"/>
          <w:szCs w:val="28"/>
          <w:lang w:val="uk-UA"/>
        </w:rPr>
        <w:t xml:space="preserve">льність: </w:t>
      </w:r>
      <w:r w:rsidR="00652C34" w:rsidRPr="00652C34">
        <w:rPr>
          <w:rFonts w:ascii="Times New Roman" w:eastAsia="Times New Roman" w:hAnsi="Times New Roman" w:cs="Times New Roman"/>
          <w:sz w:val="28"/>
          <w:szCs w:val="28"/>
          <w:u w:val="single"/>
          <w:lang w:val="uk-UA"/>
        </w:rPr>
        <w:t>262 Правоохоронна діяльність</w:t>
      </w:r>
    </w:p>
    <w:p w:rsidR="00372765" w:rsidRPr="00372765" w:rsidRDefault="00652C34" w:rsidP="00652C34">
      <w:pPr>
        <w:spacing w:after="0"/>
        <w:ind w:left="1985" w:right="-2"/>
        <w:rPr>
          <w:rFonts w:ascii="Times New Roman" w:eastAsia="Times New Roman" w:hAnsi="Times New Roman" w:cs="Times New Roman"/>
          <w:bCs/>
          <w:sz w:val="14"/>
          <w:szCs w:val="14"/>
          <w:lang w:val="uk-UA"/>
        </w:rPr>
      </w:pPr>
      <w:r>
        <w:rPr>
          <w:rFonts w:ascii="Times New Roman" w:eastAsia="Times New Roman" w:hAnsi="Times New Roman" w:cs="Times New Roman"/>
          <w:bCs/>
          <w:sz w:val="14"/>
          <w:szCs w:val="14"/>
          <w:lang w:val="uk-UA"/>
        </w:rPr>
        <w:t xml:space="preserve">                            </w:t>
      </w:r>
      <w:r w:rsidR="00372765" w:rsidRPr="00372765">
        <w:rPr>
          <w:rFonts w:ascii="Times New Roman" w:eastAsia="Times New Roman" w:hAnsi="Times New Roman" w:cs="Times New Roman"/>
          <w:bCs/>
          <w:sz w:val="14"/>
          <w:szCs w:val="14"/>
          <w:lang w:val="uk-UA"/>
        </w:rPr>
        <w:t>(найменування спеціальності)</w:t>
      </w:r>
    </w:p>
    <w:p w:rsidR="00372765" w:rsidRPr="00372765" w:rsidRDefault="00372765" w:rsidP="00372765">
      <w:pPr>
        <w:spacing w:after="0"/>
        <w:jc w:val="center"/>
        <w:rPr>
          <w:rFonts w:ascii="Times New Roman" w:eastAsia="Times New Roman" w:hAnsi="Times New Roman" w:cs="Times New Roman"/>
          <w:sz w:val="24"/>
          <w:szCs w:val="24"/>
          <w:lang w:val="uk-UA"/>
        </w:rPr>
      </w:pPr>
    </w:p>
    <w:p w:rsidR="00372765" w:rsidRPr="00372765" w:rsidRDefault="00372765" w:rsidP="00372765">
      <w:pPr>
        <w:spacing w:after="0"/>
        <w:rPr>
          <w:rFonts w:ascii="Times New Roman" w:eastAsia="Times New Roman" w:hAnsi="Times New Roman" w:cs="Times New Roman"/>
          <w:sz w:val="28"/>
          <w:szCs w:val="28"/>
          <w:lang w:val="uk-UA"/>
        </w:rPr>
      </w:pPr>
      <w:r w:rsidRPr="00372765">
        <w:rPr>
          <w:rFonts w:ascii="Times New Roman" w:eastAsia="Times New Roman" w:hAnsi="Times New Roman" w:cs="Times New Roman"/>
          <w:sz w:val="28"/>
          <w:szCs w:val="28"/>
          <w:lang w:val="uk-UA"/>
        </w:rPr>
        <w:t>Галузь з</w:t>
      </w:r>
      <w:r w:rsidR="00652C34">
        <w:rPr>
          <w:rFonts w:ascii="Times New Roman" w:eastAsia="Times New Roman" w:hAnsi="Times New Roman" w:cs="Times New Roman"/>
          <w:sz w:val="28"/>
          <w:szCs w:val="28"/>
          <w:lang w:val="uk-UA"/>
        </w:rPr>
        <w:t xml:space="preserve">нань: </w:t>
      </w:r>
      <w:r w:rsidR="00B66F3B" w:rsidRPr="00B66F3B">
        <w:rPr>
          <w:rFonts w:ascii="Times New Roman" w:eastAsia="Times New Roman" w:hAnsi="Times New Roman" w:cs="Times New Roman"/>
          <w:sz w:val="28"/>
          <w:szCs w:val="28"/>
          <w:u w:val="single"/>
          <w:lang w:val="uk-UA"/>
        </w:rPr>
        <w:t xml:space="preserve">26 </w:t>
      </w:r>
      <w:r w:rsidR="00F71FEE" w:rsidRPr="00F71FEE">
        <w:rPr>
          <w:rFonts w:ascii="Times New Roman" w:eastAsia="Calibri" w:hAnsi="Times New Roman" w:cs="Times New Roman"/>
          <w:sz w:val="28"/>
          <w:szCs w:val="28"/>
          <w:u w:val="single"/>
          <w:lang w:val="uk-UA"/>
        </w:rPr>
        <w:t>Цивільна</w:t>
      </w:r>
      <w:r w:rsidR="00F71FEE" w:rsidRPr="00F71FEE">
        <w:rPr>
          <w:rFonts w:ascii="Times New Roman" w:hAnsi="Times New Roman" w:cs="Times New Roman"/>
          <w:sz w:val="28"/>
          <w:szCs w:val="28"/>
          <w:u w:val="single"/>
          <w:lang w:val="uk-UA"/>
        </w:rPr>
        <w:t xml:space="preserve"> безпека</w:t>
      </w:r>
    </w:p>
    <w:p w:rsidR="00372765" w:rsidRPr="00372765" w:rsidRDefault="00652C34" w:rsidP="00652C34">
      <w:pPr>
        <w:spacing w:after="0"/>
        <w:ind w:right="-2"/>
        <w:rPr>
          <w:rFonts w:ascii="Times New Roman" w:eastAsia="Times New Roman" w:hAnsi="Times New Roman" w:cs="Times New Roman"/>
          <w:bCs/>
          <w:sz w:val="14"/>
          <w:szCs w:val="14"/>
          <w:lang w:val="uk-UA"/>
        </w:rPr>
      </w:pPr>
      <w:r>
        <w:rPr>
          <w:rFonts w:ascii="Times New Roman" w:eastAsia="Times New Roman" w:hAnsi="Times New Roman" w:cs="Times New Roman"/>
          <w:bCs/>
          <w:sz w:val="14"/>
          <w:szCs w:val="14"/>
          <w:lang w:val="uk-UA"/>
        </w:rPr>
        <w:t xml:space="preserve">                                   </w:t>
      </w:r>
      <w:r w:rsidR="00372765" w:rsidRPr="00372765">
        <w:rPr>
          <w:rFonts w:ascii="Times New Roman" w:eastAsia="Times New Roman" w:hAnsi="Times New Roman" w:cs="Times New Roman"/>
          <w:bCs/>
          <w:sz w:val="14"/>
          <w:szCs w:val="14"/>
          <w:lang w:val="uk-UA"/>
        </w:rPr>
        <w:t>(найменування галузі знань)</w:t>
      </w:r>
    </w:p>
    <w:p w:rsidR="00372765" w:rsidRPr="00372765" w:rsidRDefault="00372765" w:rsidP="00372765">
      <w:pPr>
        <w:spacing w:after="0"/>
        <w:jc w:val="center"/>
        <w:rPr>
          <w:rFonts w:ascii="Times New Roman" w:eastAsia="Times New Roman" w:hAnsi="Times New Roman" w:cs="Times New Roman"/>
          <w:sz w:val="24"/>
          <w:szCs w:val="24"/>
          <w:lang w:val="uk-UA"/>
        </w:rPr>
      </w:pPr>
    </w:p>
    <w:p w:rsidR="00372765" w:rsidRDefault="00372765" w:rsidP="00372765">
      <w:pPr>
        <w:spacing w:after="0"/>
        <w:rPr>
          <w:rFonts w:ascii="Times New Roman" w:eastAsia="Times New Roman" w:hAnsi="Times New Roman" w:cs="Times New Roman"/>
          <w:sz w:val="28"/>
          <w:szCs w:val="28"/>
          <w:lang w:val="uk-UA"/>
        </w:rPr>
      </w:pPr>
      <w:r w:rsidRPr="00372765">
        <w:rPr>
          <w:rFonts w:ascii="Times New Roman" w:eastAsia="Times New Roman" w:hAnsi="Times New Roman" w:cs="Times New Roman"/>
          <w:sz w:val="28"/>
          <w:szCs w:val="28"/>
          <w:lang w:val="uk-UA"/>
        </w:rPr>
        <w:t xml:space="preserve">Ступінь вищої освіти: </w:t>
      </w:r>
      <w:r w:rsidR="00652C34">
        <w:rPr>
          <w:rFonts w:ascii="Times New Roman" w:eastAsia="Times New Roman" w:hAnsi="Times New Roman" w:cs="Times New Roman"/>
          <w:sz w:val="28"/>
          <w:szCs w:val="28"/>
          <w:u w:val="single"/>
          <w:lang w:val="uk-UA"/>
        </w:rPr>
        <w:t>Перший (бакалаврський) рівень вищої освіти</w:t>
      </w:r>
    </w:p>
    <w:p w:rsidR="00372765" w:rsidRPr="00372765" w:rsidRDefault="00372765" w:rsidP="00372765">
      <w:pPr>
        <w:spacing w:after="0"/>
        <w:ind w:right="-2"/>
        <w:rPr>
          <w:rFonts w:ascii="Times New Roman" w:eastAsia="Times New Roman" w:hAnsi="Times New Roman" w:cs="Times New Roman"/>
          <w:bCs/>
          <w:sz w:val="14"/>
          <w:szCs w:val="14"/>
          <w:lang w:val="uk-UA"/>
        </w:rPr>
      </w:pPr>
      <w:r>
        <w:rPr>
          <w:rFonts w:ascii="Times New Roman" w:eastAsia="Times New Roman" w:hAnsi="Times New Roman" w:cs="Times New Roman"/>
          <w:bCs/>
          <w:sz w:val="28"/>
          <w:szCs w:val="28"/>
          <w:lang w:val="uk-UA"/>
        </w:rPr>
        <w:t xml:space="preserve">                                                                     </w:t>
      </w:r>
      <w:r w:rsidRPr="00372765">
        <w:rPr>
          <w:rFonts w:ascii="Times New Roman" w:eastAsia="Times New Roman" w:hAnsi="Times New Roman" w:cs="Times New Roman"/>
          <w:bCs/>
          <w:sz w:val="14"/>
          <w:szCs w:val="14"/>
          <w:lang w:val="uk-UA"/>
        </w:rPr>
        <w:t>(назва ступеня вищої освіти)</w:t>
      </w:r>
    </w:p>
    <w:p w:rsidR="00372765" w:rsidRDefault="00372765" w:rsidP="00372765">
      <w:pPr>
        <w:spacing w:after="0" w:line="240" w:lineRule="auto"/>
        <w:rPr>
          <w:rFonts w:ascii="Times New Roman" w:eastAsia="Times New Roman" w:hAnsi="Times New Roman" w:cs="Times New Roman"/>
          <w:sz w:val="28"/>
          <w:szCs w:val="28"/>
          <w:lang w:val="uk-UA"/>
        </w:rPr>
      </w:pPr>
    </w:p>
    <w:p w:rsidR="00372765" w:rsidRDefault="00372765" w:rsidP="00372765">
      <w:pPr>
        <w:spacing w:after="0" w:line="240" w:lineRule="auto"/>
        <w:rPr>
          <w:rFonts w:ascii="Times New Roman" w:eastAsia="Times New Roman" w:hAnsi="Times New Roman" w:cs="Times New Roman"/>
          <w:sz w:val="28"/>
          <w:szCs w:val="28"/>
          <w:lang w:val="uk-UA"/>
        </w:rPr>
      </w:pPr>
    </w:p>
    <w:p w:rsidR="00372765" w:rsidRDefault="00372765" w:rsidP="00372765">
      <w:pPr>
        <w:spacing w:after="0" w:line="240" w:lineRule="auto"/>
        <w:rPr>
          <w:rFonts w:ascii="Times New Roman" w:eastAsia="Times New Roman" w:hAnsi="Times New Roman" w:cs="Times New Roman"/>
          <w:sz w:val="28"/>
          <w:szCs w:val="28"/>
          <w:lang w:val="uk-UA"/>
        </w:rPr>
      </w:pPr>
    </w:p>
    <w:p w:rsidR="00372765" w:rsidRDefault="00372765" w:rsidP="00372765">
      <w:pPr>
        <w:spacing w:after="0" w:line="240" w:lineRule="auto"/>
        <w:rPr>
          <w:rFonts w:ascii="Times New Roman" w:eastAsia="Times New Roman" w:hAnsi="Times New Roman" w:cs="Times New Roman"/>
          <w:sz w:val="28"/>
          <w:szCs w:val="28"/>
          <w:lang w:val="uk-UA"/>
        </w:rPr>
      </w:pPr>
    </w:p>
    <w:p w:rsidR="000B7EE8" w:rsidRPr="00372765" w:rsidRDefault="000B7EE8" w:rsidP="00372765">
      <w:pPr>
        <w:spacing w:after="0" w:line="240" w:lineRule="auto"/>
        <w:rPr>
          <w:rFonts w:ascii="Times New Roman" w:eastAsia="Times New Roman" w:hAnsi="Times New Roman" w:cs="Times New Roman"/>
          <w:sz w:val="28"/>
          <w:szCs w:val="28"/>
          <w:lang w:val="uk-UA"/>
        </w:rPr>
      </w:pPr>
    </w:p>
    <w:p w:rsidR="00372765" w:rsidRPr="00372765" w:rsidRDefault="00372765" w:rsidP="00372765">
      <w:pPr>
        <w:spacing w:after="0" w:line="240" w:lineRule="auto"/>
        <w:rPr>
          <w:rFonts w:ascii="Times New Roman" w:eastAsia="Times New Roman" w:hAnsi="Times New Roman" w:cs="Times New Roman"/>
          <w:sz w:val="28"/>
          <w:szCs w:val="28"/>
          <w:lang w:val="uk-UA"/>
        </w:rPr>
      </w:pPr>
    </w:p>
    <w:p w:rsidR="00372765" w:rsidRPr="00372765" w:rsidRDefault="00372765" w:rsidP="00372765">
      <w:pPr>
        <w:spacing w:after="0" w:line="240" w:lineRule="auto"/>
        <w:rPr>
          <w:rFonts w:ascii="Times New Roman" w:eastAsia="Times New Roman" w:hAnsi="Times New Roman" w:cs="Times New Roman"/>
          <w:sz w:val="28"/>
          <w:szCs w:val="28"/>
          <w:lang w:val="uk-UA"/>
        </w:rPr>
      </w:pPr>
    </w:p>
    <w:p w:rsidR="00372765" w:rsidRPr="00A573AA" w:rsidRDefault="00372765" w:rsidP="00372765">
      <w:pPr>
        <w:jc w:val="center"/>
        <w:rPr>
          <w:rFonts w:ascii="Times New Roman" w:hAnsi="Times New Roman" w:cs="Times New Roman"/>
          <w:sz w:val="28"/>
          <w:szCs w:val="28"/>
          <w:lang w:val="uk-UA"/>
        </w:rPr>
      </w:pPr>
    </w:p>
    <w:p w:rsidR="00372765" w:rsidRDefault="00372765" w:rsidP="00372765">
      <w:pPr>
        <w:jc w:val="center"/>
        <w:rPr>
          <w:rFonts w:ascii="Times New Roman" w:hAnsi="Times New Roman" w:cs="Times New Roman"/>
          <w:b/>
          <w:sz w:val="28"/>
          <w:szCs w:val="28"/>
          <w:lang w:val="uk-UA"/>
        </w:rPr>
      </w:pPr>
    </w:p>
    <w:p w:rsidR="00372765" w:rsidRDefault="00372765" w:rsidP="00372765">
      <w:pPr>
        <w:jc w:val="center"/>
        <w:rPr>
          <w:rFonts w:ascii="Times New Roman" w:hAnsi="Times New Roman" w:cs="Times New Roman"/>
          <w:b/>
          <w:sz w:val="28"/>
          <w:szCs w:val="28"/>
          <w:lang w:val="uk-UA"/>
        </w:rPr>
      </w:pPr>
    </w:p>
    <w:p w:rsidR="00372765" w:rsidRDefault="00372765" w:rsidP="00372765">
      <w:pPr>
        <w:jc w:val="center"/>
        <w:rPr>
          <w:rFonts w:ascii="Times New Roman" w:hAnsi="Times New Roman" w:cs="Times New Roman"/>
          <w:b/>
          <w:sz w:val="28"/>
          <w:szCs w:val="28"/>
          <w:lang w:val="uk-UA"/>
        </w:rPr>
      </w:pPr>
    </w:p>
    <w:p w:rsidR="00372765" w:rsidRDefault="00372765" w:rsidP="00372765">
      <w:pPr>
        <w:jc w:val="center"/>
        <w:rPr>
          <w:rFonts w:ascii="Times New Roman" w:hAnsi="Times New Roman" w:cs="Times New Roman"/>
          <w:b/>
          <w:sz w:val="28"/>
          <w:szCs w:val="28"/>
          <w:lang w:val="uk-UA"/>
        </w:rPr>
      </w:pPr>
      <w:r>
        <w:rPr>
          <w:rFonts w:ascii="Times New Roman" w:hAnsi="Times New Roman" w:cs="Times New Roman"/>
          <w:b/>
          <w:sz w:val="28"/>
          <w:szCs w:val="28"/>
          <w:lang w:val="uk-UA"/>
        </w:rPr>
        <w:t>м. Запоріжжя – 2023</w:t>
      </w:r>
    </w:p>
    <w:p w:rsidR="00073FE7" w:rsidRDefault="00073FE7" w:rsidP="00372765">
      <w:pPr>
        <w:jc w:val="center"/>
        <w:rPr>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233"/>
        <w:gridCol w:w="3295"/>
        <w:gridCol w:w="1701"/>
        <w:gridCol w:w="1581"/>
      </w:tblGrid>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Загальна інформація</w:t>
            </w:r>
          </w:p>
        </w:tc>
      </w:tr>
      <w:tr w:rsidR="00C14CE9" w:rsidRPr="00C14CE9" w:rsidTr="0035005B">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Назва дисципліни</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b/>
                <w:sz w:val="28"/>
                <w:szCs w:val="28"/>
                <w:lang w:val="uk-UA"/>
              </w:rPr>
              <w:t>Юридична психологія</w:t>
            </w:r>
            <w:r w:rsidR="00267F43">
              <w:rPr>
                <w:rFonts w:ascii="Times New Roman" w:hAnsi="Times New Roman" w:cs="Times New Roman"/>
                <w:b/>
                <w:sz w:val="28"/>
                <w:szCs w:val="28"/>
                <w:lang w:val="uk-UA"/>
              </w:rPr>
              <w:t xml:space="preserve"> (вибіркова)</w:t>
            </w:r>
            <w:r w:rsidR="00397C88" w:rsidRPr="00397C88">
              <w:rPr>
                <w:rFonts w:ascii="Times New Roman" w:eastAsia="Times New Roman" w:hAnsi="Times New Roman" w:cs="Times New Roman"/>
                <w:b/>
                <w:sz w:val="28"/>
                <w:szCs w:val="28"/>
                <w:lang w:val="uk-UA"/>
              </w:rPr>
              <w:t>,</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вибіркова </w:t>
            </w:r>
            <w:r w:rsidRPr="00C14CE9">
              <w:rPr>
                <w:rFonts w:ascii="Times New Roman" w:eastAsia="Times New Roman" w:hAnsi="Times New Roman" w:cs="Times New Roman"/>
                <w:i/>
                <w:sz w:val="28"/>
                <w:szCs w:val="28"/>
                <w:lang w:val="uk-UA"/>
              </w:rPr>
              <w:t>дисципліна</w:t>
            </w:r>
          </w:p>
        </w:tc>
      </w:tr>
      <w:tr w:rsidR="00C14CE9" w:rsidRPr="00C14CE9" w:rsidTr="0035005B">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Рівень вищої освіти</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A62ECF" w:rsidP="00A62ECF">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b/>
                <w:i/>
                <w:sz w:val="28"/>
                <w:szCs w:val="28"/>
                <w:lang w:val="uk-UA"/>
              </w:rPr>
              <w:t xml:space="preserve">Перший </w:t>
            </w:r>
            <w:r w:rsidR="00C14CE9" w:rsidRPr="00C14CE9">
              <w:rPr>
                <w:rFonts w:ascii="Times New Roman" w:eastAsia="Times New Roman" w:hAnsi="Times New Roman" w:cs="Times New Roman"/>
                <w:i/>
                <w:sz w:val="28"/>
                <w:szCs w:val="28"/>
                <w:lang w:val="uk-UA"/>
              </w:rPr>
              <w:t>(</w:t>
            </w:r>
            <w:r>
              <w:rPr>
                <w:rFonts w:ascii="Times New Roman" w:eastAsia="Times New Roman" w:hAnsi="Times New Roman" w:cs="Times New Roman"/>
                <w:i/>
                <w:sz w:val="28"/>
                <w:szCs w:val="28"/>
                <w:lang w:val="uk-UA"/>
              </w:rPr>
              <w:t>бакал</w:t>
            </w:r>
            <w:r w:rsidR="00E83D79">
              <w:rPr>
                <w:rFonts w:ascii="Times New Roman" w:eastAsia="Times New Roman" w:hAnsi="Times New Roman" w:cs="Times New Roman"/>
                <w:i/>
                <w:sz w:val="28"/>
                <w:szCs w:val="28"/>
                <w:lang w:val="uk-UA"/>
              </w:rPr>
              <w:t>а</w:t>
            </w:r>
            <w:r>
              <w:rPr>
                <w:rFonts w:ascii="Times New Roman" w:eastAsia="Times New Roman" w:hAnsi="Times New Roman" w:cs="Times New Roman"/>
                <w:i/>
                <w:sz w:val="28"/>
                <w:szCs w:val="28"/>
                <w:lang w:val="uk-UA"/>
              </w:rPr>
              <w:t>в</w:t>
            </w:r>
            <w:r w:rsidR="00E83D79">
              <w:rPr>
                <w:rFonts w:ascii="Times New Roman" w:eastAsia="Times New Roman" w:hAnsi="Times New Roman" w:cs="Times New Roman"/>
                <w:i/>
                <w:sz w:val="28"/>
                <w:szCs w:val="28"/>
                <w:lang w:val="uk-UA"/>
              </w:rPr>
              <w:t>р</w:t>
            </w:r>
            <w:r>
              <w:rPr>
                <w:rFonts w:ascii="Times New Roman" w:eastAsia="Times New Roman" w:hAnsi="Times New Roman" w:cs="Times New Roman"/>
                <w:i/>
                <w:sz w:val="28"/>
                <w:szCs w:val="28"/>
                <w:lang w:val="uk-UA"/>
              </w:rPr>
              <w:t>ський</w:t>
            </w:r>
            <w:r w:rsidR="00C14CE9" w:rsidRPr="00C14CE9">
              <w:rPr>
                <w:rFonts w:ascii="Times New Roman" w:eastAsia="Times New Roman" w:hAnsi="Times New Roman" w:cs="Times New Roman"/>
                <w:i/>
                <w:sz w:val="28"/>
                <w:szCs w:val="28"/>
                <w:lang w:val="uk-UA"/>
              </w:rPr>
              <w:t>) рівень вищої освіти</w:t>
            </w:r>
          </w:p>
        </w:tc>
      </w:tr>
      <w:tr w:rsidR="00C14CE9" w:rsidRPr="00C14CE9" w:rsidTr="0035005B">
        <w:trPr>
          <w:trHeight w:val="1172"/>
        </w:trPr>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Викладач</w:t>
            </w:r>
          </w:p>
          <w:p w:rsidR="00C14CE9" w:rsidRPr="00C14CE9" w:rsidRDefault="00C14CE9" w:rsidP="00C14CE9">
            <w:pPr>
              <w:spacing w:after="0" w:line="240" w:lineRule="auto"/>
              <w:rPr>
                <w:rFonts w:ascii="Times New Roman" w:eastAsia="Times New Roman" w:hAnsi="Times New Roman" w:cs="Times New Roman"/>
                <w:b/>
                <w:sz w:val="28"/>
                <w:szCs w:val="28"/>
                <w:lang w:val="uk-UA"/>
              </w:rPr>
            </w:pPr>
          </w:p>
          <w:p w:rsidR="00C14CE9" w:rsidRPr="00C14CE9" w:rsidRDefault="00C14CE9" w:rsidP="00C14CE9">
            <w:pPr>
              <w:spacing w:after="0" w:line="240" w:lineRule="auto"/>
              <w:rPr>
                <w:rFonts w:ascii="Times New Roman" w:eastAsia="Times New Roman" w:hAnsi="Times New Roman" w:cs="Times New Roman"/>
                <w:b/>
                <w:sz w:val="28"/>
                <w:szCs w:val="28"/>
                <w:lang w:val="uk-UA"/>
              </w:rPr>
            </w:pPr>
          </w:p>
          <w:p w:rsidR="00C14CE9" w:rsidRPr="00C14CE9" w:rsidRDefault="00C14CE9" w:rsidP="00C14CE9">
            <w:pPr>
              <w:spacing w:after="0" w:line="240" w:lineRule="auto"/>
              <w:rPr>
                <w:rFonts w:ascii="Times New Roman" w:eastAsia="Times New Roman" w:hAnsi="Times New Roman" w:cs="Times New Roman"/>
                <w:b/>
                <w:sz w:val="28"/>
                <w:szCs w:val="28"/>
                <w:lang w:val="uk-UA"/>
              </w:rPr>
            </w:pP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proofErr w:type="spellStart"/>
            <w:r>
              <w:rPr>
                <w:rFonts w:ascii="Times New Roman" w:eastAsia="Times New Roman" w:hAnsi="Times New Roman" w:cs="Times New Roman"/>
                <w:b/>
                <w:i/>
                <w:sz w:val="28"/>
                <w:szCs w:val="28"/>
                <w:lang w:val="uk-UA"/>
              </w:rPr>
              <w:t>Сокур</w:t>
            </w:r>
            <w:proofErr w:type="spellEnd"/>
            <w:r>
              <w:rPr>
                <w:rFonts w:ascii="Times New Roman" w:eastAsia="Times New Roman" w:hAnsi="Times New Roman" w:cs="Times New Roman"/>
                <w:b/>
                <w:i/>
                <w:sz w:val="28"/>
                <w:szCs w:val="28"/>
                <w:lang w:val="uk-UA"/>
              </w:rPr>
              <w:t xml:space="preserve"> </w:t>
            </w:r>
            <w:r w:rsidR="00E83D79">
              <w:rPr>
                <w:rFonts w:ascii="Times New Roman" w:eastAsia="Times New Roman" w:hAnsi="Times New Roman" w:cs="Times New Roman"/>
                <w:b/>
                <w:i/>
                <w:sz w:val="28"/>
                <w:szCs w:val="28"/>
                <w:lang w:val="uk-UA"/>
              </w:rPr>
              <w:t>Т</w:t>
            </w:r>
            <w:r>
              <w:rPr>
                <w:rFonts w:ascii="Times New Roman" w:eastAsia="Times New Roman" w:hAnsi="Times New Roman" w:cs="Times New Roman"/>
                <w:b/>
                <w:i/>
                <w:sz w:val="28"/>
                <w:szCs w:val="28"/>
                <w:lang w:val="uk-UA"/>
              </w:rPr>
              <w:t>етяна Анатоліївна</w:t>
            </w:r>
          </w:p>
          <w:p w:rsidR="00C14CE9" w:rsidRPr="00C14CE9" w:rsidRDefault="00E83D79"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доктор</w:t>
            </w:r>
            <w:r w:rsidR="00C14CE9" w:rsidRPr="00C14CE9">
              <w:rPr>
                <w:rFonts w:ascii="Times New Roman" w:eastAsia="Times New Roman" w:hAnsi="Times New Roman" w:cs="Times New Roman"/>
                <w:i/>
                <w:sz w:val="28"/>
                <w:szCs w:val="28"/>
                <w:lang w:val="uk-UA"/>
              </w:rPr>
              <w:t xml:space="preserve"> </w:t>
            </w:r>
            <w:r w:rsidR="00C14CE9">
              <w:rPr>
                <w:rFonts w:ascii="Times New Roman" w:eastAsia="Times New Roman" w:hAnsi="Times New Roman" w:cs="Times New Roman"/>
                <w:i/>
                <w:sz w:val="28"/>
                <w:szCs w:val="28"/>
                <w:lang w:val="uk-UA"/>
              </w:rPr>
              <w:t>філософії,</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доцент </w:t>
            </w:r>
            <w:r w:rsidRPr="00C14CE9">
              <w:rPr>
                <w:rFonts w:ascii="Times New Roman" w:eastAsia="Times New Roman" w:hAnsi="Times New Roman" w:cs="Times New Roman"/>
                <w:i/>
                <w:sz w:val="28"/>
                <w:szCs w:val="28"/>
                <w:lang w:val="uk-UA"/>
              </w:rPr>
              <w:t>кафедри кримінального, цивільного та міжнародного права</w:t>
            </w:r>
          </w:p>
        </w:tc>
      </w:tr>
      <w:tr w:rsidR="00C14CE9" w:rsidRPr="00C14CE9" w:rsidTr="0035005B">
        <w:trPr>
          <w:trHeight w:val="1162"/>
        </w:trPr>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Контактна інформація викладача</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proofErr w:type="spellStart"/>
            <w:r>
              <w:rPr>
                <w:rFonts w:ascii="Times New Roman" w:eastAsia="Times New Roman" w:hAnsi="Times New Roman" w:cs="Times New Roman"/>
                <w:i/>
                <w:sz w:val="28"/>
                <w:szCs w:val="28"/>
                <w:lang w:val="uk-UA"/>
              </w:rPr>
              <w:t>Сокур</w:t>
            </w:r>
            <w:proofErr w:type="spellEnd"/>
            <w:r>
              <w:rPr>
                <w:rFonts w:ascii="Times New Roman" w:eastAsia="Times New Roman" w:hAnsi="Times New Roman" w:cs="Times New Roman"/>
                <w:i/>
                <w:sz w:val="28"/>
                <w:szCs w:val="28"/>
                <w:lang w:val="uk-UA"/>
              </w:rPr>
              <w:t xml:space="preserve"> Т.А.</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0617698537 (кафедра)</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097</w:t>
            </w:r>
            <w:r>
              <w:rPr>
                <w:rFonts w:ascii="Times New Roman" w:eastAsia="Times New Roman" w:hAnsi="Times New Roman" w:cs="Times New Roman"/>
                <w:i/>
                <w:sz w:val="28"/>
                <w:szCs w:val="28"/>
                <w:lang w:val="uk-UA"/>
              </w:rPr>
              <w:t>7923948</w:t>
            </w:r>
          </w:p>
          <w:p w:rsidR="00C14CE9" w:rsidRPr="00693420" w:rsidRDefault="00C14CE9" w:rsidP="00C14CE9">
            <w:pPr>
              <w:spacing w:after="0" w:line="240" w:lineRule="auto"/>
              <w:jc w:val="both"/>
              <w:rPr>
                <w:rFonts w:ascii="Times New Roman" w:eastAsia="Times New Roman" w:hAnsi="Times New Roman" w:cs="Times New Roman"/>
                <w:i/>
                <w:color w:val="1F497D" w:themeColor="text2"/>
                <w:sz w:val="28"/>
                <w:szCs w:val="28"/>
              </w:rPr>
            </w:pPr>
            <w:proofErr w:type="spellStart"/>
            <w:r w:rsidRPr="00C14CE9">
              <w:rPr>
                <w:rFonts w:ascii="Times New Roman" w:eastAsia="Times New Roman" w:hAnsi="Times New Roman" w:cs="Times New Roman"/>
                <w:i/>
                <w:color w:val="1F497D" w:themeColor="text2"/>
                <w:sz w:val="28"/>
                <w:szCs w:val="28"/>
                <w:lang w:val="en-US"/>
              </w:rPr>
              <w:t>sokurta</w:t>
            </w:r>
            <w:proofErr w:type="spellEnd"/>
            <w:r w:rsidRPr="00693420">
              <w:rPr>
                <w:rFonts w:ascii="Times New Roman" w:eastAsia="Times New Roman" w:hAnsi="Times New Roman" w:cs="Times New Roman"/>
                <w:i/>
                <w:color w:val="1F497D" w:themeColor="text2"/>
                <w:sz w:val="28"/>
                <w:szCs w:val="28"/>
              </w:rPr>
              <w:t>@</w:t>
            </w:r>
            <w:proofErr w:type="spellStart"/>
            <w:r w:rsidRPr="00C14CE9">
              <w:rPr>
                <w:rFonts w:ascii="Times New Roman" w:eastAsia="Times New Roman" w:hAnsi="Times New Roman" w:cs="Times New Roman"/>
                <w:i/>
                <w:color w:val="1F497D" w:themeColor="text2"/>
                <w:sz w:val="28"/>
                <w:szCs w:val="28"/>
                <w:lang w:val="en-US"/>
              </w:rPr>
              <w:t>ukr</w:t>
            </w:r>
            <w:proofErr w:type="spellEnd"/>
            <w:r w:rsidRPr="00693420">
              <w:rPr>
                <w:rFonts w:ascii="Times New Roman" w:eastAsia="Times New Roman" w:hAnsi="Times New Roman" w:cs="Times New Roman"/>
                <w:i/>
                <w:color w:val="1F497D" w:themeColor="text2"/>
                <w:sz w:val="28"/>
                <w:szCs w:val="28"/>
              </w:rPr>
              <w:t>.</w:t>
            </w:r>
            <w:r w:rsidRPr="00C14CE9">
              <w:rPr>
                <w:rFonts w:ascii="Times New Roman" w:eastAsia="Times New Roman" w:hAnsi="Times New Roman" w:cs="Times New Roman"/>
                <w:i/>
                <w:color w:val="1F497D" w:themeColor="text2"/>
                <w:sz w:val="28"/>
                <w:szCs w:val="28"/>
                <w:lang w:val="en-US"/>
              </w:rPr>
              <w:t>net</w:t>
            </w:r>
          </w:p>
          <w:p w:rsidR="00C14CE9" w:rsidRPr="00C14CE9" w:rsidRDefault="00C14CE9" w:rsidP="00FF1BCA">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Кабінет 408</w:t>
            </w:r>
          </w:p>
        </w:tc>
      </w:tr>
      <w:tr w:rsidR="00C14CE9" w:rsidRPr="00C14CE9" w:rsidTr="0035005B">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Обсяг дисципліни</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rPr>
              <w:t>3</w:t>
            </w:r>
            <w:r>
              <w:rPr>
                <w:rFonts w:ascii="Times New Roman" w:eastAsia="Times New Roman" w:hAnsi="Times New Roman" w:cs="Times New Roman"/>
                <w:i/>
                <w:sz w:val="28"/>
                <w:szCs w:val="28"/>
                <w:lang w:val="uk-UA"/>
              </w:rPr>
              <w:t xml:space="preserve"> </w:t>
            </w:r>
            <w:r w:rsidR="00780C3E">
              <w:rPr>
                <w:rFonts w:ascii="Times New Roman" w:eastAsia="Times New Roman" w:hAnsi="Times New Roman" w:cs="Times New Roman"/>
                <w:i/>
                <w:sz w:val="28"/>
                <w:szCs w:val="28"/>
                <w:lang w:val="uk-UA"/>
              </w:rPr>
              <w:t>кредити</w:t>
            </w:r>
            <w:r w:rsidRPr="00C14CE9">
              <w:rPr>
                <w:rFonts w:ascii="Times New Roman" w:eastAsia="Times New Roman" w:hAnsi="Times New Roman" w:cs="Times New Roman"/>
                <w:i/>
                <w:sz w:val="28"/>
                <w:szCs w:val="28"/>
                <w:lang w:val="uk-UA"/>
              </w:rPr>
              <w:t xml:space="preserve">, </w:t>
            </w:r>
            <w:r w:rsidR="00BB498D">
              <w:rPr>
                <w:rFonts w:ascii="Times New Roman" w:eastAsia="Times New Roman" w:hAnsi="Times New Roman" w:cs="Times New Roman"/>
                <w:i/>
                <w:sz w:val="28"/>
                <w:szCs w:val="28"/>
                <w:lang w:val="uk-UA"/>
              </w:rPr>
              <w:t>9</w:t>
            </w:r>
            <w:r>
              <w:rPr>
                <w:rFonts w:ascii="Times New Roman" w:eastAsia="Times New Roman" w:hAnsi="Times New Roman" w:cs="Times New Roman"/>
                <w:i/>
                <w:sz w:val="28"/>
                <w:szCs w:val="28"/>
                <w:lang w:val="uk-UA"/>
              </w:rPr>
              <w:t>0</w:t>
            </w:r>
            <w:r w:rsidRPr="00C14CE9">
              <w:rPr>
                <w:rFonts w:ascii="Times New Roman" w:eastAsia="Times New Roman" w:hAnsi="Times New Roman" w:cs="Times New Roman"/>
                <w:i/>
                <w:sz w:val="28"/>
                <w:szCs w:val="28"/>
                <w:lang w:val="uk-UA"/>
              </w:rPr>
              <w:t xml:space="preserve"> годин, (лекції - </w:t>
            </w:r>
            <w:r w:rsidR="00EA6E37">
              <w:rPr>
                <w:rFonts w:ascii="Times New Roman" w:eastAsia="Times New Roman" w:hAnsi="Times New Roman" w:cs="Times New Roman"/>
                <w:i/>
                <w:sz w:val="28"/>
                <w:szCs w:val="28"/>
                <w:lang w:val="uk-UA"/>
              </w:rPr>
              <w:t>14</w:t>
            </w:r>
            <w:r w:rsidRPr="00C14CE9">
              <w:rPr>
                <w:rFonts w:ascii="Times New Roman" w:eastAsia="Times New Roman" w:hAnsi="Times New Roman" w:cs="Times New Roman"/>
                <w:i/>
                <w:sz w:val="28"/>
                <w:szCs w:val="28"/>
                <w:lang w:val="uk-UA"/>
              </w:rPr>
              <w:t xml:space="preserve"> годин, практичні  заняття </w:t>
            </w:r>
            <w:r w:rsidR="00C83931">
              <w:rPr>
                <w:rFonts w:ascii="Times New Roman" w:eastAsia="Times New Roman" w:hAnsi="Times New Roman" w:cs="Times New Roman"/>
                <w:i/>
                <w:sz w:val="28"/>
                <w:szCs w:val="28"/>
                <w:lang w:val="uk-UA"/>
              </w:rPr>
              <w:t>-</w:t>
            </w:r>
            <w:r w:rsidR="00EA6E37">
              <w:rPr>
                <w:rFonts w:ascii="Times New Roman" w:eastAsia="Times New Roman" w:hAnsi="Times New Roman" w:cs="Times New Roman"/>
                <w:i/>
                <w:sz w:val="28"/>
                <w:szCs w:val="28"/>
                <w:lang w:val="uk-UA"/>
              </w:rPr>
              <w:t xml:space="preserve"> </w:t>
            </w:r>
            <w:r w:rsidR="00566333">
              <w:rPr>
                <w:rFonts w:ascii="Times New Roman" w:eastAsia="Times New Roman" w:hAnsi="Times New Roman" w:cs="Times New Roman"/>
                <w:i/>
                <w:sz w:val="28"/>
                <w:szCs w:val="28"/>
                <w:lang w:val="uk-UA"/>
              </w:rPr>
              <w:t>14</w:t>
            </w:r>
            <w:r w:rsidR="00EA6E37">
              <w:rPr>
                <w:rFonts w:ascii="Times New Roman" w:eastAsia="Times New Roman" w:hAnsi="Times New Roman" w:cs="Times New Roman"/>
                <w:i/>
                <w:sz w:val="28"/>
                <w:szCs w:val="28"/>
                <w:lang w:val="uk-UA"/>
              </w:rPr>
              <w:t xml:space="preserve"> </w:t>
            </w:r>
            <w:r w:rsidRPr="00C14CE9">
              <w:rPr>
                <w:rFonts w:ascii="Times New Roman" w:eastAsia="Times New Roman" w:hAnsi="Times New Roman" w:cs="Times New Roman"/>
                <w:i/>
                <w:sz w:val="28"/>
                <w:szCs w:val="28"/>
                <w:lang w:val="uk-UA"/>
              </w:rPr>
              <w:t xml:space="preserve">годин, самостійна робота - </w:t>
            </w:r>
            <w:bookmarkStart w:id="0" w:name="_GoBack"/>
            <w:bookmarkEnd w:id="0"/>
            <w:r w:rsidR="00566333">
              <w:rPr>
                <w:rFonts w:ascii="Times New Roman" w:eastAsia="Times New Roman" w:hAnsi="Times New Roman" w:cs="Times New Roman"/>
                <w:i/>
                <w:sz w:val="28"/>
                <w:szCs w:val="28"/>
                <w:lang w:val="uk-UA"/>
              </w:rPr>
              <w:t>62</w:t>
            </w:r>
            <w:r w:rsidRPr="00C14CE9">
              <w:rPr>
                <w:rFonts w:ascii="Times New Roman" w:eastAsia="Times New Roman" w:hAnsi="Times New Roman" w:cs="Times New Roman"/>
                <w:i/>
                <w:sz w:val="28"/>
                <w:szCs w:val="28"/>
                <w:lang w:val="uk-UA"/>
              </w:rPr>
              <w:t xml:space="preserve"> годин)</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 xml:space="preserve">вид контролю - </w:t>
            </w:r>
            <w:r>
              <w:rPr>
                <w:rFonts w:ascii="Times New Roman" w:eastAsia="Times New Roman" w:hAnsi="Times New Roman" w:cs="Times New Roman"/>
                <w:i/>
                <w:sz w:val="28"/>
                <w:szCs w:val="28"/>
                <w:lang w:val="uk-UA"/>
              </w:rPr>
              <w:t>залік</w:t>
            </w:r>
          </w:p>
        </w:tc>
      </w:tr>
      <w:tr w:rsidR="00C14CE9" w:rsidRPr="00C14CE9" w:rsidTr="0035005B">
        <w:tc>
          <w:tcPr>
            <w:tcW w:w="3334"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Консультації</w:t>
            </w:r>
          </w:p>
        </w:tc>
        <w:tc>
          <w:tcPr>
            <w:tcW w:w="6577" w:type="dxa"/>
            <w:gridSpan w:val="3"/>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Згідно з графіком консультацій</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autoSpaceDE w:val="0"/>
              <w:autoSpaceDN w:val="0"/>
              <w:adjustRightInd w:val="0"/>
              <w:spacing w:after="0" w:line="240" w:lineRule="auto"/>
              <w:jc w:val="center"/>
              <w:rPr>
                <w:rFonts w:ascii="Times New Roman" w:eastAsia="Times New Roman" w:hAnsi="Times New Roman" w:cs="Times New Roman"/>
                <w:b/>
                <w:sz w:val="28"/>
                <w:szCs w:val="28"/>
                <w:lang w:val="uk-UA"/>
              </w:rPr>
            </w:pPr>
            <w:proofErr w:type="spellStart"/>
            <w:r w:rsidRPr="00C14CE9">
              <w:rPr>
                <w:rFonts w:ascii="Times New Roman" w:eastAsia="Times New Roman" w:hAnsi="Times New Roman" w:cs="Times New Roman"/>
                <w:b/>
                <w:color w:val="000000"/>
                <w:sz w:val="28"/>
                <w:szCs w:val="28"/>
                <w:lang w:val="uk-UA"/>
              </w:rPr>
              <w:t>Пререквізіти</w:t>
            </w:r>
            <w:proofErr w:type="spellEnd"/>
            <w:r w:rsidRPr="00C14CE9">
              <w:rPr>
                <w:rFonts w:ascii="Times New Roman" w:eastAsia="Times New Roman" w:hAnsi="Times New Roman" w:cs="Times New Roman"/>
                <w:b/>
                <w:color w:val="000000"/>
                <w:sz w:val="28"/>
                <w:szCs w:val="28"/>
                <w:lang w:val="uk-UA"/>
              </w:rPr>
              <w:t xml:space="preserve"> і </w:t>
            </w:r>
            <w:proofErr w:type="spellStart"/>
            <w:r w:rsidRPr="00C14CE9">
              <w:rPr>
                <w:rFonts w:ascii="Times New Roman" w:eastAsia="Times New Roman" w:hAnsi="Times New Roman" w:cs="Times New Roman"/>
                <w:b/>
                <w:color w:val="000000"/>
                <w:sz w:val="28"/>
                <w:szCs w:val="28"/>
                <w:lang w:val="uk-UA"/>
              </w:rPr>
              <w:t>постреквізіти</w:t>
            </w:r>
            <w:proofErr w:type="spellEnd"/>
            <w:r w:rsidRPr="00C14CE9">
              <w:rPr>
                <w:rFonts w:ascii="Times New Roman" w:eastAsia="Times New Roman" w:hAnsi="Times New Roman" w:cs="Times New Roman"/>
                <w:b/>
                <w:color w:val="000000"/>
                <w:sz w:val="28"/>
                <w:szCs w:val="28"/>
                <w:lang w:val="uk-UA"/>
              </w:rPr>
              <w:t xml:space="preserve"> навчальної дисципліни</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Вивченню навчальної дисципліни «</w:t>
            </w:r>
            <w:r>
              <w:rPr>
                <w:rFonts w:ascii="Times New Roman" w:eastAsia="Times New Roman" w:hAnsi="Times New Roman" w:cs="Times New Roman"/>
                <w:i/>
                <w:sz w:val="28"/>
                <w:szCs w:val="28"/>
                <w:lang w:val="uk-UA"/>
              </w:rPr>
              <w:t>Юридична психологія</w:t>
            </w:r>
            <w:r w:rsidR="00267F43">
              <w:rPr>
                <w:rFonts w:ascii="Times New Roman" w:eastAsia="Times New Roman" w:hAnsi="Times New Roman" w:cs="Times New Roman"/>
                <w:i/>
                <w:sz w:val="28"/>
                <w:szCs w:val="28"/>
                <w:lang w:val="uk-UA"/>
              </w:rPr>
              <w:t xml:space="preserve"> (вибіркова)</w:t>
            </w:r>
            <w:r w:rsidRPr="00C14CE9">
              <w:rPr>
                <w:rFonts w:ascii="Times New Roman" w:eastAsia="Times New Roman" w:hAnsi="Times New Roman" w:cs="Times New Roman"/>
                <w:i/>
                <w:sz w:val="28"/>
                <w:szCs w:val="28"/>
                <w:lang w:val="uk-UA"/>
              </w:rPr>
              <w:t xml:space="preserve">» передують загальні та фахові знання, отримані на </w:t>
            </w:r>
            <w:r w:rsidR="00AF57F4" w:rsidRPr="00C14CE9">
              <w:rPr>
                <w:rFonts w:ascii="Times New Roman" w:eastAsia="Times New Roman" w:hAnsi="Times New Roman" w:cs="Times New Roman"/>
                <w:i/>
                <w:sz w:val="28"/>
                <w:szCs w:val="28"/>
                <w:lang w:val="uk-UA"/>
              </w:rPr>
              <w:t>перш</w:t>
            </w:r>
            <w:r w:rsidRPr="00C14CE9">
              <w:rPr>
                <w:rFonts w:ascii="Times New Roman" w:eastAsia="Times New Roman" w:hAnsi="Times New Roman" w:cs="Times New Roman"/>
                <w:i/>
                <w:sz w:val="28"/>
                <w:szCs w:val="28"/>
                <w:lang w:val="uk-UA"/>
              </w:rPr>
              <w:t>ому (</w:t>
            </w:r>
            <w:r w:rsidR="00AF57F4" w:rsidRPr="00C14CE9">
              <w:rPr>
                <w:rFonts w:ascii="Times New Roman" w:eastAsia="Times New Roman" w:hAnsi="Times New Roman" w:cs="Times New Roman"/>
                <w:i/>
                <w:sz w:val="28"/>
                <w:szCs w:val="28"/>
                <w:lang w:val="uk-UA"/>
              </w:rPr>
              <w:t>бакалав</w:t>
            </w:r>
            <w:r w:rsidR="004355BD">
              <w:rPr>
                <w:rFonts w:ascii="Times New Roman" w:eastAsia="Times New Roman" w:hAnsi="Times New Roman" w:cs="Times New Roman"/>
                <w:i/>
                <w:sz w:val="28"/>
                <w:szCs w:val="28"/>
                <w:lang w:val="uk-UA"/>
              </w:rPr>
              <w:t>рському) рівні вищої освіти.</w:t>
            </w:r>
          </w:p>
          <w:p w:rsidR="00C14CE9" w:rsidRPr="00693420"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Одержані знання ж з зазначеної дисципліни можуть бути використані при написанні будь-яких наукових праць та при підготовці до професійної діяльності.</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autoSpaceDE w:val="0"/>
              <w:autoSpaceDN w:val="0"/>
              <w:adjustRightInd w:val="0"/>
              <w:spacing w:after="0" w:line="240" w:lineRule="auto"/>
              <w:jc w:val="center"/>
              <w:rPr>
                <w:rFonts w:ascii="Times New Roman" w:eastAsia="Times New Roman" w:hAnsi="Times New Roman" w:cs="Times New Roman"/>
                <w:b/>
                <w:color w:val="000000"/>
                <w:sz w:val="28"/>
                <w:szCs w:val="28"/>
                <w:lang w:val="uk-UA"/>
              </w:rPr>
            </w:pPr>
            <w:r w:rsidRPr="00C14CE9">
              <w:rPr>
                <w:rFonts w:ascii="Times New Roman" w:eastAsia="Times New Roman" w:hAnsi="Times New Roman" w:cs="Times New Roman"/>
                <w:b/>
                <w:color w:val="000000"/>
                <w:sz w:val="28"/>
                <w:szCs w:val="28"/>
                <w:lang w:val="uk-UA"/>
              </w:rPr>
              <w:t>Характеристика навчальної дисципліни</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Навчальна дисципліна «Юридична психологія</w:t>
            </w:r>
            <w:r w:rsidR="00741A37">
              <w:rPr>
                <w:rFonts w:ascii="Times New Roman" w:eastAsia="Times New Roman" w:hAnsi="Times New Roman" w:cs="Times New Roman"/>
                <w:i/>
                <w:sz w:val="28"/>
                <w:szCs w:val="28"/>
                <w:lang w:val="uk-UA"/>
              </w:rPr>
              <w:t xml:space="preserve"> (вибіркова)</w:t>
            </w:r>
            <w:r w:rsidRPr="00C14CE9">
              <w:rPr>
                <w:rFonts w:ascii="Times New Roman" w:eastAsia="Times New Roman" w:hAnsi="Times New Roman" w:cs="Times New Roman"/>
                <w:i/>
                <w:sz w:val="28"/>
                <w:szCs w:val="28"/>
                <w:lang w:val="uk-UA"/>
              </w:rPr>
              <w:t xml:space="preserve">» належить </w:t>
            </w:r>
            <w:r w:rsidR="00C73753">
              <w:rPr>
                <w:rFonts w:ascii="Times New Roman" w:eastAsia="Times New Roman" w:hAnsi="Times New Roman" w:cs="Times New Roman"/>
                <w:i/>
                <w:sz w:val="28"/>
                <w:szCs w:val="28"/>
                <w:lang w:val="uk-UA"/>
              </w:rPr>
              <w:t>вищої освіти</w:t>
            </w:r>
            <w:r w:rsidR="00C73753" w:rsidRPr="00C14CE9">
              <w:rPr>
                <w:rFonts w:ascii="Times New Roman" w:eastAsia="Times New Roman" w:hAnsi="Times New Roman" w:cs="Times New Roman"/>
                <w:i/>
                <w:sz w:val="28"/>
                <w:szCs w:val="28"/>
                <w:lang w:val="uk-UA"/>
              </w:rPr>
              <w:t xml:space="preserve"> </w:t>
            </w:r>
            <w:r w:rsidR="00C73753">
              <w:rPr>
                <w:rFonts w:ascii="Times New Roman" w:eastAsia="Times New Roman" w:hAnsi="Times New Roman" w:cs="Times New Roman"/>
                <w:i/>
                <w:sz w:val="28"/>
                <w:szCs w:val="28"/>
                <w:lang w:val="uk-UA"/>
              </w:rPr>
              <w:t>вищ</w:t>
            </w:r>
            <w:r w:rsidR="00C73753" w:rsidRPr="00C14CE9">
              <w:rPr>
                <w:rFonts w:ascii="Times New Roman" w:eastAsia="Times New Roman" w:hAnsi="Times New Roman" w:cs="Times New Roman"/>
                <w:i/>
                <w:sz w:val="28"/>
                <w:szCs w:val="28"/>
                <w:lang w:val="uk-UA"/>
              </w:rPr>
              <w:t>их навчальних закладів</w:t>
            </w:r>
            <w:r w:rsidR="00C73753" w:rsidRPr="00C14CE9">
              <w:rPr>
                <w:rFonts w:ascii="Times New Roman" w:eastAsia="Times New Roman" w:hAnsi="Times New Roman" w:cs="Times New Roman"/>
                <w:bCs/>
                <w:i/>
                <w:sz w:val="28"/>
                <w:szCs w:val="28"/>
                <w:lang w:val="uk-UA"/>
              </w:rPr>
              <w:t xml:space="preserve"> </w:t>
            </w:r>
            <w:r w:rsidR="00C73753" w:rsidRPr="00C14CE9">
              <w:rPr>
                <w:rFonts w:ascii="Times New Roman" w:eastAsia="Times New Roman" w:hAnsi="Times New Roman" w:cs="Times New Roman"/>
                <w:i/>
                <w:sz w:val="28"/>
                <w:szCs w:val="28"/>
                <w:lang w:val="uk-UA"/>
              </w:rPr>
              <w:t xml:space="preserve">та призначена для </w:t>
            </w:r>
            <w:r w:rsidR="00C73753">
              <w:rPr>
                <w:rFonts w:ascii="Times New Roman" w:eastAsia="Times New Roman" w:hAnsi="Times New Roman" w:cs="Times New Roman"/>
                <w:i/>
                <w:sz w:val="28"/>
                <w:szCs w:val="28"/>
                <w:lang w:val="uk-UA"/>
              </w:rPr>
              <w:t>здобувач</w:t>
            </w:r>
            <w:r w:rsidR="00C73753" w:rsidRPr="00C14CE9">
              <w:rPr>
                <w:rFonts w:ascii="Times New Roman" w:eastAsia="Times New Roman" w:hAnsi="Times New Roman" w:cs="Times New Roman"/>
                <w:i/>
                <w:sz w:val="28"/>
                <w:szCs w:val="28"/>
                <w:lang w:val="uk-UA"/>
              </w:rPr>
              <w:t xml:space="preserve">ів </w:t>
            </w:r>
            <w:r w:rsidR="00C73753">
              <w:rPr>
                <w:rFonts w:ascii="Times New Roman" w:eastAsia="Times New Roman" w:hAnsi="Times New Roman" w:cs="Times New Roman"/>
                <w:i/>
                <w:sz w:val="28"/>
                <w:szCs w:val="28"/>
                <w:lang w:val="uk-UA"/>
              </w:rPr>
              <w:t>вищої освіти</w:t>
            </w:r>
            <w:r w:rsidR="00C73753" w:rsidRPr="00C14CE9">
              <w:rPr>
                <w:rFonts w:ascii="Times New Roman" w:eastAsia="Times New Roman" w:hAnsi="Times New Roman" w:cs="Times New Roman"/>
                <w:i/>
                <w:sz w:val="28"/>
                <w:szCs w:val="28"/>
                <w:lang w:val="uk-UA"/>
              </w:rPr>
              <w:t xml:space="preserve"> </w:t>
            </w:r>
            <w:r w:rsidRPr="00C14CE9">
              <w:rPr>
                <w:rFonts w:ascii="Times New Roman" w:eastAsia="Times New Roman" w:hAnsi="Times New Roman" w:cs="Times New Roman"/>
                <w:i/>
                <w:sz w:val="28"/>
                <w:szCs w:val="28"/>
                <w:lang w:val="uk-UA"/>
              </w:rPr>
              <w:t xml:space="preserve">до професійно-орієнтованих дисциплін, які вивчаються </w:t>
            </w:r>
            <w:r w:rsidR="00D7522E">
              <w:rPr>
                <w:rFonts w:ascii="Times New Roman" w:eastAsia="Times New Roman" w:hAnsi="Times New Roman" w:cs="Times New Roman"/>
                <w:i/>
                <w:sz w:val="28"/>
                <w:szCs w:val="28"/>
                <w:lang w:val="uk-UA"/>
              </w:rPr>
              <w:t>здобувач</w:t>
            </w:r>
            <w:r w:rsidRPr="00C14CE9">
              <w:rPr>
                <w:rFonts w:ascii="Times New Roman" w:eastAsia="Times New Roman" w:hAnsi="Times New Roman" w:cs="Times New Roman"/>
                <w:i/>
                <w:sz w:val="28"/>
                <w:szCs w:val="28"/>
                <w:lang w:val="uk-UA"/>
              </w:rPr>
              <w:t>ами</w:t>
            </w:r>
            <w:r w:rsidR="00D7522E">
              <w:rPr>
                <w:rFonts w:ascii="Times New Roman" w:eastAsia="Times New Roman" w:hAnsi="Times New Roman" w:cs="Times New Roman"/>
                <w:i/>
                <w:sz w:val="28"/>
                <w:szCs w:val="28"/>
                <w:lang w:val="uk-UA"/>
              </w:rPr>
              <w:t xml:space="preserve"> </w:t>
            </w:r>
            <w:r w:rsidRPr="00C14CE9">
              <w:rPr>
                <w:rFonts w:ascii="Times New Roman" w:eastAsia="Times New Roman" w:hAnsi="Times New Roman" w:cs="Times New Roman"/>
                <w:i/>
                <w:sz w:val="28"/>
                <w:szCs w:val="28"/>
                <w:lang w:val="uk-UA"/>
              </w:rPr>
              <w:t>освітньо-професійної програми «Право</w:t>
            </w:r>
            <w:r w:rsidR="00044FC1">
              <w:rPr>
                <w:rFonts w:ascii="Times New Roman" w:eastAsia="Times New Roman" w:hAnsi="Times New Roman" w:cs="Times New Roman"/>
                <w:i/>
                <w:sz w:val="28"/>
                <w:szCs w:val="28"/>
                <w:lang w:val="uk-UA"/>
              </w:rPr>
              <w:t>охоронна діяльність</w:t>
            </w:r>
            <w:r w:rsidRPr="00C14CE9">
              <w:rPr>
                <w:rFonts w:ascii="Times New Roman" w:eastAsia="Times New Roman" w:hAnsi="Times New Roman" w:cs="Times New Roman"/>
                <w:i/>
                <w:sz w:val="28"/>
                <w:szCs w:val="28"/>
                <w:lang w:val="uk-UA"/>
              </w:rPr>
              <w:t>» першого (бакалаврського</w:t>
            </w:r>
            <w:r w:rsidRPr="00C14CE9">
              <w:rPr>
                <w:rFonts w:ascii="Times New Roman" w:eastAsia="Times New Roman" w:hAnsi="Times New Roman" w:cs="Times New Roman"/>
                <w:bCs/>
                <w:i/>
                <w:sz w:val="28"/>
                <w:szCs w:val="28"/>
                <w:lang w:val="uk-UA"/>
              </w:rPr>
              <w:t>) рівня вищої освіти денної та заочної форм навчання</w:t>
            </w:r>
            <w:r w:rsidRPr="00C14CE9">
              <w:rPr>
                <w:rFonts w:ascii="Times New Roman" w:eastAsia="Times New Roman" w:hAnsi="Times New Roman" w:cs="Times New Roman"/>
                <w:i/>
                <w:sz w:val="28"/>
                <w:szCs w:val="28"/>
                <w:lang w:val="uk-UA"/>
              </w:rPr>
              <w:t xml:space="preserve">. Вона покликана надати студентам систему знань науки про прояви і використання психічних закономірностей та психологічних знань в сфері правового регулювання і юридичної діяльності з метою підвищення ефективності правотворчості, правозастосовної </w:t>
            </w:r>
            <w:r w:rsidR="00C73753">
              <w:rPr>
                <w:rFonts w:ascii="Times New Roman" w:eastAsia="Times New Roman" w:hAnsi="Times New Roman" w:cs="Times New Roman"/>
                <w:i/>
                <w:sz w:val="28"/>
                <w:szCs w:val="28"/>
                <w:lang w:val="uk-UA"/>
              </w:rPr>
              <w:t>та</w:t>
            </w:r>
            <w:r w:rsidRPr="00C14CE9">
              <w:rPr>
                <w:rFonts w:ascii="Times New Roman" w:eastAsia="Times New Roman" w:hAnsi="Times New Roman" w:cs="Times New Roman"/>
                <w:i/>
                <w:sz w:val="28"/>
                <w:szCs w:val="28"/>
                <w:lang w:val="uk-UA"/>
              </w:rPr>
              <w:t xml:space="preserve"> правоохоронної діяльності на підставі вивчення та знання психологічних факторів, що впливають на практику слідчої, прокурорської, адвокатської та судової діяльності; сприяти пізнанню студентами психічних явищ і закономірностей, котрі виникають в різноманітних сферах юридичної діяльності, які регулюються нормами права; розширити знання щодо закономірностей формування та функціонування особи й поглибити знання щодо правосвідомості людини; надати майбутнім юристам знання, що потрібні для глибокого розуміння сутності базових кримінально-правових і цивільно-правових категорій та для розв’язання окремих юридичних питань, пов’язаних з визначенням потреби і призначенням судово-психологічної експерти</w:t>
            </w:r>
            <w:r w:rsidR="00C73753">
              <w:rPr>
                <w:rFonts w:ascii="Times New Roman" w:eastAsia="Times New Roman" w:hAnsi="Times New Roman" w:cs="Times New Roman"/>
                <w:i/>
                <w:sz w:val="28"/>
                <w:szCs w:val="28"/>
                <w:lang w:val="uk-UA"/>
              </w:rPr>
              <w:t>зи при відправленні правосуддя.</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 xml:space="preserve">Програма передбачає викладення предмета як лекційне, так і у формі </w:t>
            </w:r>
            <w:r w:rsidR="006E6A03">
              <w:rPr>
                <w:rFonts w:ascii="Times New Roman" w:eastAsia="Times New Roman" w:hAnsi="Times New Roman" w:cs="Times New Roman"/>
                <w:i/>
                <w:sz w:val="28"/>
                <w:szCs w:val="28"/>
                <w:lang w:val="uk-UA"/>
              </w:rPr>
              <w:t>практичн</w:t>
            </w:r>
            <w:r w:rsidRPr="00C14CE9">
              <w:rPr>
                <w:rFonts w:ascii="Times New Roman" w:eastAsia="Times New Roman" w:hAnsi="Times New Roman" w:cs="Times New Roman"/>
                <w:i/>
                <w:sz w:val="28"/>
                <w:szCs w:val="28"/>
                <w:lang w:val="uk-UA"/>
              </w:rPr>
              <w:t xml:space="preserve">их занять зі </w:t>
            </w:r>
            <w:r w:rsidR="00C73753">
              <w:rPr>
                <w:rFonts w:ascii="Times New Roman" w:eastAsia="Times New Roman" w:hAnsi="Times New Roman" w:cs="Times New Roman"/>
                <w:i/>
                <w:sz w:val="28"/>
                <w:szCs w:val="28"/>
                <w:lang w:val="uk-UA"/>
              </w:rPr>
              <w:t>здобувач</w:t>
            </w:r>
            <w:r w:rsidRPr="00C14CE9">
              <w:rPr>
                <w:rFonts w:ascii="Times New Roman" w:eastAsia="Times New Roman" w:hAnsi="Times New Roman" w:cs="Times New Roman"/>
                <w:i/>
                <w:sz w:val="28"/>
                <w:szCs w:val="28"/>
                <w:lang w:val="uk-UA"/>
              </w:rPr>
              <w:t>ами</w:t>
            </w:r>
            <w:r w:rsidR="00C73753" w:rsidRPr="00C14CE9">
              <w:rPr>
                <w:rFonts w:ascii="Times New Roman" w:eastAsia="Times New Roman" w:hAnsi="Times New Roman" w:cs="Times New Roman"/>
                <w:i/>
                <w:sz w:val="28"/>
                <w:szCs w:val="28"/>
                <w:lang w:val="uk-UA"/>
              </w:rPr>
              <w:t xml:space="preserve"> </w:t>
            </w:r>
            <w:r w:rsidR="00C73753">
              <w:rPr>
                <w:rFonts w:ascii="Times New Roman" w:eastAsia="Times New Roman" w:hAnsi="Times New Roman" w:cs="Times New Roman"/>
                <w:i/>
                <w:sz w:val="28"/>
                <w:szCs w:val="28"/>
                <w:lang w:val="uk-UA"/>
              </w:rPr>
              <w:t>вищої освіти</w:t>
            </w:r>
            <w:r w:rsidRPr="00C14CE9">
              <w:rPr>
                <w:rFonts w:ascii="Times New Roman" w:eastAsia="Times New Roman" w:hAnsi="Times New Roman" w:cs="Times New Roman"/>
                <w:i/>
                <w:sz w:val="28"/>
                <w:szCs w:val="28"/>
                <w:lang w:val="uk-UA"/>
              </w:rPr>
              <w:t xml:space="preserve">, семінарів-дискусій, а також </w:t>
            </w:r>
            <w:r w:rsidRPr="00C14CE9">
              <w:rPr>
                <w:rFonts w:ascii="Times New Roman" w:eastAsia="Times New Roman" w:hAnsi="Times New Roman" w:cs="Times New Roman"/>
                <w:i/>
                <w:sz w:val="28"/>
                <w:szCs w:val="28"/>
                <w:lang w:val="uk-UA"/>
              </w:rPr>
              <w:lastRenderedPageBreak/>
              <w:t xml:space="preserve">індивідуальні консультації зі </w:t>
            </w:r>
            <w:r w:rsidR="006E6A03">
              <w:rPr>
                <w:rFonts w:ascii="Times New Roman" w:eastAsia="Times New Roman" w:hAnsi="Times New Roman" w:cs="Times New Roman"/>
                <w:i/>
                <w:sz w:val="28"/>
                <w:szCs w:val="28"/>
                <w:lang w:val="uk-UA"/>
              </w:rPr>
              <w:t>здобувач</w:t>
            </w:r>
            <w:r w:rsidRPr="00C14CE9">
              <w:rPr>
                <w:rFonts w:ascii="Times New Roman" w:eastAsia="Times New Roman" w:hAnsi="Times New Roman" w:cs="Times New Roman"/>
                <w:i/>
                <w:sz w:val="28"/>
                <w:szCs w:val="28"/>
                <w:lang w:val="uk-UA"/>
              </w:rPr>
              <w:t>ами</w:t>
            </w:r>
            <w:r w:rsidR="006E6A03" w:rsidRPr="00C14CE9">
              <w:rPr>
                <w:rFonts w:ascii="Times New Roman" w:eastAsia="Times New Roman" w:hAnsi="Times New Roman" w:cs="Times New Roman"/>
                <w:i/>
                <w:sz w:val="28"/>
                <w:szCs w:val="28"/>
                <w:lang w:val="uk-UA"/>
              </w:rPr>
              <w:t xml:space="preserve"> </w:t>
            </w:r>
            <w:r w:rsidR="006E6A03">
              <w:rPr>
                <w:rFonts w:ascii="Times New Roman" w:eastAsia="Times New Roman" w:hAnsi="Times New Roman" w:cs="Times New Roman"/>
                <w:i/>
                <w:sz w:val="28"/>
                <w:szCs w:val="28"/>
                <w:lang w:val="uk-UA"/>
              </w:rPr>
              <w:t>вищої освіти</w:t>
            </w:r>
            <w:r w:rsidRPr="00C14CE9">
              <w:rPr>
                <w:rFonts w:ascii="Times New Roman" w:eastAsia="Times New Roman" w:hAnsi="Times New Roman" w:cs="Times New Roman"/>
                <w:i/>
                <w:sz w:val="28"/>
                <w:szCs w:val="28"/>
                <w:lang w:val="uk-UA"/>
              </w:rPr>
              <w:t>, розбір конкретних ситуацій та опанування ними частини матеріалу самостійно.</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Запропонована увазі читача програма курсу підготовлено на основі відповідних рекомендацій Міністерства освіти і науки України.</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Програма навчальної дисципліни «Юридична психологія</w:t>
            </w:r>
            <w:r w:rsidR="00741A37">
              <w:rPr>
                <w:rFonts w:ascii="Times New Roman" w:eastAsia="Times New Roman" w:hAnsi="Times New Roman" w:cs="Times New Roman"/>
                <w:i/>
                <w:sz w:val="28"/>
                <w:szCs w:val="28"/>
                <w:lang w:val="uk-UA"/>
              </w:rPr>
              <w:t xml:space="preserve"> (вибіркова)</w:t>
            </w:r>
            <w:r w:rsidRPr="00C14CE9">
              <w:rPr>
                <w:rFonts w:ascii="Times New Roman" w:eastAsia="Times New Roman" w:hAnsi="Times New Roman" w:cs="Times New Roman"/>
                <w:i/>
                <w:sz w:val="28"/>
                <w:szCs w:val="28"/>
                <w:lang w:val="uk-UA"/>
              </w:rPr>
              <w:t>» включає:</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 xml:space="preserve">структуру програми навчального курсу за </w:t>
            </w:r>
            <w:r w:rsidR="009D2A6A">
              <w:rPr>
                <w:rFonts w:ascii="Times New Roman" w:eastAsia="Times New Roman" w:hAnsi="Times New Roman" w:cs="Times New Roman"/>
                <w:i/>
                <w:sz w:val="28"/>
                <w:szCs w:val="28"/>
                <w:lang w:val="uk-UA"/>
              </w:rPr>
              <w:t>дв</w:t>
            </w:r>
            <w:r w:rsidR="00C14CE9" w:rsidRPr="00C14CE9">
              <w:rPr>
                <w:rFonts w:ascii="Times New Roman" w:eastAsia="Times New Roman" w:hAnsi="Times New Roman" w:cs="Times New Roman"/>
                <w:i/>
                <w:sz w:val="28"/>
                <w:szCs w:val="28"/>
                <w:lang w:val="uk-UA"/>
              </w:rPr>
              <w:t>ома навчальними модулями;</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тематичні плани вивчення дисципліни;</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словник основних термінів;</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перелік рекомендованої літератури (до кожного з модулів дисципліни);</w:t>
            </w:r>
          </w:p>
          <w:p w:rsidR="00C14CE9" w:rsidRPr="00C14CE9" w:rsidRDefault="00EC3D02" w:rsidP="00EC3D02">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 </w:t>
            </w:r>
            <w:r w:rsidR="00C14CE9" w:rsidRPr="00C14CE9">
              <w:rPr>
                <w:rFonts w:ascii="Times New Roman" w:eastAsia="Times New Roman" w:hAnsi="Times New Roman" w:cs="Times New Roman"/>
                <w:i/>
                <w:sz w:val="28"/>
                <w:szCs w:val="28"/>
                <w:lang w:val="uk-UA"/>
              </w:rPr>
              <w:t xml:space="preserve">рекомендації щодо підготовки </w:t>
            </w:r>
            <w:r w:rsidR="009D2A6A">
              <w:rPr>
                <w:rFonts w:ascii="Times New Roman" w:eastAsia="Times New Roman" w:hAnsi="Times New Roman" w:cs="Times New Roman"/>
                <w:i/>
                <w:sz w:val="28"/>
                <w:szCs w:val="28"/>
                <w:lang w:val="uk-UA"/>
              </w:rPr>
              <w:t>здобувач</w:t>
            </w:r>
            <w:r w:rsidR="00C14CE9" w:rsidRPr="00C14CE9">
              <w:rPr>
                <w:rFonts w:ascii="Times New Roman" w:eastAsia="Times New Roman" w:hAnsi="Times New Roman" w:cs="Times New Roman"/>
                <w:i/>
                <w:sz w:val="28"/>
                <w:szCs w:val="28"/>
                <w:lang w:val="uk-UA"/>
              </w:rPr>
              <w:t xml:space="preserve">ів </w:t>
            </w:r>
            <w:r w:rsidR="009D2A6A">
              <w:rPr>
                <w:rFonts w:ascii="Times New Roman" w:eastAsia="Times New Roman" w:hAnsi="Times New Roman" w:cs="Times New Roman"/>
                <w:i/>
                <w:sz w:val="28"/>
                <w:szCs w:val="28"/>
                <w:lang w:val="uk-UA"/>
              </w:rPr>
              <w:t xml:space="preserve">вищої освіти </w:t>
            </w:r>
            <w:r w:rsidR="00C14CE9" w:rsidRPr="00C14CE9">
              <w:rPr>
                <w:rFonts w:ascii="Times New Roman" w:eastAsia="Times New Roman" w:hAnsi="Times New Roman" w:cs="Times New Roman"/>
                <w:i/>
                <w:sz w:val="28"/>
                <w:szCs w:val="28"/>
                <w:lang w:val="uk-UA"/>
              </w:rPr>
              <w:t xml:space="preserve">до </w:t>
            </w:r>
            <w:r w:rsidR="009D2A6A">
              <w:rPr>
                <w:rFonts w:ascii="Times New Roman" w:eastAsia="Times New Roman" w:hAnsi="Times New Roman" w:cs="Times New Roman"/>
                <w:i/>
                <w:sz w:val="28"/>
                <w:szCs w:val="28"/>
                <w:lang w:val="uk-UA"/>
              </w:rPr>
              <w:t>практичн</w:t>
            </w:r>
            <w:r w:rsidR="00C14CE9" w:rsidRPr="00C14CE9">
              <w:rPr>
                <w:rFonts w:ascii="Times New Roman" w:eastAsia="Times New Roman" w:hAnsi="Times New Roman" w:cs="Times New Roman"/>
                <w:i/>
                <w:sz w:val="28"/>
                <w:szCs w:val="28"/>
                <w:lang w:val="uk-UA"/>
              </w:rPr>
              <w:t xml:space="preserve">их занять </w:t>
            </w:r>
            <w:r>
              <w:rPr>
                <w:rFonts w:ascii="Times New Roman" w:eastAsia="Times New Roman" w:hAnsi="Times New Roman" w:cs="Times New Roman"/>
                <w:i/>
                <w:sz w:val="28"/>
                <w:szCs w:val="28"/>
                <w:lang w:val="uk-UA"/>
              </w:rPr>
              <w:t>і</w:t>
            </w:r>
            <w:r w:rsidR="00C14CE9" w:rsidRPr="00C14CE9">
              <w:rPr>
                <w:rFonts w:ascii="Times New Roman" w:eastAsia="Times New Roman" w:hAnsi="Times New Roman" w:cs="Times New Roman"/>
                <w:i/>
                <w:sz w:val="28"/>
                <w:szCs w:val="28"/>
                <w:lang w:val="uk-UA"/>
              </w:rPr>
              <w:t xml:space="preserve"> написання </w:t>
            </w:r>
            <w:r>
              <w:rPr>
                <w:rFonts w:ascii="Times New Roman" w:eastAsia="Times New Roman" w:hAnsi="Times New Roman" w:cs="Times New Roman"/>
                <w:i/>
                <w:sz w:val="28"/>
                <w:szCs w:val="28"/>
                <w:lang w:val="uk-UA"/>
              </w:rPr>
              <w:t>рефератів, розробка презентацій.</w:t>
            </w:r>
          </w:p>
          <w:p w:rsid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У програмі курсу із використанням сучасних навчально-методичних позицій розкрито зміст курсу навчальної дисципліни «Юридична психологія</w:t>
            </w:r>
            <w:r w:rsidR="00741A37">
              <w:rPr>
                <w:rFonts w:ascii="Times New Roman" w:eastAsia="Times New Roman" w:hAnsi="Times New Roman" w:cs="Times New Roman"/>
                <w:i/>
                <w:sz w:val="28"/>
                <w:szCs w:val="28"/>
                <w:lang w:val="uk-UA"/>
              </w:rPr>
              <w:t xml:space="preserve"> (вибіркова)</w:t>
            </w:r>
            <w:r w:rsidRPr="00C14CE9">
              <w:rPr>
                <w:rFonts w:ascii="Times New Roman" w:eastAsia="Times New Roman" w:hAnsi="Times New Roman" w:cs="Times New Roman"/>
                <w:i/>
                <w:sz w:val="28"/>
                <w:szCs w:val="28"/>
                <w:lang w:val="uk-UA"/>
              </w:rPr>
              <w:t xml:space="preserve">», визначено критерії оцінювання знань </w:t>
            </w:r>
            <w:r w:rsidR="00FE565B">
              <w:rPr>
                <w:rFonts w:ascii="Times New Roman" w:eastAsia="Times New Roman" w:hAnsi="Times New Roman" w:cs="Times New Roman"/>
                <w:i/>
                <w:sz w:val="28"/>
                <w:szCs w:val="28"/>
                <w:lang w:val="uk-UA"/>
              </w:rPr>
              <w:t>здобувач</w:t>
            </w:r>
            <w:r w:rsidRPr="00C14CE9">
              <w:rPr>
                <w:rFonts w:ascii="Times New Roman" w:eastAsia="Times New Roman" w:hAnsi="Times New Roman" w:cs="Times New Roman"/>
                <w:i/>
                <w:sz w:val="28"/>
                <w:szCs w:val="28"/>
                <w:lang w:val="uk-UA"/>
              </w:rPr>
              <w:t xml:space="preserve">ів </w:t>
            </w:r>
            <w:r w:rsidR="00FE565B">
              <w:rPr>
                <w:rFonts w:ascii="Times New Roman" w:eastAsia="Times New Roman" w:hAnsi="Times New Roman" w:cs="Times New Roman"/>
                <w:i/>
                <w:sz w:val="28"/>
                <w:szCs w:val="28"/>
                <w:lang w:val="uk-UA"/>
              </w:rPr>
              <w:t xml:space="preserve">вищої освіти </w:t>
            </w:r>
            <w:r w:rsidRPr="00C14CE9">
              <w:rPr>
                <w:rFonts w:ascii="Times New Roman" w:eastAsia="Times New Roman" w:hAnsi="Times New Roman" w:cs="Times New Roman"/>
                <w:i/>
                <w:sz w:val="28"/>
                <w:szCs w:val="28"/>
                <w:lang w:val="uk-UA"/>
              </w:rPr>
              <w:t>за вимогами кредитно-модульної системи організації навчального процесу</w:t>
            </w:r>
            <w:r>
              <w:rPr>
                <w:rFonts w:ascii="Times New Roman" w:eastAsia="Times New Roman" w:hAnsi="Times New Roman" w:cs="Times New Roman"/>
                <w:i/>
                <w:sz w:val="28"/>
                <w:szCs w:val="28"/>
                <w:lang w:val="uk-UA"/>
              </w:rPr>
              <w:t>.</w:t>
            </w:r>
          </w:p>
          <w:p w:rsidR="00C14CE9" w:rsidRPr="00C14CE9" w:rsidRDefault="00C14CE9" w:rsidP="00C14CE9">
            <w:pPr>
              <w:spacing w:after="0" w:line="240" w:lineRule="auto"/>
              <w:jc w:val="both"/>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Згідно з вимогами освітньо-</w:t>
            </w:r>
            <w:r w:rsidR="006E6A03">
              <w:rPr>
                <w:rFonts w:ascii="Times New Roman" w:eastAsia="Times New Roman" w:hAnsi="Times New Roman" w:cs="Times New Roman"/>
                <w:b/>
                <w:sz w:val="28"/>
                <w:szCs w:val="28"/>
                <w:lang w:val="uk-UA"/>
              </w:rPr>
              <w:t>професійн</w:t>
            </w:r>
            <w:r w:rsidRPr="00C14CE9">
              <w:rPr>
                <w:rFonts w:ascii="Times New Roman" w:eastAsia="Times New Roman" w:hAnsi="Times New Roman" w:cs="Times New Roman"/>
                <w:b/>
                <w:sz w:val="28"/>
                <w:szCs w:val="28"/>
                <w:lang w:val="uk-UA"/>
              </w:rPr>
              <w:t>ої програми здобувачі повинні у результаті вивчення цієї навчальної дисципліни отримати такі компетентності:</w:t>
            </w:r>
          </w:p>
          <w:p w:rsidR="00794C63" w:rsidRPr="00794C63" w:rsidRDefault="00C14CE9" w:rsidP="00794C63">
            <w:pPr>
              <w:spacing w:after="0" w:line="240" w:lineRule="auto"/>
              <w:jc w:val="both"/>
              <w:rPr>
                <w:rFonts w:ascii="Times New Roman" w:eastAsia="Times New Roman" w:hAnsi="Times New Roman" w:cs="Times New Roman"/>
                <w:sz w:val="28"/>
                <w:szCs w:val="28"/>
                <w:lang w:val="uk-UA"/>
              </w:rPr>
            </w:pPr>
            <w:r w:rsidRPr="00C14CE9">
              <w:rPr>
                <w:rFonts w:ascii="Times New Roman" w:eastAsia="Times New Roman" w:hAnsi="Times New Roman" w:cs="Times New Roman"/>
                <w:b/>
                <w:sz w:val="28"/>
                <w:szCs w:val="28"/>
                <w:lang w:val="uk-UA"/>
              </w:rPr>
              <w:t>Інтегральна компетентність:</w:t>
            </w:r>
            <w:r w:rsidR="00794C63">
              <w:rPr>
                <w:rFonts w:ascii="Times New Roman" w:eastAsia="Times New Roman" w:hAnsi="Times New Roman" w:cs="Times New Roman"/>
                <w:sz w:val="28"/>
                <w:szCs w:val="28"/>
                <w:lang w:val="uk-UA"/>
              </w:rPr>
              <w:t xml:space="preserve"> </w:t>
            </w:r>
            <w:r w:rsidR="000F237A">
              <w:rPr>
                <w:rFonts w:ascii="Times New Roman" w:hAnsi="Times New Roman"/>
                <w:sz w:val="28"/>
                <w:szCs w:val="28"/>
                <w:lang w:val="uk-UA"/>
              </w:rPr>
              <w:t>з</w:t>
            </w:r>
            <w:r w:rsidR="009F606D" w:rsidRPr="009F606D">
              <w:rPr>
                <w:rFonts w:ascii="Times New Roman" w:hAnsi="Times New Roman"/>
                <w:sz w:val="28"/>
                <w:szCs w:val="28"/>
                <w:lang w:val="uk-UA"/>
              </w:rPr>
              <w:t>датність вирішувати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w:t>
            </w:r>
            <w:r w:rsidR="00794C63" w:rsidRPr="00794C63">
              <w:rPr>
                <w:rFonts w:ascii="Times New Roman" w:eastAsia="Times New Roman" w:hAnsi="Times New Roman" w:cs="Times New Roman"/>
                <w:sz w:val="28"/>
                <w:szCs w:val="28"/>
                <w:lang w:val="uk-UA"/>
              </w:rPr>
              <w:t>.</w:t>
            </w:r>
          </w:p>
          <w:p w:rsidR="00AB56B2" w:rsidRPr="00773F9A" w:rsidRDefault="00C14CE9" w:rsidP="00C14CE9">
            <w:pPr>
              <w:spacing w:after="0" w:line="240" w:lineRule="auto"/>
              <w:jc w:val="both"/>
              <w:rPr>
                <w:rFonts w:ascii="Times New Roman" w:eastAsia="Times New Roman" w:hAnsi="Times New Roman" w:cs="Times New Roman"/>
                <w:sz w:val="28"/>
                <w:szCs w:val="28"/>
                <w:lang w:val="uk-UA"/>
              </w:rPr>
            </w:pPr>
            <w:r w:rsidRPr="00773F9A">
              <w:rPr>
                <w:rFonts w:ascii="Times New Roman" w:eastAsia="Times New Roman" w:hAnsi="Times New Roman" w:cs="Times New Roman"/>
                <w:b/>
                <w:sz w:val="28"/>
                <w:szCs w:val="28"/>
                <w:lang w:val="uk-UA"/>
              </w:rPr>
              <w:t>Загальні компетентності:</w:t>
            </w:r>
            <w:r w:rsidR="001B787E" w:rsidRPr="00773F9A">
              <w:rPr>
                <w:rFonts w:ascii="Times New Roman" w:eastAsia="Times New Roman" w:hAnsi="Times New Roman" w:cs="Times New Roman"/>
                <w:b/>
                <w:sz w:val="28"/>
                <w:szCs w:val="28"/>
                <w:lang w:val="uk-UA"/>
              </w:rPr>
              <w:t xml:space="preserve"> </w:t>
            </w:r>
            <w:r w:rsidR="001B787E" w:rsidRPr="00773F9A">
              <w:rPr>
                <w:rFonts w:ascii="Times New Roman" w:eastAsia="Times New Roman" w:hAnsi="Times New Roman"/>
                <w:sz w:val="28"/>
                <w:szCs w:val="28"/>
                <w:lang w:val="uk-UA" w:eastAsia="ru-RU"/>
              </w:rPr>
              <w:t>ЗК4. Здатність використовувати інформаційні та комунікаційні технології. ЗК5. Здатність вчитися і оволодівати сучасними знаннями. ЗК9. Здатність працювати в команді. 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00AB56B2" w:rsidRPr="00773F9A">
              <w:rPr>
                <w:rFonts w:ascii="Times New Roman" w:eastAsia="Times New Roman" w:hAnsi="Times New Roman" w:cs="Times New Roman"/>
                <w:sz w:val="28"/>
                <w:szCs w:val="28"/>
                <w:lang w:val="uk-UA"/>
              </w:rPr>
              <w:t>.</w:t>
            </w:r>
          </w:p>
          <w:p w:rsidR="00AB56B2" w:rsidRPr="00773F9A" w:rsidRDefault="00C14CE9" w:rsidP="00C14CE9">
            <w:pPr>
              <w:spacing w:after="0" w:line="240" w:lineRule="auto"/>
              <w:jc w:val="both"/>
              <w:rPr>
                <w:rFonts w:ascii="Times New Roman" w:eastAsia="Times New Roman" w:hAnsi="Times New Roman" w:cs="Times New Roman"/>
                <w:sz w:val="28"/>
                <w:szCs w:val="28"/>
                <w:lang w:val="uk-UA"/>
              </w:rPr>
            </w:pPr>
            <w:r w:rsidRPr="00773F9A">
              <w:rPr>
                <w:rFonts w:ascii="Times New Roman" w:eastAsia="Times New Roman" w:hAnsi="Times New Roman" w:cs="Times New Roman"/>
                <w:b/>
                <w:sz w:val="28"/>
                <w:szCs w:val="28"/>
                <w:lang w:val="uk-UA"/>
              </w:rPr>
              <w:t>Спеціальні (фахові, предметні) компетентності:</w:t>
            </w:r>
            <w:r w:rsidR="001B787E" w:rsidRPr="00773F9A">
              <w:rPr>
                <w:rFonts w:ascii="Times New Roman" w:eastAsia="Times New Roman" w:hAnsi="Times New Roman"/>
                <w:sz w:val="28"/>
                <w:szCs w:val="28"/>
                <w:lang w:val="uk-UA" w:eastAsia="ru-RU"/>
              </w:rPr>
              <w:t xml:space="preserve"> СК12. Здатність систематизувати закономірності злочинності, визначати особу злочинця, причини і умови злочинності та її окремих видів, реалізовувати напрями і заходи її запобігання. СК20. Здатність вживати заходів з метою запобігання, виявлення та припинення адміністративних і кримінальних правопорушень, заходів, спрямованих на усунення загроз життю та здоров’ю фізичних осіб та публічній безпеці</w:t>
            </w:r>
            <w:r w:rsidR="00AB56B2" w:rsidRPr="00773F9A">
              <w:rPr>
                <w:rFonts w:ascii="Times New Roman" w:eastAsia="Times New Roman" w:hAnsi="Times New Roman" w:cs="Times New Roman"/>
                <w:sz w:val="28"/>
                <w:szCs w:val="28"/>
                <w:lang w:val="uk-UA"/>
              </w:rPr>
              <w:t>.</w:t>
            </w:r>
          </w:p>
          <w:p w:rsidR="00C14CE9" w:rsidRPr="002E2AED" w:rsidRDefault="00C14CE9" w:rsidP="00A23BF1">
            <w:pPr>
              <w:spacing w:after="0" w:line="240" w:lineRule="auto"/>
              <w:jc w:val="both"/>
              <w:rPr>
                <w:rFonts w:ascii="Times New Roman" w:eastAsia="Times New Roman" w:hAnsi="Times New Roman" w:cs="Times New Roman"/>
                <w:sz w:val="28"/>
                <w:szCs w:val="28"/>
              </w:rPr>
            </w:pPr>
            <w:r w:rsidRPr="002E2AED">
              <w:rPr>
                <w:rFonts w:ascii="Times New Roman" w:eastAsia="Times New Roman" w:hAnsi="Times New Roman" w:cs="Times New Roman"/>
                <w:b/>
                <w:sz w:val="28"/>
                <w:szCs w:val="28"/>
                <w:lang w:val="uk-UA"/>
              </w:rPr>
              <w:t>Очікувані програмні результати навчання:</w:t>
            </w:r>
            <w:r w:rsidR="00AE2686" w:rsidRPr="002E2AED">
              <w:rPr>
                <w:rFonts w:ascii="Times New Roman" w:eastAsia="Times New Roman" w:hAnsi="Times New Roman"/>
                <w:sz w:val="28"/>
                <w:szCs w:val="28"/>
                <w:lang w:val="uk-UA" w:eastAsia="ru-RU"/>
              </w:rPr>
              <w:t xml:space="preserve"> РН3. Збирати необхідну інформацію з різних джерел, аналізувати і оцінювати її. РН6. Розуміти принципи і мати навички етичної поведінки, соціально відповідальної та свідомої діяльності у сфері правоохоронної діяльності. РН7. Здійснювати координацію діяльності суб’єктів забезпечення публічної безпеки і порядку, а також комунікацію з фізичними та юридичними особами з метою своєчасного реагування на кримінальні злочини, адміністративні правопорушення та події. РН8. Здійснювати пошук інформації у доступних джерелах для повного та всебічного встановлення необхідних обставин. РН12. Адаптуватися і ефективно діяти за звичних умов правоохоронної діяльності та за умов ускладнення оперативної обстановки. РН15. Працювати автономно та в команді виконуючи </w:t>
            </w:r>
            <w:r w:rsidR="00AE2686" w:rsidRPr="002E2AED">
              <w:rPr>
                <w:rFonts w:ascii="Times New Roman" w:eastAsia="Times New Roman" w:hAnsi="Times New Roman"/>
                <w:sz w:val="28"/>
                <w:szCs w:val="28"/>
                <w:lang w:val="uk-UA" w:eastAsia="ru-RU"/>
              </w:rPr>
              <w:lastRenderedPageBreak/>
              <w:t>посадові обов’язки та під час розв’язання складних спеціалізованих задач правоохоронної діяльності. РН22. Вміти оцінювати обстановку, рівень потенційних загроз та викликів, прогнозувати розвиток обстановки, дій правопорушників та противник, вживати заходів з метою запобігання, виявлення та припинення правопорушень</w:t>
            </w:r>
            <w:r w:rsidR="00583642" w:rsidRPr="002E2AED">
              <w:rPr>
                <w:rFonts w:ascii="Times New Roman" w:eastAsia="Times New Roman" w:hAnsi="Times New Roman" w:cs="Times New Roman"/>
                <w:sz w:val="28"/>
                <w:szCs w:val="28"/>
              </w:rPr>
              <w:t>.</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EA68F6" w:rsidRDefault="00EA68F6" w:rsidP="00C14CE9">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lastRenderedPageBreak/>
              <w:t>Метою вивчення дисципліни є:</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1</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вміння застосовувати методи юридичної психології в практичній діяльності, що пов’язана із взаємодією учасників правовідносин та застосуванням норм права;</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2</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вміння піддавати аналізу психологічну структуру кримінальних правопорушень та дій правопорушників;</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3</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 xml:space="preserve">вміння застосовувати психологічні знання та використовувати допомогу спеціаліста-психолога при проведенні окремих слідчих (розшукових) дій; </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4</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 xml:space="preserve">вміння застосовувати психологічні технології ефективного спілкування та організації раціональної поведінки у ситуаціях майбутньої юридичної практики; </w:t>
            </w:r>
          </w:p>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5</w:t>
            </w:r>
            <w:r w:rsidR="00AB4C28">
              <w:rPr>
                <w:rFonts w:ascii="Times New Roman" w:eastAsia="Times New Roman" w:hAnsi="Times New Roman" w:cs="Times New Roman"/>
                <w:i/>
                <w:sz w:val="28"/>
                <w:szCs w:val="28"/>
                <w:lang w:val="uk-UA"/>
              </w:rPr>
              <w:t>) </w:t>
            </w:r>
            <w:r w:rsidRPr="00C14CE9">
              <w:rPr>
                <w:rFonts w:ascii="Times New Roman" w:eastAsia="Times New Roman" w:hAnsi="Times New Roman" w:cs="Times New Roman"/>
                <w:i/>
                <w:sz w:val="28"/>
                <w:szCs w:val="28"/>
                <w:lang w:val="uk-UA"/>
              </w:rPr>
              <w:t>вміння формулювати питання при призначенні судово-психологічних експертиз та оцінювати висновки експерта-психолога.</w:t>
            </w:r>
          </w:p>
          <w:p w:rsidR="00C14CE9" w:rsidRPr="00C14CE9" w:rsidRDefault="00C14CE9" w:rsidP="00C14CE9">
            <w:pPr>
              <w:spacing w:after="0" w:line="240" w:lineRule="auto"/>
              <w:jc w:val="both"/>
              <w:rPr>
                <w:rFonts w:ascii="Times New Roman" w:eastAsia="Times New Roman" w:hAnsi="Times New Roman" w:cs="Times New Roman"/>
                <w:sz w:val="28"/>
                <w:szCs w:val="28"/>
                <w:lang w:val="uk-UA"/>
              </w:rPr>
            </w:pPr>
            <w:r w:rsidRPr="00C14CE9">
              <w:rPr>
                <w:rFonts w:ascii="Times New Roman" w:eastAsia="Times New Roman" w:hAnsi="Times New Roman" w:cs="Times New Roman"/>
                <w:i/>
                <w:sz w:val="28"/>
                <w:szCs w:val="28"/>
                <w:lang w:val="uk-UA"/>
              </w:rPr>
              <w:t>Подається прогнозований результат навчання відповідно до навчальної програми.</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Завдання вивчення дисципліни</w:t>
            </w:r>
          </w:p>
        </w:tc>
      </w:tr>
      <w:tr w:rsidR="00C14CE9" w:rsidRPr="00BB498D" w:rsidTr="0035005B">
        <w:tc>
          <w:tcPr>
            <w:tcW w:w="9911" w:type="dxa"/>
            <w:gridSpan w:val="5"/>
            <w:tcBorders>
              <w:top w:val="single" w:sz="4" w:space="0" w:color="auto"/>
              <w:left w:val="single" w:sz="4" w:space="0" w:color="auto"/>
              <w:bottom w:val="single" w:sz="4" w:space="0" w:color="auto"/>
              <w:right w:val="single" w:sz="4" w:space="0" w:color="auto"/>
            </w:tcBorders>
          </w:tcPr>
          <w:p w:rsidR="00EA68F6" w:rsidRPr="00EA68F6" w:rsidRDefault="00C25F31" w:rsidP="00EA68F6">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r w:rsidR="00EA68F6">
              <w:rPr>
                <w:rFonts w:ascii="Times New Roman" w:eastAsia="Times New Roman" w:hAnsi="Times New Roman" w:cs="Times New Roman"/>
                <w:i/>
                <w:sz w:val="28"/>
                <w:szCs w:val="28"/>
                <w:lang w:val="uk-UA"/>
              </w:rPr>
              <w:t xml:space="preserve"> </w:t>
            </w:r>
            <w:r w:rsidR="00EA68F6" w:rsidRPr="00EA68F6">
              <w:rPr>
                <w:rFonts w:ascii="Times New Roman" w:eastAsia="Times New Roman" w:hAnsi="Times New Roman" w:cs="Times New Roman"/>
                <w:i/>
                <w:sz w:val="28"/>
                <w:szCs w:val="28"/>
                <w:lang w:val="uk-UA"/>
              </w:rPr>
              <w:t xml:space="preserve">дати визначення основних понять загальної, соціальної </w:t>
            </w:r>
            <w:r w:rsidR="00290655">
              <w:rPr>
                <w:rFonts w:ascii="Times New Roman" w:eastAsia="Times New Roman" w:hAnsi="Times New Roman" w:cs="Times New Roman"/>
                <w:i/>
                <w:sz w:val="28"/>
                <w:szCs w:val="28"/>
                <w:lang w:val="uk-UA"/>
              </w:rPr>
              <w:t>й</w:t>
            </w:r>
            <w:r w:rsidR="00EA68F6" w:rsidRPr="00EA68F6">
              <w:rPr>
                <w:rFonts w:ascii="Times New Roman" w:eastAsia="Times New Roman" w:hAnsi="Times New Roman" w:cs="Times New Roman"/>
                <w:i/>
                <w:sz w:val="28"/>
                <w:szCs w:val="28"/>
                <w:lang w:val="uk-UA"/>
              </w:rPr>
              <w:t xml:space="preserve"> юридичної психології; </w:t>
            </w:r>
          </w:p>
          <w:p w:rsidR="00EA68F6" w:rsidRPr="00EA68F6" w:rsidRDefault="00C25F31" w:rsidP="00EA68F6">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r w:rsidR="00EA68F6">
              <w:rPr>
                <w:rFonts w:ascii="Times New Roman" w:eastAsia="Times New Roman" w:hAnsi="Times New Roman" w:cs="Times New Roman"/>
                <w:i/>
                <w:sz w:val="28"/>
                <w:szCs w:val="28"/>
                <w:lang w:val="uk-UA"/>
              </w:rPr>
              <w:t xml:space="preserve"> </w:t>
            </w:r>
            <w:r w:rsidR="00EA68F6" w:rsidRPr="00EA68F6">
              <w:rPr>
                <w:rFonts w:ascii="Times New Roman" w:eastAsia="Times New Roman" w:hAnsi="Times New Roman" w:cs="Times New Roman"/>
                <w:i/>
                <w:sz w:val="28"/>
                <w:szCs w:val="28"/>
                <w:lang w:val="uk-UA"/>
              </w:rPr>
              <w:t>розкрити зміст теоретичних, науково-методологічних засад використання психологічних знань в юридичній, правоохоронній та судовій практиці;</w:t>
            </w:r>
          </w:p>
          <w:p w:rsidR="00EA68F6" w:rsidRPr="00EA68F6" w:rsidRDefault="00C25F31" w:rsidP="00EA68F6">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r w:rsidR="00EA68F6">
              <w:rPr>
                <w:rFonts w:ascii="Times New Roman" w:eastAsia="Times New Roman" w:hAnsi="Times New Roman" w:cs="Times New Roman"/>
                <w:i/>
                <w:sz w:val="28"/>
                <w:szCs w:val="28"/>
                <w:lang w:val="uk-UA"/>
              </w:rPr>
              <w:t xml:space="preserve"> </w:t>
            </w:r>
            <w:r w:rsidR="00EA68F6" w:rsidRPr="00EA68F6">
              <w:rPr>
                <w:rFonts w:ascii="Times New Roman" w:eastAsia="Times New Roman" w:hAnsi="Times New Roman" w:cs="Times New Roman"/>
                <w:i/>
                <w:sz w:val="28"/>
                <w:szCs w:val="28"/>
                <w:lang w:val="uk-UA"/>
              </w:rPr>
              <w:t xml:space="preserve">ознайомити </w:t>
            </w:r>
            <w:r w:rsidR="00290655">
              <w:rPr>
                <w:rFonts w:ascii="Times New Roman" w:eastAsia="Times New Roman" w:hAnsi="Times New Roman" w:cs="Times New Roman"/>
                <w:i/>
                <w:sz w:val="28"/>
                <w:szCs w:val="28"/>
                <w:lang w:val="uk-UA"/>
              </w:rPr>
              <w:t>здобувач</w:t>
            </w:r>
            <w:r w:rsidR="00EA68F6" w:rsidRPr="00EA68F6">
              <w:rPr>
                <w:rFonts w:ascii="Times New Roman" w:eastAsia="Times New Roman" w:hAnsi="Times New Roman" w:cs="Times New Roman"/>
                <w:i/>
                <w:sz w:val="28"/>
                <w:szCs w:val="28"/>
                <w:lang w:val="uk-UA"/>
              </w:rPr>
              <w:t>ів</w:t>
            </w:r>
            <w:r w:rsidR="00290655">
              <w:rPr>
                <w:rFonts w:ascii="Times New Roman" w:eastAsia="Times New Roman" w:hAnsi="Times New Roman" w:cs="Times New Roman"/>
                <w:i/>
                <w:sz w:val="28"/>
                <w:szCs w:val="28"/>
                <w:lang w:val="uk-UA"/>
              </w:rPr>
              <w:t xml:space="preserve"> вищої освіти</w:t>
            </w:r>
            <w:r w:rsidR="00EA68F6" w:rsidRPr="00EA68F6">
              <w:rPr>
                <w:rFonts w:ascii="Times New Roman" w:eastAsia="Times New Roman" w:hAnsi="Times New Roman" w:cs="Times New Roman"/>
                <w:i/>
                <w:sz w:val="28"/>
                <w:szCs w:val="28"/>
                <w:lang w:val="uk-UA"/>
              </w:rPr>
              <w:t xml:space="preserve"> з сучасним станом і можливостями судово-психологічної, психолого-психіатричної експертизи;</w:t>
            </w:r>
          </w:p>
          <w:p w:rsidR="00C14CE9" w:rsidRPr="00C14CE9" w:rsidRDefault="00C25F31" w:rsidP="00EA68F6">
            <w:pPr>
              <w:spacing w:after="0" w:line="240" w:lineRule="auto"/>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w:t>
            </w:r>
            <w:r w:rsidR="00EA68F6">
              <w:rPr>
                <w:rFonts w:ascii="Times New Roman" w:eastAsia="Times New Roman" w:hAnsi="Times New Roman" w:cs="Times New Roman"/>
                <w:i/>
                <w:sz w:val="28"/>
                <w:szCs w:val="28"/>
                <w:lang w:val="uk-UA"/>
              </w:rPr>
              <w:t xml:space="preserve"> </w:t>
            </w:r>
            <w:r w:rsidR="00EA68F6" w:rsidRPr="00EA68F6">
              <w:rPr>
                <w:rFonts w:ascii="Times New Roman" w:eastAsia="Times New Roman" w:hAnsi="Times New Roman" w:cs="Times New Roman"/>
                <w:i/>
                <w:sz w:val="28"/>
                <w:szCs w:val="28"/>
                <w:lang w:val="uk-UA"/>
              </w:rPr>
              <w:t xml:space="preserve">надати знання з психології детермінації кримінальної поведінки особи і психології </w:t>
            </w:r>
            <w:r w:rsidR="00290655">
              <w:rPr>
                <w:rFonts w:ascii="Times New Roman" w:eastAsia="Times New Roman" w:hAnsi="Times New Roman" w:cs="Times New Roman"/>
                <w:i/>
                <w:sz w:val="28"/>
                <w:szCs w:val="28"/>
                <w:lang w:val="uk-UA"/>
              </w:rPr>
              <w:t>кримінально протиправ</w:t>
            </w:r>
            <w:r w:rsidR="00EA68F6" w:rsidRPr="00EA68F6">
              <w:rPr>
                <w:rFonts w:ascii="Times New Roman" w:eastAsia="Times New Roman" w:hAnsi="Times New Roman" w:cs="Times New Roman"/>
                <w:i/>
                <w:sz w:val="28"/>
                <w:szCs w:val="28"/>
                <w:lang w:val="uk-UA"/>
              </w:rPr>
              <w:t>ного діяння, психології діяльності з досудового розслідування та судової діяльності, з основ психології адвокатської діяльності.</w:t>
            </w:r>
          </w:p>
        </w:tc>
      </w:tr>
      <w:tr w:rsidR="00C14CE9" w:rsidRPr="00FC2A45"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FC2A45" w:rsidRDefault="00C14CE9" w:rsidP="00532A64">
            <w:pPr>
              <w:spacing w:after="0" w:line="240" w:lineRule="auto"/>
              <w:jc w:val="both"/>
              <w:rPr>
                <w:rFonts w:ascii="Times New Roman" w:eastAsia="Times New Roman" w:hAnsi="Times New Roman" w:cs="Times New Roman"/>
                <w:bCs/>
                <w:i/>
                <w:iCs/>
                <w:sz w:val="28"/>
                <w:szCs w:val="28"/>
                <w:lang w:val="uk-UA"/>
              </w:rPr>
            </w:pPr>
            <w:r w:rsidRPr="00FC2A45">
              <w:rPr>
                <w:rFonts w:ascii="Times New Roman" w:eastAsia="Times New Roman" w:hAnsi="Times New Roman" w:cs="Times New Roman"/>
                <w:bCs/>
                <w:i/>
                <w:iCs/>
                <w:sz w:val="28"/>
                <w:szCs w:val="28"/>
                <w:lang w:val="uk-UA"/>
              </w:rPr>
              <w:t>В структурному плані зміст навчальної дисципліни поділяється на два змістовних модулі:</w:t>
            </w:r>
          </w:p>
          <w:p w:rsidR="00C14CE9" w:rsidRPr="00FC2A45" w:rsidRDefault="00C14CE9" w:rsidP="00532A64">
            <w:pPr>
              <w:spacing w:after="0" w:line="240" w:lineRule="auto"/>
              <w:jc w:val="both"/>
              <w:rPr>
                <w:rFonts w:ascii="Times New Roman" w:eastAsia="Times New Roman" w:hAnsi="Times New Roman" w:cs="Times New Roman"/>
                <w:bCs/>
                <w:i/>
                <w:iCs/>
                <w:sz w:val="28"/>
                <w:szCs w:val="28"/>
                <w:lang w:val="uk-UA"/>
              </w:rPr>
            </w:pPr>
            <w:r w:rsidRPr="00FC2A45">
              <w:rPr>
                <w:rFonts w:ascii="Times New Roman" w:eastAsia="Times New Roman" w:hAnsi="Times New Roman" w:cs="Times New Roman"/>
                <w:bCs/>
                <w:i/>
                <w:iCs/>
                <w:sz w:val="28"/>
                <w:szCs w:val="28"/>
                <w:lang w:val="uk-UA"/>
              </w:rPr>
              <w:t>1. </w:t>
            </w:r>
            <w:r w:rsidR="00F92E6B" w:rsidRPr="00CD050D">
              <w:rPr>
                <w:rFonts w:ascii="Times New Roman" w:eastAsia="Times New Roman" w:hAnsi="Times New Roman" w:cs="Times New Roman"/>
                <w:bCs/>
                <w:i/>
                <w:iCs/>
                <w:sz w:val="28"/>
                <w:szCs w:val="28"/>
                <w:lang w:val="uk-UA"/>
              </w:rPr>
              <w:t xml:space="preserve">Історія та </w:t>
            </w:r>
            <w:proofErr w:type="spellStart"/>
            <w:r w:rsidR="00F92E6B" w:rsidRPr="00CD050D">
              <w:rPr>
                <w:rFonts w:ascii="Times New Roman" w:eastAsia="Times New Roman" w:hAnsi="Times New Roman" w:cs="Times New Roman"/>
                <w:bCs/>
                <w:i/>
                <w:iCs/>
                <w:sz w:val="28"/>
                <w:szCs w:val="28"/>
                <w:lang w:val="uk-UA"/>
              </w:rPr>
              <w:t>теоретико-прикладні</w:t>
            </w:r>
            <w:proofErr w:type="spellEnd"/>
            <w:r w:rsidR="00F92E6B" w:rsidRPr="00CD050D">
              <w:rPr>
                <w:rFonts w:ascii="Times New Roman" w:eastAsia="Times New Roman" w:hAnsi="Times New Roman" w:cs="Times New Roman"/>
                <w:bCs/>
                <w:i/>
                <w:iCs/>
                <w:sz w:val="28"/>
                <w:szCs w:val="28"/>
                <w:lang w:val="uk-UA"/>
              </w:rPr>
              <w:t xml:space="preserve"> засади юридичної психології</w:t>
            </w:r>
            <w:r w:rsidR="00F92E6B" w:rsidRPr="00FC2A45">
              <w:rPr>
                <w:rFonts w:ascii="Times New Roman" w:eastAsia="Times New Roman" w:hAnsi="Times New Roman" w:cs="Times New Roman"/>
                <w:bCs/>
                <w:i/>
                <w:iCs/>
                <w:sz w:val="28"/>
                <w:szCs w:val="28"/>
                <w:lang w:val="uk-UA"/>
              </w:rPr>
              <w:t xml:space="preserve"> – 45</w:t>
            </w:r>
            <w:r w:rsidRPr="00FC2A45">
              <w:rPr>
                <w:rFonts w:ascii="Times New Roman" w:eastAsia="Times New Roman" w:hAnsi="Times New Roman" w:cs="Times New Roman"/>
                <w:bCs/>
                <w:i/>
                <w:iCs/>
                <w:sz w:val="28"/>
                <w:szCs w:val="28"/>
                <w:lang w:val="uk-UA"/>
              </w:rPr>
              <w:t xml:space="preserve"> годин,</w:t>
            </w:r>
          </w:p>
          <w:p w:rsidR="00C14CE9" w:rsidRPr="00FC2A45" w:rsidRDefault="00C14CE9" w:rsidP="00F90CC6">
            <w:pPr>
              <w:spacing w:after="0" w:line="240" w:lineRule="auto"/>
              <w:jc w:val="both"/>
              <w:rPr>
                <w:rFonts w:ascii="Times New Roman" w:eastAsia="Times New Roman" w:hAnsi="Times New Roman" w:cs="Times New Roman"/>
                <w:bCs/>
                <w:i/>
                <w:iCs/>
                <w:sz w:val="28"/>
                <w:szCs w:val="28"/>
                <w:lang w:val="uk-UA"/>
              </w:rPr>
            </w:pPr>
            <w:r w:rsidRPr="00FC2A45">
              <w:rPr>
                <w:rFonts w:ascii="Times New Roman" w:eastAsia="Times New Roman" w:hAnsi="Times New Roman" w:cs="Times New Roman"/>
                <w:bCs/>
                <w:i/>
                <w:iCs/>
                <w:sz w:val="28"/>
                <w:szCs w:val="28"/>
                <w:lang w:val="uk-UA"/>
              </w:rPr>
              <w:t>2. </w:t>
            </w:r>
            <w:r w:rsidR="00F92E6B" w:rsidRPr="00CD050D">
              <w:rPr>
                <w:rFonts w:ascii="Times New Roman" w:eastAsia="Times New Roman" w:hAnsi="Times New Roman" w:cs="Times New Roman"/>
                <w:bCs/>
                <w:i/>
                <w:iCs/>
                <w:sz w:val="28"/>
                <w:szCs w:val="28"/>
                <w:lang w:val="uk-UA"/>
              </w:rPr>
              <w:t xml:space="preserve">Психологія особистості злочинця. Психологія скоєння окремих видів злочинів. Психологічна характеристика злочинних груп. Психологія потерпілого. Психологія слідчої діяльності. Психологічні особливості проведення окремих слідчих дій. Психологія допиту </w:t>
            </w:r>
            <w:r w:rsidR="00F92E6B" w:rsidRPr="00FC2A45">
              <w:rPr>
                <w:rFonts w:ascii="Times New Roman" w:eastAsia="Times New Roman" w:hAnsi="Times New Roman" w:cs="Times New Roman"/>
                <w:bCs/>
                <w:i/>
                <w:iCs/>
                <w:sz w:val="28"/>
                <w:szCs w:val="28"/>
                <w:lang w:val="uk-UA"/>
              </w:rPr>
              <w:t>– 45</w:t>
            </w:r>
            <w:r w:rsidRPr="00FC2A45">
              <w:rPr>
                <w:rFonts w:ascii="Times New Roman" w:eastAsia="Times New Roman" w:hAnsi="Times New Roman" w:cs="Times New Roman"/>
                <w:bCs/>
                <w:i/>
                <w:iCs/>
                <w:sz w:val="28"/>
                <w:szCs w:val="28"/>
                <w:lang w:val="uk-UA"/>
              </w:rPr>
              <w:t xml:space="preserve"> годин.</w:t>
            </w:r>
          </w:p>
        </w:tc>
      </w:tr>
      <w:tr w:rsidR="00C14CE9" w:rsidRPr="00F92E6B"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План вивчення навчальної дисципліни</w:t>
            </w:r>
          </w:p>
        </w:tc>
      </w:tr>
      <w:tr w:rsidR="00C14CE9" w:rsidRPr="00F92E6B"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 тижня</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Назва теми</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35005B" w:rsidP="00C14CE9">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iCs/>
                <w:color w:val="000000"/>
                <w:sz w:val="28"/>
                <w:szCs w:val="28"/>
                <w:lang w:val="uk-UA"/>
              </w:rPr>
              <w:t>Форми організації навчання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Кількість годин</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1</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F92E6B">
            <w:pPr>
              <w:spacing w:after="0" w:line="240" w:lineRule="auto"/>
              <w:jc w:val="both"/>
              <w:rPr>
                <w:rFonts w:ascii="Times New Roman" w:eastAsia="Times New Roman" w:hAnsi="Times New Roman" w:cs="Times New Roman"/>
                <w:sz w:val="28"/>
                <w:szCs w:val="28"/>
                <w:lang w:val="uk-UA"/>
              </w:rPr>
            </w:pPr>
            <w:r w:rsidRPr="00F92E6B">
              <w:rPr>
                <w:rFonts w:ascii="Times New Roman" w:eastAsia="Times New Roman" w:hAnsi="Times New Roman" w:cs="Times New Roman"/>
                <w:sz w:val="28"/>
                <w:szCs w:val="28"/>
                <w:lang w:val="uk-UA"/>
              </w:rPr>
              <w:t>Предмет, завдання і система юридичної психології.</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1</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both"/>
              <w:rPr>
                <w:rFonts w:ascii="Times New Roman" w:eastAsia="Calibri" w:hAnsi="Times New Roman" w:cs="Times New Roman"/>
                <w:bCs/>
                <w:sz w:val="28"/>
                <w:szCs w:val="28"/>
                <w:lang w:val="uk-UA"/>
              </w:rPr>
            </w:pPr>
            <w:r w:rsidRPr="00F92E6B">
              <w:rPr>
                <w:rFonts w:ascii="Times New Roman" w:eastAsia="Calibri" w:hAnsi="Times New Roman" w:cs="Times New Roman"/>
                <w:bCs/>
                <w:sz w:val="28"/>
                <w:szCs w:val="28"/>
                <w:lang w:val="uk-UA"/>
              </w:rPr>
              <w:t>Предмет, завдання і система юридичної психології.</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F92E6B" w:rsidRDefault="00F92E6B" w:rsidP="00C14CE9">
            <w:pPr>
              <w:spacing w:after="0" w:line="240" w:lineRule="auto"/>
              <w:jc w:val="both"/>
              <w:rPr>
                <w:rFonts w:ascii="Times New Roman" w:eastAsia="Calibri" w:hAnsi="Times New Roman" w:cs="Times New Roman"/>
                <w:bCs/>
                <w:sz w:val="28"/>
                <w:szCs w:val="28"/>
                <w:lang w:val="uk-UA"/>
              </w:rPr>
            </w:pPr>
            <w:r w:rsidRPr="00F92E6B">
              <w:rPr>
                <w:rFonts w:ascii="Times New Roman" w:eastAsia="Calibri" w:hAnsi="Times New Roman" w:cs="Times New Roman"/>
                <w:bCs/>
                <w:sz w:val="28"/>
                <w:szCs w:val="28"/>
                <w:lang w:val="uk-UA"/>
              </w:rPr>
              <w:t>Психологічна характеристика юридичної діяльності</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both"/>
              <w:rPr>
                <w:rFonts w:ascii="Times New Roman" w:eastAsia="Calibri" w:hAnsi="Times New Roman" w:cs="Times New Roman"/>
                <w:bCs/>
                <w:sz w:val="28"/>
                <w:szCs w:val="28"/>
                <w:lang w:val="uk-UA"/>
              </w:rPr>
            </w:pPr>
            <w:r w:rsidRPr="00F92E6B">
              <w:rPr>
                <w:rFonts w:ascii="Times New Roman" w:eastAsia="Calibri" w:hAnsi="Times New Roman" w:cs="Times New Roman"/>
                <w:bCs/>
                <w:sz w:val="28"/>
                <w:szCs w:val="28"/>
                <w:lang w:val="uk-UA"/>
              </w:rPr>
              <w:t xml:space="preserve">Психологічна характеристика юридичної </w:t>
            </w:r>
            <w:r w:rsidRPr="00F92E6B">
              <w:rPr>
                <w:rFonts w:ascii="Times New Roman" w:eastAsia="Calibri" w:hAnsi="Times New Roman" w:cs="Times New Roman"/>
                <w:bCs/>
                <w:sz w:val="28"/>
                <w:szCs w:val="28"/>
                <w:lang w:val="uk-UA"/>
              </w:rPr>
              <w:lastRenderedPageBreak/>
              <w:t>діяльності</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3</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both"/>
              <w:rPr>
                <w:rFonts w:ascii="Times New Roman" w:eastAsia="Calibri" w:hAnsi="Times New Roman" w:cs="Times New Roman"/>
                <w:bCs/>
                <w:sz w:val="28"/>
                <w:szCs w:val="28"/>
                <w:lang w:val="uk-UA"/>
              </w:rPr>
            </w:pPr>
            <w:r w:rsidRPr="00F92E6B">
              <w:rPr>
                <w:rFonts w:ascii="Times New Roman" w:eastAsia="Calibri" w:hAnsi="Times New Roman" w:cs="Times New Roman"/>
                <w:bCs/>
                <w:sz w:val="28"/>
                <w:szCs w:val="28"/>
                <w:lang w:val="uk-UA"/>
              </w:rPr>
              <w:t>Правова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rPr>
                <w:rFonts w:ascii="Times New Roman" w:eastAsia="Times New Roman" w:hAnsi="Times New Roman" w:cs="Times New Roman"/>
                <w:sz w:val="28"/>
                <w:szCs w:val="28"/>
                <w:lang w:val="uk-UA"/>
              </w:rPr>
            </w:pPr>
            <w:r w:rsidRPr="00F92E6B">
              <w:rPr>
                <w:rFonts w:ascii="Times New Roman" w:eastAsia="Times New Roman" w:hAnsi="Times New Roman" w:cs="Times New Roman"/>
                <w:sz w:val="28"/>
                <w:szCs w:val="28"/>
                <w:lang w:val="uk-UA"/>
              </w:rPr>
              <w:t>Правова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en-US"/>
              </w:rPr>
            </w:pPr>
            <w:r w:rsidRPr="00C14CE9">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rPr>
                <w:rFonts w:ascii="Times New Roman" w:eastAsia="Calibri" w:hAnsi="Times New Roman" w:cs="Times New Roman"/>
                <w:sz w:val="28"/>
                <w:szCs w:val="28"/>
                <w:lang w:val="uk-UA"/>
              </w:rPr>
            </w:pPr>
            <w:r w:rsidRPr="00F92E6B">
              <w:rPr>
                <w:rFonts w:ascii="Times New Roman" w:eastAsia="Calibri" w:hAnsi="Times New Roman" w:cs="Times New Roman"/>
                <w:sz w:val="28"/>
                <w:szCs w:val="28"/>
                <w:lang w:val="uk-UA"/>
              </w:rPr>
              <w:t>Кримінальна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rPr>
                <w:rFonts w:ascii="Times New Roman" w:eastAsia="Calibri" w:hAnsi="Times New Roman" w:cs="Times New Roman"/>
                <w:sz w:val="28"/>
                <w:szCs w:val="28"/>
                <w:lang w:val="uk-UA"/>
              </w:rPr>
            </w:pPr>
            <w:r w:rsidRPr="00F92E6B">
              <w:rPr>
                <w:rFonts w:ascii="Times New Roman" w:eastAsia="Calibri" w:hAnsi="Times New Roman" w:cs="Times New Roman"/>
                <w:sz w:val="28"/>
                <w:szCs w:val="28"/>
                <w:lang w:val="uk-UA"/>
              </w:rPr>
              <w:t>Кримінальна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F92E6B" w:rsidRDefault="00F92E6B" w:rsidP="00C14CE9">
            <w:pPr>
              <w:spacing w:after="0" w:line="240" w:lineRule="auto"/>
              <w:jc w:val="both"/>
              <w:rPr>
                <w:rFonts w:ascii="Times New Roman" w:eastAsia="Times New Roman" w:hAnsi="Times New Roman" w:cs="Times New Roman"/>
                <w:sz w:val="28"/>
                <w:szCs w:val="28"/>
                <w:lang w:val="uk-UA"/>
              </w:rPr>
            </w:pPr>
            <w:r w:rsidRPr="00F92E6B">
              <w:rPr>
                <w:rFonts w:ascii="Times New Roman" w:eastAsia="Times New Roman" w:hAnsi="Times New Roman" w:cs="Times New Roman"/>
                <w:sz w:val="28"/>
                <w:szCs w:val="28"/>
                <w:lang w:val="uk-UA"/>
              </w:rPr>
              <w:t>Психологія слідчих дій</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both"/>
              <w:rPr>
                <w:rFonts w:ascii="Times New Roman" w:eastAsia="Calibri" w:hAnsi="Times New Roman" w:cs="Times New Roman"/>
                <w:sz w:val="28"/>
                <w:szCs w:val="28"/>
                <w:lang w:val="uk-UA"/>
              </w:rPr>
            </w:pPr>
            <w:r w:rsidRPr="00F92E6B">
              <w:rPr>
                <w:rFonts w:ascii="Times New Roman" w:eastAsia="Calibri" w:hAnsi="Times New Roman" w:cs="Times New Roman"/>
                <w:sz w:val="28"/>
                <w:szCs w:val="28"/>
                <w:lang w:val="uk-UA"/>
              </w:rPr>
              <w:t>Психологія слідчих дій</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473422" w:rsidP="00C14CE9">
            <w:pPr>
              <w:spacing w:after="0" w:line="240" w:lineRule="auto"/>
              <w:jc w:val="both"/>
              <w:rPr>
                <w:rFonts w:ascii="Times New Roman" w:eastAsia="Calibri" w:hAnsi="Times New Roman" w:cs="Times New Roman"/>
                <w:sz w:val="28"/>
                <w:szCs w:val="28"/>
                <w:lang w:val="uk-UA"/>
              </w:rPr>
            </w:pPr>
            <w:r w:rsidRPr="0021793B">
              <w:rPr>
                <w:rFonts w:ascii="Times New Roman" w:eastAsia="Calibri" w:hAnsi="Times New Roman" w:cs="Times New Roman"/>
                <w:bCs/>
                <w:sz w:val="28"/>
                <w:szCs w:val="28"/>
                <w:lang w:val="uk-UA"/>
              </w:rPr>
              <w:t>Психологія</w:t>
            </w:r>
            <w:r>
              <w:rPr>
                <w:rFonts w:ascii="Times New Roman" w:eastAsia="Calibri" w:hAnsi="Times New Roman" w:cs="Times New Roman"/>
                <w:bCs/>
                <w:sz w:val="28"/>
                <w:szCs w:val="28"/>
                <w:lang w:val="uk-UA"/>
              </w:rPr>
              <w:t xml:space="preserve"> судової діяльності. Психологія </w:t>
            </w:r>
            <w:r w:rsidRPr="0021793B">
              <w:rPr>
                <w:rFonts w:ascii="Times New Roman" w:eastAsia="Calibri" w:hAnsi="Times New Roman" w:cs="Times New Roman"/>
                <w:bCs/>
                <w:sz w:val="28"/>
                <w:szCs w:val="28"/>
                <w:lang w:val="uk-UA"/>
              </w:rPr>
              <w:t>діяльності прокурора й</w:t>
            </w:r>
            <w:r>
              <w:rPr>
                <w:rFonts w:ascii="Times New Roman" w:eastAsia="Calibri" w:hAnsi="Times New Roman" w:cs="Times New Roman"/>
                <w:bCs/>
                <w:sz w:val="28"/>
                <w:szCs w:val="28"/>
                <w:lang w:val="uk-UA"/>
              </w:rPr>
              <w:t xml:space="preserve"> </w:t>
            </w:r>
            <w:r w:rsidRPr="0021793B">
              <w:rPr>
                <w:rFonts w:ascii="Times New Roman" w:eastAsia="Calibri" w:hAnsi="Times New Roman" w:cs="Times New Roman"/>
                <w:bCs/>
                <w:sz w:val="28"/>
                <w:szCs w:val="28"/>
                <w:lang w:val="uk-UA"/>
              </w:rPr>
              <w:t>адвоката</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473422" w:rsidP="00C14CE9">
            <w:pPr>
              <w:spacing w:after="0" w:line="240" w:lineRule="auto"/>
              <w:jc w:val="both"/>
              <w:rPr>
                <w:rFonts w:ascii="Times New Roman" w:eastAsia="Calibri" w:hAnsi="Times New Roman" w:cs="Times New Roman"/>
                <w:bCs/>
                <w:sz w:val="28"/>
                <w:szCs w:val="28"/>
                <w:lang w:val="uk-UA"/>
              </w:rPr>
            </w:pPr>
            <w:r w:rsidRPr="0021793B">
              <w:rPr>
                <w:rFonts w:ascii="Times New Roman" w:eastAsia="Calibri" w:hAnsi="Times New Roman" w:cs="Times New Roman"/>
                <w:bCs/>
                <w:sz w:val="28"/>
                <w:szCs w:val="28"/>
                <w:lang w:val="uk-UA"/>
              </w:rPr>
              <w:t>Психологія</w:t>
            </w:r>
            <w:r>
              <w:rPr>
                <w:rFonts w:ascii="Times New Roman" w:eastAsia="Calibri" w:hAnsi="Times New Roman" w:cs="Times New Roman"/>
                <w:bCs/>
                <w:sz w:val="28"/>
                <w:szCs w:val="28"/>
                <w:lang w:val="uk-UA"/>
              </w:rPr>
              <w:t xml:space="preserve"> судової діяльності. Психологія </w:t>
            </w:r>
            <w:r w:rsidRPr="0021793B">
              <w:rPr>
                <w:rFonts w:ascii="Times New Roman" w:eastAsia="Calibri" w:hAnsi="Times New Roman" w:cs="Times New Roman"/>
                <w:bCs/>
                <w:sz w:val="28"/>
                <w:szCs w:val="28"/>
                <w:lang w:val="uk-UA"/>
              </w:rPr>
              <w:t>діяльності прокурора й</w:t>
            </w:r>
            <w:r>
              <w:rPr>
                <w:rFonts w:ascii="Times New Roman" w:eastAsia="Calibri" w:hAnsi="Times New Roman" w:cs="Times New Roman"/>
                <w:bCs/>
                <w:sz w:val="28"/>
                <w:szCs w:val="28"/>
                <w:lang w:val="uk-UA"/>
              </w:rPr>
              <w:t xml:space="preserve"> </w:t>
            </w:r>
            <w:r w:rsidRPr="0021793B">
              <w:rPr>
                <w:rFonts w:ascii="Times New Roman" w:eastAsia="Calibri" w:hAnsi="Times New Roman" w:cs="Times New Roman"/>
                <w:bCs/>
                <w:sz w:val="28"/>
                <w:szCs w:val="28"/>
                <w:lang w:val="uk-UA"/>
              </w:rPr>
              <w:t>адвоката</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F92E6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14CE9" w:rsidRPr="00C14CE9" w:rsidTr="00CF1C18">
        <w:tc>
          <w:tcPr>
            <w:tcW w:w="1101" w:type="dxa"/>
            <w:tcBorders>
              <w:top w:val="single" w:sz="4" w:space="0" w:color="auto"/>
              <w:left w:val="single" w:sz="4" w:space="0" w:color="auto"/>
              <w:bottom w:val="single" w:sz="4" w:space="0" w:color="auto"/>
              <w:right w:val="single" w:sz="4" w:space="0" w:color="auto"/>
            </w:tcBorders>
          </w:tcPr>
          <w:p w:rsidR="00C14CE9" w:rsidRPr="00C14CE9" w:rsidRDefault="0021793B"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5528" w:type="dxa"/>
            <w:gridSpan w:val="2"/>
            <w:tcBorders>
              <w:top w:val="single" w:sz="4" w:space="0" w:color="auto"/>
              <w:left w:val="single" w:sz="4" w:space="0" w:color="auto"/>
              <w:bottom w:val="single" w:sz="4" w:space="0" w:color="auto"/>
              <w:right w:val="single" w:sz="4" w:space="0" w:color="auto"/>
            </w:tcBorders>
          </w:tcPr>
          <w:p w:rsidR="00C14CE9" w:rsidRPr="00C14CE9" w:rsidRDefault="00473422" w:rsidP="00EC5B6E">
            <w:pPr>
              <w:spacing w:after="0" w:line="240" w:lineRule="auto"/>
              <w:jc w:val="both"/>
              <w:rPr>
                <w:rFonts w:ascii="Times New Roman" w:eastAsia="Calibri" w:hAnsi="Times New Roman" w:cs="Times New Roman"/>
                <w:bCs/>
                <w:sz w:val="28"/>
                <w:szCs w:val="28"/>
                <w:lang w:val="uk-UA"/>
              </w:rPr>
            </w:pPr>
            <w:r w:rsidRPr="0021793B">
              <w:rPr>
                <w:rFonts w:ascii="Times New Roman" w:eastAsia="Calibri" w:hAnsi="Times New Roman" w:cs="Times New Roman"/>
                <w:bCs/>
                <w:sz w:val="28"/>
                <w:szCs w:val="28"/>
                <w:lang w:val="uk-UA"/>
              </w:rPr>
              <w:t>Виправна (</w:t>
            </w:r>
            <w:r w:rsidR="00DC4354" w:rsidRPr="0021793B">
              <w:rPr>
                <w:rFonts w:ascii="Times New Roman" w:eastAsia="Calibri" w:hAnsi="Times New Roman" w:cs="Times New Roman"/>
                <w:bCs/>
                <w:sz w:val="28"/>
                <w:szCs w:val="28"/>
                <w:lang w:val="uk-UA"/>
              </w:rPr>
              <w:t>пенітенціарна</w:t>
            </w:r>
            <w:r w:rsidRPr="0021793B">
              <w:rPr>
                <w:rFonts w:ascii="Times New Roman" w:eastAsia="Calibri" w:hAnsi="Times New Roman" w:cs="Times New Roman"/>
                <w:bCs/>
                <w:sz w:val="28"/>
                <w:szCs w:val="28"/>
                <w:lang w:val="uk-UA"/>
              </w:rPr>
              <w:t>) психологія</w:t>
            </w:r>
          </w:p>
        </w:tc>
        <w:tc>
          <w:tcPr>
            <w:tcW w:w="1701" w:type="dxa"/>
            <w:tcBorders>
              <w:top w:val="single" w:sz="4" w:space="0" w:color="auto"/>
              <w:left w:val="single" w:sz="4" w:space="0" w:color="auto"/>
              <w:bottom w:val="single" w:sz="4" w:space="0" w:color="auto"/>
              <w:right w:val="single" w:sz="4" w:space="0" w:color="auto"/>
            </w:tcBorders>
          </w:tcPr>
          <w:p w:rsidR="00C14CE9" w:rsidRPr="00C14CE9" w:rsidRDefault="00473422" w:rsidP="00473422">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Лекція</w:t>
            </w:r>
          </w:p>
        </w:tc>
        <w:tc>
          <w:tcPr>
            <w:tcW w:w="1581" w:type="dxa"/>
            <w:tcBorders>
              <w:top w:val="single" w:sz="4" w:space="0" w:color="auto"/>
              <w:left w:val="single" w:sz="4" w:space="0" w:color="auto"/>
              <w:bottom w:val="single" w:sz="4" w:space="0" w:color="auto"/>
              <w:right w:val="single" w:sz="4" w:space="0" w:color="auto"/>
            </w:tcBorders>
          </w:tcPr>
          <w:p w:rsidR="00C14CE9" w:rsidRPr="00C14CE9" w:rsidRDefault="005531B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473422" w:rsidRPr="00C14CE9" w:rsidTr="00CF1C18">
        <w:tc>
          <w:tcPr>
            <w:tcW w:w="1101" w:type="dxa"/>
            <w:tcBorders>
              <w:top w:val="single" w:sz="4" w:space="0" w:color="auto"/>
              <w:left w:val="single" w:sz="4" w:space="0" w:color="auto"/>
              <w:bottom w:val="single" w:sz="4" w:space="0" w:color="auto"/>
              <w:right w:val="single" w:sz="4" w:space="0" w:color="auto"/>
            </w:tcBorders>
          </w:tcPr>
          <w:p w:rsidR="00473422" w:rsidRPr="00C14CE9" w:rsidRDefault="00473422" w:rsidP="00DE61D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5528" w:type="dxa"/>
            <w:gridSpan w:val="2"/>
            <w:tcBorders>
              <w:top w:val="single" w:sz="4" w:space="0" w:color="auto"/>
              <w:left w:val="single" w:sz="4" w:space="0" w:color="auto"/>
              <w:bottom w:val="single" w:sz="4" w:space="0" w:color="auto"/>
              <w:right w:val="single" w:sz="4" w:space="0" w:color="auto"/>
            </w:tcBorders>
          </w:tcPr>
          <w:p w:rsidR="00473422" w:rsidRPr="00C14CE9" w:rsidRDefault="00473422" w:rsidP="00DE61D8">
            <w:pPr>
              <w:spacing w:after="0" w:line="240" w:lineRule="auto"/>
              <w:jc w:val="both"/>
              <w:rPr>
                <w:rFonts w:ascii="Times New Roman" w:eastAsia="Calibri" w:hAnsi="Times New Roman" w:cs="Times New Roman"/>
                <w:bCs/>
                <w:sz w:val="28"/>
                <w:szCs w:val="28"/>
                <w:lang w:val="uk-UA"/>
              </w:rPr>
            </w:pPr>
            <w:r w:rsidRPr="0021793B">
              <w:rPr>
                <w:rFonts w:ascii="Times New Roman" w:eastAsia="Calibri" w:hAnsi="Times New Roman" w:cs="Times New Roman"/>
                <w:bCs/>
                <w:sz w:val="28"/>
                <w:szCs w:val="28"/>
                <w:lang w:val="uk-UA"/>
              </w:rPr>
              <w:t>Виправна (</w:t>
            </w:r>
            <w:r w:rsidR="00DC4354" w:rsidRPr="0021793B">
              <w:rPr>
                <w:rFonts w:ascii="Times New Roman" w:eastAsia="Calibri" w:hAnsi="Times New Roman" w:cs="Times New Roman"/>
                <w:bCs/>
                <w:sz w:val="28"/>
                <w:szCs w:val="28"/>
                <w:lang w:val="uk-UA"/>
              </w:rPr>
              <w:t>пенітенціарна</w:t>
            </w:r>
            <w:r w:rsidRPr="0021793B">
              <w:rPr>
                <w:rFonts w:ascii="Times New Roman" w:eastAsia="Calibri" w:hAnsi="Times New Roman" w:cs="Times New Roman"/>
                <w:bCs/>
                <w:sz w:val="28"/>
                <w:szCs w:val="28"/>
                <w:lang w:val="uk-UA"/>
              </w:rPr>
              <w:t>) психологія</w:t>
            </w:r>
          </w:p>
        </w:tc>
        <w:tc>
          <w:tcPr>
            <w:tcW w:w="1701" w:type="dxa"/>
            <w:tcBorders>
              <w:top w:val="single" w:sz="4" w:space="0" w:color="auto"/>
              <w:left w:val="single" w:sz="4" w:space="0" w:color="auto"/>
              <w:bottom w:val="single" w:sz="4" w:space="0" w:color="auto"/>
              <w:right w:val="single" w:sz="4" w:space="0" w:color="auto"/>
            </w:tcBorders>
          </w:tcPr>
          <w:p w:rsidR="00473422" w:rsidRPr="00C14CE9" w:rsidRDefault="00473422" w:rsidP="00C14CE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Практика</w:t>
            </w:r>
          </w:p>
        </w:tc>
        <w:tc>
          <w:tcPr>
            <w:tcW w:w="1581" w:type="dxa"/>
            <w:tcBorders>
              <w:top w:val="single" w:sz="4" w:space="0" w:color="auto"/>
              <w:left w:val="single" w:sz="4" w:space="0" w:color="auto"/>
              <w:bottom w:val="single" w:sz="4" w:space="0" w:color="auto"/>
              <w:right w:val="single" w:sz="4" w:space="0" w:color="auto"/>
            </w:tcBorders>
          </w:tcPr>
          <w:p w:rsidR="00473422" w:rsidRPr="00C14CE9" w:rsidRDefault="00473422" w:rsidP="00C14CE9">
            <w:pPr>
              <w:spacing w:after="0" w:line="240" w:lineRule="auto"/>
              <w:jc w:val="center"/>
              <w:rPr>
                <w:rFonts w:ascii="Times New Roman" w:eastAsia="Times New Roman" w:hAnsi="Times New Roman" w:cs="Times New Roman"/>
                <w:sz w:val="28"/>
                <w:szCs w:val="28"/>
                <w:lang w:val="uk-UA"/>
              </w:rPr>
            </w:pPr>
            <w:r w:rsidRPr="00C14CE9">
              <w:rPr>
                <w:rFonts w:ascii="Times New Roman" w:eastAsia="Times New Roman" w:hAnsi="Times New Roman" w:cs="Times New Roman"/>
                <w:sz w:val="28"/>
                <w:szCs w:val="28"/>
                <w:lang w:val="uk-UA"/>
              </w:rPr>
              <w:t>2</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Самостійна робота</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i/>
                <w:sz w:val="28"/>
                <w:szCs w:val="28"/>
                <w:lang w:val="uk-UA"/>
              </w:rPr>
              <w:t>Самостійна робота здобувачів є складовою навчального процесу. Головною метою самостійної роботи є засвоєння навчального матеріалу, розвиток у здобувачів мислення і формування у них свідомості.</w:t>
            </w:r>
          </w:p>
          <w:p w:rsidR="00C14CE9" w:rsidRPr="00C14CE9" w:rsidRDefault="00C14CE9" w:rsidP="00EE5890">
            <w:pPr>
              <w:spacing w:after="0" w:line="240" w:lineRule="auto"/>
              <w:jc w:val="both"/>
              <w:rPr>
                <w:rFonts w:ascii="Times New Roman" w:eastAsia="Times New Roman" w:hAnsi="Times New Roman" w:cs="Times New Roman"/>
                <w:sz w:val="28"/>
                <w:szCs w:val="28"/>
                <w:lang w:val="uk-UA"/>
              </w:rPr>
            </w:pPr>
            <w:r w:rsidRPr="00C14CE9">
              <w:rPr>
                <w:rFonts w:ascii="Times New Roman" w:eastAsia="Times New Roman" w:hAnsi="Times New Roman" w:cs="Times New Roman"/>
                <w:i/>
                <w:sz w:val="28"/>
                <w:szCs w:val="28"/>
                <w:lang w:val="uk-UA"/>
              </w:rPr>
              <w:t xml:space="preserve">Самостійна робота здобувачів </w:t>
            </w:r>
            <w:r w:rsidR="007A42F2">
              <w:rPr>
                <w:rFonts w:ascii="Times New Roman" w:eastAsia="Times New Roman" w:hAnsi="Times New Roman" w:cs="Times New Roman"/>
                <w:i/>
                <w:sz w:val="28"/>
                <w:szCs w:val="28"/>
                <w:lang w:val="uk-UA"/>
              </w:rPr>
              <w:t>вищої освіти</w:t>
            </w:r>
            <w:r w:rsidR="007A42F2" w:rsidRPr="00EA68F6">
              <w:rPr>
                <w:rFonts w:ascii="Times New Roman" w:eastAsia="Times New Roman" w:hAnsi="Times New Roman" w:cs="Times New Roman"/>
                <w:i/>
                <w:sz w:val="28"/>
                <w:szCs w:val="28"/>
                <w:lang w:val="uk-UA"/>
              </w:rPr>
              <w:t xml:space="preserve"> </w:t>
            </w:r>
            <w:r w:rsidRPr="00C14CE9">
              <w:rPr>
                <w:rFonts w:ascii="Times New Roman" w:eastAsia="Times New Roman" w:hAnsi="Times New Roman" w:cs="Times New Roman"/>
                <w:i/>
                <w:sz w:val="28"/>
                <w:szCs w:val="28"/>
                <w:lang w:val="uk-UA"/>
              </w:rPr>
              <w:t>передбачає також виступи на наукових конференціях (друковані тези); участь у Інтернет-конференціях;  реферат з теми (модуля) або вузької проблематики; написання есе, творчих завдань тощо.</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t>Система та критерії оцінювання курсу</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972C7" w:rsidRPr="003D6F89" w:rsidRDefault="00C972C7" w:rsidP="00532A64">
            <w:pPr>
              <w:spacing w:after="0" w:line="240" w:lineRule="auto"/>
              <w:jc w:val="both"/>
              <w:rPr>
                <w:rFonts w:ascii="Times New Roman" w:hAnsi="Times New Roman"/>
                <w:i/>
                <w:sz w:val="28"/>
                <w:szCs w:val="28"/>
                <w:lang w:val="uk-UA"/>
              </w:rPr>
            </w:pPr>
            <w:r w:rsidRPr="003D6F89">
              <w:rPr>
                <w:rFonts w:ascii="Times New Roman" w:hAnsi="Times New Roman"/>
                <w:i/>
                <w:sz w:val="28"/>
                <w:szCs w:val="28"/>
                <w:lang w:val="uk-UA"/>
              </w:rPr>
              <w:t>Контроль успішності здобувачів</w:t>
            </w:r>
            <w:r w:rsidR="00B81EA4">
              <w:rPr>
                <w:rFonts w:ascii="Times New Roman" w:eastAsia="Times New Roman" w:hAnsi="Times New Roman" w:cs="Times New Roman"/>
                <w:i/>
                <w:sz w:val="28"/>
                <w:szCs w:val="28"/>
                <w:lang w:val="uk-UA"/>
              </w:rPr>
              <w:t xml:space="preserve"> вищої освіти</w:t>
            </w:r>
            <w:r w:rsidRPr="003D6F89">
              <w:rPr>
                <w:rFonts w:ascii="Times New Roman" w:hAnsi="Times New Roman"/>
                <w:i/>
                <w:sz w:val="28"/>
                <w:szCs w:val="28"/>
                <w:lang w:val="uk-UA"/>
              </w:rPr>
              <w:t>, як сукупність усвідомлених дій, спрямованих на отримання відомостей про рівень опанування ним програмного матеріалу, оволодіння теоретичними знаннями та практичними навичками і вміннями, що необхідні для виконання завдань професійної діяльності, є важливою ланкою навчального процесу.</w:t>
            </w:r>
          </w:p>
          <w:p w:rsidR="00C972C7" w:rsidRPr="003D6F89" w:rsidRDefault="00C972C7" w:rsidP="00532A64">
            <w:pPr>
              <w:spacing w:after="0" w:line="240" w:lineRule="auto"/>
              <w:jc w:val="both"/>
              <w:rPr>
                <w:rFonts w:ascii="Times New Roman" w:hAnsi="Times New Roman"/>
                <w:i/>
                <w:sz w:val="28"/>
                <w:szCs w:val="28"/>
                <w:lang w:val="uk-UA"/>
              </w:rPr>
            </w:pPr>
            <w:r w:rsidRPr="003D6F89">
              <w:rPr>
                <w:rFonts w:ascii="Times New Roman" w:hAnsi="Times New Roman"/>
                <w:i/>
                <w:sz w:val="28"/>
                <w:szCs w:val="28"/>
                <w:lang w:val="uk-UA"/>
              </w:rPr>
              <w:t xml:space="preserve">Формами контролю, що використовується при перевірці (виявлені знань, умінь та навичок), оцінювані (вимірювані знань, умінь, навичок) та обліку (фіксування) одержаних результатів є поточний, рубіжний (модульний) та підсумковий контролі. Поточний контроль знань, вмінь та навичок пов’язаний з усіма видами навчальної роботи і спонукає здобувачів </w:t>
            </w:r>
            <w:r w:rsidR="00B81EA4">
              <w:rPr>
                <w:rFonts w:ascii="Times New Roman" w:eastAsia="Times New Roman" w:hAnsi="Times New Roman" w:cs="Times New Roman"/>
                <w:i/>
                <w:sz w:val="28"/>
                <w:szCs w:val="28"/>
                <w:lang w:val="uk-UA"/>
              </w:rPr>
              <w:t>вищої освіти</w:t>
            </w:r>
            <w:r w:rsidR="00B81EA4" w:rsidRPr="00EA68F6">
              <w:rPr>
                <w:rFonts w:ascii="Times New Roman" w:eastAsia="Times New Roman" w:hAnsi="Times New Roman" w:cs="Times New Roman"/>
                <w:i/>
                <w:sz w:val="28"/>
                <w:szCs w:val="28"/>
                <w:lang w:val="uk-UA"/>
              </w:rPr>
              <w:t xml:space="preserve"> </w:t>
            </w:r>
            <w:r w:rsidRPr="003D6F89">
              <w:rPr>
                <w:rFonts w:ascii="Times New Roman" w:hAnsi="Times New Roman"/>
                <w:i/>
                <w:sz w:val="28"/>
                <w:szCs w:val="28"/>
                <w:lang w:val="uk-UA"/>
              </w:rPr>
              <w:t>готуватись до занять систематично і планомірно, накопичуючи тим самим максимально можливу суму балів за встановлений період навчання (модуль, семестр тощо). Рубіжний (модульний) контроль знань, вмінь та навичок є показником якості вивчення окремих розділів, тем і пов'язаних з цим пізнавальних, методичних, психологічних і організаційних якостей здобувачів</w:t>
            </w:r>
            <w:r w:rsidR="00B81EA4">
              <w:rPr>
                <w:rFonts w:ascii="Times New Roman" w:eastAsia="Times New Roman" w:hAnsi="Times New Roman" w:cs="Times New Roman"/>
                <w:i/>
                <w:sz w:val="28"/>
                <w:szCs w:val="28"/>
                <w:lang w:val="uk-UA"/>
              </w:rPr>
              <w:t xml:space="preserve"> вищої освіти</w:t>
            </w:r>
            <w:r w:rsidRPr="003D6F89">
              <w:rPr>
                <w:rFonts w:ascii="Times New Roman" w:hAnsi="Times New Roman"/>
                <w:i/>
                <w:sz w:val="28"/>
                <w:szCs w:val="28"/>
                <w:lang w:val="uk-UA"/>
              </w:rPr>
              <w:t xml:space="preserve">. Підсумковий контроль являє формою перевірки здобувачів </w:t>
            </w:r>
            <w:r w:rsidR="00981D39">
              <w:rPr>
                <w:rFonts w:ascii="Times New Roman" w:eastAsia="Times New Roman" w:hAnsi="Times New Roman" w:cs="Times New Roman"/>
                <w:i/>
                <w:sz w:val="28"/>
                <w:szCs w:val="28"/>
                <w:lang w:val="uk-UA"/>
              </w:rPr>
              <w:t>вищої освіти</w:t>
            </w:r>
            <w:r w:rsidR="00981D39" w:rsidRPr="00EA68F6">
              <w:rPr>
                <w:rFonts w:ascii="Times New Roman" w:eastAsia="Times New Roman" w:hAnsi="Times New Roman" w:cs="Times New Roman"/>
                <w:i/>
                <w:sz w:val="28"/>
                <w:szCs w:val="28"/>
                <w:lang w:val="uk-UA"/>
              </w:rPr>
              <w:t xml:space="preserve"> </w:t>
            </w:r>
            <w:r w:rsidRPr="003D6F89">
              <w:rPr>
                <w:rFonts w:ascii="Times New Roman" w:hAnsi="Times New Roman"/>
                <w:i/>
                <w:sz w:val="28"/>
                <w:szCs w:val="28"/>
                <w:lang w:val="uk-UA"/>
              </w:rPr>
              <w:t xml:space="preserve">щодо оцінки набутих ними тих </w:t>
            </w:r>
            <w:proofErr w:type="spellStart"/>
            <w:r w:rsidRPr="003D6F89">
              <w:rPr>
                <w:rFonts w:ascii="Times New Roman" w:hAnsi="Times New Roman"/>
                <w:i/>
                <w:sz w:val="28"/>
                <w:szCs w:val="28"/>
                <w:lang w:val="uk-UA"/>
              </w:rPr>
              <w:t>компетентностей</w:t>
            </w:r>
            <w:proofErr w:type="spellEnd"/>
            <w:r w:rsidRPr="003D6F89">
              <w:rPr>
                <w:rFonts w:ascii="Times New Roman" w:hAnsi="Times New Roman"/>
                <w:i/>
                <w:sz w:val="28"/>
                <w:szCs w:val="28"/>
                <w:lang w:val="uk-UA"/>
              </w:rPr>
              <w:t>, що передбачені освітньою програмою.</w:t>
            </w:r>
          </w:p>
          <w:p w:rsidR="00C972C7" w:rsidRPr="003D6F89" w:rsidRDefault="00C972C7" w:rsidP="00532A64">
            <w:pPr>
              <w:spacing w:after="0" w:line="240" w:lineRule="auto"/>
              <w:jc w:val="both"/>
              <w:rPr>
                <w:rFonts w:ascii="Times New Roman" w:hAnsi="Times New Roman"/>
                <w:i/>
                <w:sz w:val="28"/>
                <w:szCs w:val="28"/>
                <w:lang w:val="uk-UA"/>
              </w:rPr>
            </w:pPr>
            <w:r w:rsidRPr="003D6F89">
              <w:rPr>
                <w:rFonts w:ascii="Times New Roman" w:hAnsi="Times New Roman"/>
                <w:i/>
                <w:sz w:val="28"/>
                <w:szCs w:val="28"/>
                <w:lang w:val="uk-UA"/>
              </w:rPr>
              <w:t>З основних форм організації перевірки знань, навичок і вмінь (індивідуальна, фронтальна і групова) використовуються індивідуальна та групова. Для реалізації цих форм перевірки, залежно від форми контролю, використовують такі методи, як усне опитування (виконання завдань для виступу на семінарському занятті), письмовий контроль (перевірка виконаних групою модульних контрольних робіт), презентаційний контроль (перевірка підготовлених презентаційних та відеоматеріалів), тестовий контроль (перевірка тестів) письмово або ж за допомогою комп’ютерних технологій.</w:t>
            </w:r>
          </w:p>
          <w:p w:rsidR="00C972C7" w:rsidRPr="003D6F89" w:rsidRDefault="00C972C7" w:rsidP="00532A64">
            <w:pPr>
              <w:spacing w:after="0" w:line="240" w:lineRule="auto"/>
              <w:jc w:val="both"/>
              <w:rPr>
                <w:rFonts w:ascii="Times New Roman" w:hAnsi="Times New Roman"/>
                <w:i/>
                <w:sz w:val="28"/>
                <w:szCs w:val="28"/>
                <w:lang w:val="uk-UA"/>
              </w:rPr>
            </w:pPr>
            <w:r w:rsidRPr="003D6F89">
              <w:rPr>
                <w:rFonts w:ascii="Times New Roman" w:hAnsi="Times New Roman"/>
                <w:i/>
                <w:sz w:val="28"/>
                <w:szCs w:val="28"/>
                <w:lang w:val="uk-UA"/>
              </w:rPr>
              <w:t xml:space="preserve">Підсумковий контроль з освітнього компонента здійснюється у формі </w:t>
            </w:r>
            <w:r>
              <w:rPr>
                <w:rFonts w:ascii="Times New Roman" w:hAnsi="Times New Roman"/>
                <w:i/>
                <w:sz w:val="28"/>
                <w:szCs w:val="28"/>
                <w:lang w:val="uk-UA"/>
              </w:rPr>
              <w:t>залік</w:t>
            </w:r>
            <w:r w:rsidRPr="003D6F89">
              <w:rPr>
                <w:rFonts w:ascii="Times New Roman" w:hAnsi="Times New Roman"/>
                <w:i/>
                <w:sz w:val="28"/>
                <w:szCs w:val="28"/>
                <w:lang w:val="uk-UA"/>
              </w:rPr>
              <w:t xml:space="preserve">у. </w:t>
            </w:r>
            <w:r w:rsidRPr="003D6F89">
              <w:rPr>
                <w:rFonts w:ascii="Times New Roman" w:hAnsi="Times New Roman"/>
                <w:i/>
                <w:sz w:val="28"/>
                <w:szCs w:val="28"/>
                <w:lang w:val="uk-UA"/>
              </w:rPr>
              <w:lastRenderedPageBreak/>
              <w:t xml:space="preserve">Результати навчання здобувача оцінюються за </w:t>
            </w:r>
            <w:r w:rsidRPr="00D54E55">
              <w:rPr>
                <w:rFonts w:ascii="Times New Roman" w:hAnsi="Times New Roman"/>
                <w:i/>
                <w:sz w:val="28"/>
                <w:szCs w:val="28"/>
                <w:lang w:val="uk-UA"/>
              </w:rPr>
              <w:t>залік за двобальною шкалою «зараховано – не зараховано»</w:t>
            </w:r>
            <w:r w:rsidRPr="003D6F89">
              <w:rPr>
                <w:rFonts w:ascii="Times New Roman" w:hAnsi="Times New Roman"/>
                <w:i/>
                <w:sz w:val="28"/>
                <w:szCs w:val="28"/>
                <w:lang w:val="uk-UA"/>
              </w:rPr>
              <w:t xml:space="preserve">. Шляхом перевірки виконаних здобувачем </w:t>
            </w:r>
            <w:r w:rsidR="00981D39">
              <w:rPr>
                <w:rFonts w:ascii="Times New Roman" w:eastAsia="Times New Roman" w:hAnsi="Times New Roman" w:cs="Times New Roman"/>
                <w:i/>
                <w:sz w:val="28"/>
                <w:szCs w:val="28"/>
                <w:lang w:val="uk-UA"/>
              </w:rPr>
              <w:t>вищої освіти</w:t>
            </w:r>
            <w:r w:rsidR="00981D39" w:rsidRPr="00EA68F6">
              <w:rPr>
                <w:rFonts w:ascii="Times New Roman" w:eastAsia="Times New Roman" w:hAnsi="Times New Roman" w:cs="Times New Roman"/>
                <w:i/>
                <w:sz w:val="28"/>
                <w:szCs w:val="28"/>
                <w:lang w:val="uk-UA"/>
              </w:rPr>
              <w:t xml:space="preserve"> </w:t>
            </w:r>
            <w:r w:rsidRPr="003D6F89">
              <w:rPr>
                <w:rFonts w:ascii="Times New Roman" w:hAnsi="Times New Roman"/>
                <w:i/>
                <w:sz w:val="28"/>
                <w:szCs w:val="28"/>
                <w:lang w:val="uk-UA"/>
              </w:rPr>
              <w:t>завдань (робіт) та усного опитування, викладач визначає достатність рівня знань здобувача вищої освіти за кожною темою.</w:t>
            </w:r>
          </w:p>
          <w:p w:rsidR="00C972C7" w:rsidRPr="003D6F89" w:rsidRDefault="00C972C7" w:rsidP="00532A64">
            <w:pPr>
              <w:spacing w:after="0" w:line="240" w:lineRule="auto"/>
              <w:jc w:val="both"/>
              <w:rPr>
                <w:rFonts w:ascii="Times New Roman" w:hAnsi="Times New Roman"/>
                <w:i/>
                <w:sz w:val="28"/>
                <w:szCs w:val="28"/>
              </w:rPr>
            </w:pPr>
            <w:r w:rsidRPr="003D6F89">
              <w:rPr>
                <w:rFonts w:ascii="Times New Roman" w:hAnsi="Times New Roman"/>
                <w:i/>
                <w:sz w:val="28"/>
                <w:szCs w:val="28"/>
                <w:lang w:val="uk-UA"/>
              </w:rPr>
              <w:t xml:space="preserve">У разі успішного захисту всіх видів робіт виставляється позитивна оцінка </w:t>
            </w:r>
            <w:r>
              <w:rPr>
                <w:rFonts w:ascii="Times New Roman" w:hAnsi="Times New Roman"/>
                <w:i/>
                <w:sz w:val="28"/>
                <w:szCs w:val="28"/>
                <w:lang w:val="uk-UA"/>
              </w:rPr>
              <w:t>«</w:t>
            </w:r>
            <w:r w:rsidRPr="004C214E">
              <w:rPr>
                <w:rFonts w:ascii="Times New Roman" w:hAnsi="Times New Roman"/>
                <w:i/>
                <w:sz w:val="28"/>
                <w:szCs w:val="28"/>
                <w:lang w:val="uk-UA" w:eastAsia="ru-RU"/>
              </w:rPr>
              <w:t>зараховано</w:t>
            </w:r>
            <w:r>
              <w:rPr>
                <w:rFonts w:ascii="Times New Roman" w:hAnsi="Times New Roman"/>
                <w:i/>
                <w:sz w:val="28"/>
                <w:szCs w:val="28"/>
                <w:lang w:val="uk-UA" w:eastAsia="ru-RU"/>
              </w:rPr>
              <w:t>»</w:t>
            </w:r>
            <w:r w:rsidRPr="003D6F89">
              <w:rPr>
                <w:rFonts w:ascii="Times New Roman" w:hAnsi="Times New Roman"/>
                <w:i/>
                <w:sz w:val="28"/>
                <w:szCs w:val="28"/>
                <w:lang w:val="uk-UA"/>
              </w:rPr>
              <w:t>.</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7"/>
              <w:gridCol w:w="2285"/>
            </w:tblGrid>
            <w:tr w:rsidR="00C972C7" w:rsidRPr="00B7158B" w:rsidTr="00DE61D8">
              <w:trPr>
                <w:trHeight w:val="654"/>
                <w:jc w:val="center"/>
              </w:trPr>
              <w:tc>
                <w:tcPr>
                  <w:tcW w:w="5547" w:type="dxa"/>
                  <w:vAlign w:val="center"/>
                </w:tcPr>
                <w:p w:rsidR="00C972C7" w:rsidRPr="00B7158B" w:rsidRDefault="00C972C7" w:rsidP="00532A64">
                  <w:pPr>
                    <w:spacing w:after="0" w:line="240" w:lineRule="auto"/>
                    <w:jc w:val="center"/>
                    <w:rPr>
                      <w:rFonts w:ascii="Times New Roman" w:hAnsi="Times New Roman"/>
                      <w:i/>
                      <w:sz w:val="28"/>
                      <w:szCs w:val="28"/>
                      <w:lang w:val="uk-UA" w:eastAsia="ru-RU"/>
                    </w:rPr>
                  </w:pPr>
                  <w:r w:rsidRPr="00B7158B">
                    <w:rPr>
                      <w:rFonts w:ascii="Times New Roman" w:hAnsi="Times New Roman"/>
                      <w:i/>
                      <w:sz w:val="28"/>
                      <w:szCs w:val="28"/>
                      <w:lang w:val="uk-UA" w:eastAsia="ru-RU"/>
                    </w:rPr>
                    <w:t>Сума балів за всі види навчальної діяльності</w:t>
                  </w:r>
                </w:p>
              </w:tc>
              <w:tc>
                <w:tcPr>
                  <w:tcW w:w="2285" w:type="dxa"/>
                  <w:vAlign w:val="center"/>
                </w:tcPr>
                <w:p w:rsidR="00C972C7" w:rsidRPr="00B7158B" w:rsidRDefault="00C972C7" w:rsidP="00532A64">
                  <w:pPr>
                    <w:spacing w:after="0" w:line="240" w:lineRule="auto"/>
                    <w:jc w:val="center"/>
                    <w:rPr>
                      <w:rFonts w:ascii="Times New Roman" w:hAnsi="Times New Roman"/>
                      <w:i/>
                      <w:sz w:val="28"/>
                      <w:szCs w:val="28"/>
                      <w:lang w:val="uk-UA" w:eastAsia="ru-RU"/>
                    </w:rPr>
                  </w:pPr>
                  <w:r w:rsidRPr="00B7158B">
                    <w:rPr>
                      <w:rFonts w:ascii="Times New Roman" w:hAnsi="Times New Roman"/>
                      <w:i/>
                      <w:sz w:val="28"/>
                      <w:szCs w:val="28"/>
                      <w:lang w:val="uk-UA" w:eastAsia="ru-RU"/>
                    </w:rPr>
                    <w:t>Оцінка для заліку</w:t>
                  </w:r>
                </w:p>
              </w:tc>
            </w:tr>
            <w:tr w:rsidR="00C972C7" w:rsidRPr="00B7158B" w:rsidTr="00DE61D8">
              <w:trPr>
                <w:trHeight w:val="70"/>
                <w:jc w:val="center"/>
              </w:trPr>
              <w:tc>
                <w:tcPr>
                  <w:tcW w:w="5547" w:type="dxa"/>
                  <w:vAlign w:val="center"/>
                </w:tcPr>
                <w:p w:rsidR="00C972C7" w:rsidRPr="00B7158B" w:rsidRDefault="00C972C7" w:rsidP="00532A64">
                  <w:pPr>
                    <w:spacing w:after="0" w:line="240" w:lineRule="auto"/>
                    <w:ind w:left="180"/>
                    <w:jc w:val="center"/>
                    <w:rPr>
                      <w:rFonts w:ascii="Times New Roman" w:hAnsi="Times New Roman"/>
                      <w:b/>
                      <w:i/>
                      <w:sz w:val="28"/>
                      <w:szCs w:val="28"/>
                      <w:lang w:val="uk-UA" w:eastAsia="ru-RU"/>
                    </w:rPr>
                  </w:pPr>
                  <w:r w:rsidRPr="00B7158B">
                    <w:rPr>
                      <w:rFonts w:ascii="Times New Roman" w:hAnsi="Times New Roman"/>
                      <w:i/>
                      <w:sz w:val="28"/>
                      <w:szCs w:val="28"/>
                      <w:lang w:val="uk-UA" w:eastAsia="ru-RU"/>
                    </w:rPr>
                    <w:t>60-100</w:t>
                  </w:r>
                </w:p>
              </w:tc>
              <w:tc>
                <w:tcPr>
                  <w:tcW w:w="2285" w:type="dxa"/>
                  <w:vAlign w:val="center"/>
                </w:tcPr>
                <w:p w:rsidR="00C972C7" w:rsidRPr="00B7158B" w:rsidRDefault="00C972C7" w:rsidP="00532A64">
                  <w:pPr>
                    <w:spacing w:after="0" w:line="240" w:lineRule="auto"/>
                    <w:jc w:val="center"/>
                    <w:rPr>
                      <w:rFonts w:ascii="Times New Roman" w:hAnsi="Times New Roman"/>
                      <w:i/>
                      <w:sz w:val="28"/>
                      <w:szCs w:val="28"/>
                      <w:lang w:val="uk-UA" w:eastAsia="ru-RU"/>
                    </w:rPr>
                  </w:pPr>
                  <w:r w:rsidRPr="00B7158B">
                    <w:rPr>
                      <w:rFonts w:ascii="Times New Roman" w:hAnsi="Times New Roman"/>
                      <w:i/>
                      <w:sz w:val="28"/>
                      <w:szCs w:val="28"/>
                      <w:lang w:val="uk-UA" w:eastAsia="ru-RU"/>
                    </w:rPr>
                    <w:t>зараховано</w:t>
                  </w:r>
                </w:p>
              </w:tc>
            </w:tr>
            <w:tr w:rsidR="00C972C7" w:rsidRPr="00B7158B" w:rsidTr="00DE61D8">
              <w:trPr>
                <w:trHeight w:val="70"/>
                <w:jc w:val="center"/>
              </w:trPr>
              <w:tc>
                <w:tcPr>
                  <w:tcW w:w="5547" w:type="dxa"/>
                  <w:vAlign w:val="center"/>
                </w:tcPr>
                <w:p w:rsidR="00C972C7" w:rsidRPr="00B7158B" w:rsidRDefault="00C972C7" w:rsidP="00532A64">
                  <w:pPr>
                    <w:spacing w:after="0" w:line="240" w:lineRule="auto"/>
                    <w:ind w:left="180"/>
                    <w:jc w:val="center"/>
                    <w:rPr>
                      <w:rFonts w:ascii="Times New Roman" w:hAnsi="Times New Roman"/>
                      <w:i/>
                      <w:sz w:val="28"/>
                      <w:szCs w:val="28"/>
                      <w:lang w:val="uk-UA" w:eastAsia="ru-RU"/>
                    </w:rPr>
                  </w:pPr>
                  <w:r w:rsidRPr="00B7158B">
                    <w:rPr>
                      <w:rFonts w:ascii="Times New Roman" w:hAnsi="Times New Roman"/>
                      <w:i/>
                      <w:sz w:val="28"/>
                      <w:szCs w:val="28"/>
                      <w:lang w:val="uk-UA" w:eastAsia="ru-RU"/>
                    </w:rPr>
                    <w:t>1-59</w:t>
                  </w:r>
                </w:p>
              </w:tc>
              <w:tc>
                <w:tcPr>
                  <w:tcW w:w="2285" w:type="dxa"/>
                  <w:vAlign w:val="center"/>
                </w:tcPr>
                <w:p w:rsidR="00C972C7" w:rsidRPr="00B7158B" w:rsidRDefault="00C972C7" w:rsidP="00532A64">
                  <w:pPr>
                    <w:spacing w:after="0" w:line="240" w:lineRule="auto"/>
                    <w:jc w:val="center"/>
                    <w:rPr>
                      <w:rFonts w:ascii="Times New Roman" w:hAnsi="Times New Roman"/>
                      <w:i/>
                      <w:sz w:val="28"/>
                      <w:szCs w:val="28"/>
                      <w:lang w:val="uk-UA" w:eastAsia="ru-RU"/>
                    </w:rPr>
                  </w:pPr>
                  <w:r w:rsidRPr="00B7158B">
                    <w:rPr>
                      <w:rFonts w:ascii="Times New Roman" w:hAnsi="Times New Roman"/>
                      <w:i/>
                      <w:sz w:val="28"/>
                      <w:szCs w:val="28"/>
                      <w:lang w:val="uk-UA" w:eastAsia="ru-RU"/>
                    </w:rPr>
                    <w:t>не зараховано</w:t>
                  </w:r>
                </w:p>
              </w:tc>
            </w:tr>
          </w:tbl>
          <w:p w:rsidR="00C14CE9" w:rsidRPr="00C14CE9" w:rsidRDefault="00C14CE9" w:rsidP="00532A64">
            <w:pPr>
              <w:spacing w:after="0" w:line="240" w:lineRule="auto"/>
              <w:rPr>
                <w:rFonts w:ascii="Times New Roman" w:eastAsia="Times New Roman" w:hAnsi="Times New Roman" w:cs="Times New Roman"/>
                <w:sz w:val="28"/>
                <w:szCs w:val="28"/>
                <w:lang w:val="uk-UA"/>
              </w:rPr>
            </w:pP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numPr>
                <w:ilvl w:val="0"/>
                <w:numId w:val="1"/>
              </w:numPr>
              <w:spacing w:after="0" w:line="240" w:lineRule="auto"/>
              <w:jc w:val="center"/>
              <w:rPr>
                <w:rFonts w:ascii="Times New Roman" w:eastAsia="Times New Roman" w:hAnsi="Times New Roman" w:cs="Times New Roman"/>
                <w:b/>
                <w:sz w:val="28"/>
                <w:szCs w:val="28"/>
                <w:lang w:val="uk-UA"/>
              </w:rPr>
            </w:pPr>
            <w:r w:rsidRPr="00C14CE9">
              <w:rPr>
                <w:rFonts w:ascii="Times New Roman" w:eastAsia="Times New Roman" w:hAnsi="Times New Roman" w:cs="Times New Roman"/>
                <w:b/>
                <w:sz w:val="28"/>
                <w:szCs w:val="28"/>
                <w:lang w:val="uk-UA"/>
              </w:rPr>
              <w:lastRenderedPageBreak/>
              <w:t>Політика курсу</w:t>
            </w:r>
          </w:p>
        </w:tc>
      </w:tr>
      <w:tr w:rsidR="00C14CE9" w:rsidRPr="00C14CE9" w:rsidTr="0035005B">
        <w:tc>
          <w:tcPr>
            <w:tcW w:w="9911" w:type="dxa"/>
            <w:gridSpan w:val="5"/>
            <w:tcBorders>
              <w:top w:val="single" w:sz="4" w:space="0" w:color="auto"/>
              <w:left w:val="single" w:sz="4" w:space="0" w:color="auto"/>
              <w:bottom w:val="single" w:sz="4" w:space="0" w:color="auto"/>
              <w:right w:val="single" w:sz="4" w:space="0" w:color="auto"/>
            </w:tcBorders>
          </w:tcPr>
          <w:p w:rsidR="00C14CE9" w:rsidRPr="00C14CE9" w:rsidRDefault="00C14CE9" w:rsidP="00C14CE9">
            <w:pPr>
              <w:spacing w:after="0" w:line="240" w:lineRule="auto"/>
              <w:ind w:left="142"/>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b/>
                <w:i/>
                <w:sz w:val="28"/>
                <w:szCs w:val="28"/>
                <w:lang w:val="uk-UA"/>
              </w:rPr>
              <w:t>Політика щодо відвідування.</w:t>
            </w:r>
            <w:r w:rsidRPr="00C14CE9">
              <w:rPr>
                <w:rFonts w:ascii="Times New Roman" w:eastAsia="Times New Roman" w:hAnsi="Times New Roman" w:cs="Times New Roman"/>
                <w:i/>
                <w:sz w:val="28"/>
                <w:szCs w:val="28"/>
                <w:lang w:val="uk-UA"/>
              </w:rPr>
              <w:t xml:space="preserve"> Відвідування є обов’язковим. Допускається пропуски занять з поважних причин (наприклад, лікарняні, стажування, мобільність, індивідуальний графік тощо), які підтверджуються документально. Відпрацювання пропущених занять проводяться згідно графіку консультацій викладачів на кафедрі або ж при необхідності в ре</w:t>
            </w:r>
            <w:r w:rsidR="00532A64">
              <w:rPr>
                <w:rFonts w:ascii="Times New Roman" w:eastAsia="Times New Roman" w:hAnsi="Times New Roman" w:cs="Times New Roman"/>
                <w:i/>
                <w:sz w:val="28"/>
                <w:szCs w:val="28"/>
                <w:lang w:val="uk-UA"/>
              </w:rPr>
              <w:t xml:space="preserve">жимі он-лайн на платформі </w:t>
            </w:r>
            <w:proofErr w:type="spellStart"/>
            <w:r w:rsidR="00532A64">
              <w:rPr>
                <w:rFonts w:ascii="Times New Roman" w:eastAsia="Times New Roman" w:hAnsi="Times New Roman" w:cs="Times New Roman"/>
                <w:i/>
                <w:sz w:val="28"/>
                <w:szCs w:val="28"/>
                <w:lang w:val="uk-UA"/>
              </w:rPr>
              <w:t>Zoom</w:t>
            </w:r>
            <w:proofErr w:type="spellEnd"/>
            <w:r w:rsidR="00532A64">
              <w:rPr>
                <w:rFonts w:ascii="Times New Roman" w:eastAsia="Times New Roman" w:hAnsi="Times New Roman" w:cs="Times New Roman"/>
                <w:i/>
                <w:sz w:val="28"/>
                <w:szCs w:val="28"/>
                <w:lang w:val="uk-UA"/>
              </w:rPr>
              <w:t>.</w:t>
            </w:r>
          </w:p>
          <w:p w:rsidR="00C14CE9" w:rsidRPr="00C14CE9" w:rsidRDefault="00C14CE9" w:rsidP="00C14CE9">
            <w:pPr>
              <w:spacing w:after="0" w:line="240" w:lineRule="auto"/>
              <w:ind w:left="142"/>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b/>
                <w:i/>
                <w:sz w:val="28"/>
                <w:szCs w:val="28"/>
                <w:lang w:val="uk-UA"/>
              </w:rPr>
              <w:t xml:space="preserve">Політика щодо проведення аудиторних занять. </w:t>
            </w:r>
            <w:r w:rsidRPr="00C14CE9">
              <w:rPr>
                <w:rFonts w:ascii="Times New Roman" w:eastAsia="Times New Roman" w:hAnsi="Times New Roman" w:cs="Times New Roman"/>
                <w:i/>
                <w:sz w:val="28"/>
                <w:szCs w:val="28"/>
                <w:lang w:val="uk-UA"/>
              </w:rPr>
              <w:t>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w:t>
            </w:r>
          </w:p>
          <w:p w:rsidR="00C14CE9" w:rsidRPr="00C14CE9" w:rsidRDefault="00C14CE9" w:rsidP="00C14CE9">
            <w:pPr>
              <w:spacing w:after="0" w:line="240" w:lineRule="auto"/>
              <w:ind w:left="142"/>
              <w:jc w:val="both"/>
              <w:rPr>
                <w:rFonts w:ascii="Times New Roman" w:eastAsia="Times New Roman" w:hAnsi="Times New Roman" w:cs="Times New Roman"/>
                <w:i/>
                <w:sz w:val="28"/>
                <w:szCs w:val="28"/>
                <w:lang w:val="uk-UA"/>
              </w:rPr>
            </w:pPr>
            <w:r w:rsidRPr="00C14CE9">
              <w:rPr>
                <w:rFonts w:ascii="Times New Roman" w:eastAsia="Times New Roman" w:hAnsi="Times New Roman" w:cs="Times New Roman"/>
                <w:b/>
                <w:i/>
                <w:sz w:val="28"/>
                <w:szCs w:val="28"/>
                <w:lang w:val="uk-UA"/>
              </w:rPr>
              <w:t>Політика щодо академічної доброчесності</w:t>
            </w:r>
            <w:r w:rsidRPr="00C14CE9">
              <w:rPr>
                <w:rFonts w:ascii="Times New Roman" w:eastAsia="Times New Roman" w:hAnsi="Times New Roman" w:cs="Times New Roman"/>
                <w:i/>
                <w:sz w:val="28"/>
                <w:szCs w:val="28"/>
                <w:lang w:val="uk-UA"/>
              </w:rPr>
              <w:t xml:space="preserve"> спрямована на самостійне виконання навчальних завдань, завдань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відомостей; дотримання норм законодавства про авторське право; надання достовірної інформації про результати власної навчальної (наукової, творчої) діяльності визначених Кодексом академічної доброчесності Національного університету «Запорізької політехніки» від 29.06.2021 р. (Див. URL: https://zp.edu.ua/uploads/dept_nm/Nakaz_N253_vid_29.06.21.pdf).</w:t>
            </w:r>
          </w:p>
          <w:p w:rsidR="00C14CE9" w:rsidRPr="00C14CE9" w:rsidRDefault="00C14CE9" w:rsidP="00532A64">
            <w:pPr>
              <w:spacing w:after="0" w:line="240" w:lineRule="auto"/>
              <w:jc w:val="both"/>
              <w:rPr>
                <w:rFonts w:ascii="Times New Roman" w:eastAsia="Times New Roman" w:hAnsi="Times New Roman" w:cs="Times New Roman"/>
                <w:sz w:val="28"/>
                <w:szCs w:val="28"/>
                <w:lang w:val="uk-UA"/>
              </w:rPr>
            </w:pPr>
            <w:r w:rsidRPr="00C14CE9">
              <w:rPr>
                <w:rFonts w:ascii="Times New Roman" w:eastAsia="Times New Roman" w:hAnsi="Times New Roman" w:cs="Times New Roman"/>
                <w:i/>
                <w:sz w:val="28"/>
                <w:szCs w:val="28"/>
                <w:lang w:val="uk-UA"/>
              </w:rPr>
              <w:t xml:space="preserve">Політика щодо конфіденційності та захисту персональних даних.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(Див. URL: https://zakon.rada.gov.ua/laws/show/2297-17#Text). </w:t>
            </w:r>
          </w:p>
        </w:tc>
      </w:tr>
    </w:tbl>
    <w:p w:rsidR="00C14CE9" w:rsidRPr="00C14CE9" w:rsidRDefault="00C14CE9" w:rsidP="00C14CE9">
      <w:pPr>
        <w:spacing w:after="0" w:line="240" w:lineRule="auto"/>
        <w:jc w:val="center"/>
        <w:rPr>
          <w:rFonts w:ascii="Times New Roman" w:eastAsia="Times New Roman" w:hAnsi="Times New Roman" w:cs="Times New Roman"/>
          <w:sz w:val="28"/>
          <w:szCs w:val="28"/>
          <w:lang w:val="uk-UA"/>
        </w:rPr>
      </w:pPr>
    </w:p>
    <w:sectPr w:rsidR="00C14CE9" w:rsidRPr="00C14CE9" w:rsidSect="00196A2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F09A7"/>
    <w:multiLevelType w:val="hybridMultilevel"/>
    <w:tmpl w:val="86E811BE"/>
    <w:lvl w:ilvl="0" w:tplc="04090001">
      <w:start w:val="1"/>
      <w:numFmt w:val="bullet"/>
      <w:lvlText w:val=""/>
      <w:lvlJc w:val="left"/>
      <w:pPr>
        <w:ind w:left="720" w:hanging="360"/>
      </w:pPr>
      <w:rPr>
        <w:rFonts w:ascii="Symbol" w:hAnsi="Symbol" w:hint="default"/>
      </w:rPr>
    </w:lvl>
    <w:lvl w:ilvl="1" w:tplc="EEC251EE">
      <w:start w:val="1"/>
      <w:numFmt w:val="decimal"/>
      <w:lvlText w:val="%2."/>
      <w:lvlJc w:val="left"/>
      <w:pPr>
        <w:tabs>
          <w:tab w:val="num" w:pos="1440"/>
        </w:tabs>
        <w:ind w:left="1440" w:hanging="360"/>
      </w:pPr>
      <w:rPr>
        <w:rFonts w:ascii="Times New Roman" w:eastAsiaTheme="minorHAnsi" w:hAnsi="Times New Roman"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55086446"/>
    <w:multiLevelType w:val="hybridMultilevel"/>
    <w:tmpl w:val="AD4A9436"/>
    <w:lvl w:ilvl="0" w:tplc="C4CA32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8512F3"/>
    <w:multiLevelType w:val="hybridMultilevel"/>
    <w:tmpl w:val="C756D0B2"/>
    <w:lvl w:ilvl="0" w:tplc="C1CAF606">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680C582E"/>
    <w:multiLevelType w:val="hybridMultilevel"/>
    <w:tmpl w:val="6302CA84"/>
    <w:lvl w:ilvl="0" w:tplc="AD88AD22">
      <w:numFmt w:val="bullet"/>
      <w:lvlText w:val="•"/>
      <w:lvlJc w:val="left"/>
      <w:pPr>
        <w:ind w:left="857" w:hanging="360"/>
      </w:pPr>
      <w:rPr>
        <w:rFonts w:ascii="Times New Roman" w:eastAsia="Times New Roman" w:hAnsi="Times New Roman" w:cs="Times New Roman" w:hint="default"/>
        <w:color w:val="231F20"/>
        <w:w w:val="99"/>
        <w:sz w:val="22"/>
      </w:rPr>
    </w:lvl>
    <w:lvl w:ilvl="1" w:tplc="81DC3978">
      <w:numFmt w:val="bullet"/>
      <w:lvlText w:val="•"/>
      <w:lvlJc w:val="left"/>
      <w:pPr>
        <w:ind w:left="1485" w:hanging="360"/>
      </w:pPr>
    </w:lvl>
    <w:lvl w:ilvl="2" w:tplc="1E54F174">
      <w:numFmt w:val="bullet"/>
      <w:lvlText w:val="•"/>
      <w:lvlJc w:val="left"/>
      <w:pPr>
        <w:ind w:left="2110" w:hanging="360"/>
      </w:pPr>
    </w:lvl>
    <w:lvl w:ilvl="3" w:tplc="9934E85E">
      <w:numFmt w:val="bullet"/>
      <w:lvlText w:val="•"/>
      <w:lvlJc w:val="left"/>
      <w:pPr>
        <w:ind w:left="2735" w:hanging="360"/>
      </w:pPr>
    </w:lvl>
    <w:lvl w:ilvl="4" w:tplc="159C75C6">
      <w:numFmt w:val="bullet"/>
      <w:lvlText w:val="•"/>
      <w:lvlJc w:val="left"/>
      <w:pPr>
        <w:ind w:left="3360" w:hanging="360"/>
      </w:pPr>
    </w:lvl>
    <w:lvl w:ilvl="5" w:tplc="A16AF27A">
      <w:numFmt w:val="bullet"/>
      <w:lvlText w:val="•"/>
      <w:lvlJc w:val="left"/>
      <w:pPr>
        <w:ind w:left="3985" w:hanging="360"/>
      </w:pPr>
    </w:lvl>
    <w:lvl w:ilvl="6" w:tplc="E154E87A">
      <w:numFmt w:val="bullet"/>
      <w:lvlText w:val="•"/>
      <w:lvlJc w:val="left"/>
      <w:pPr>
        <w:ind w:left="4610" w:hanging="360"/>
      </w:pPr>
    </w:lvl>
    <w:lvl w:ilvl="7" w:tplc="54603A7C">
      <w:numFmt w:val="bullet"/>
      <w:lvlText w:val="•"/>
      <w:lvlJc w:val="left"/>
      <w:pPr>
        <w:ind w:left="5235" w:hanging="360"/>
      </w:pPr>
    </w:lvl>
    <w:lvl w:ilvl="8" w:tplc="32A4221E">
      <w:numFmt w:val="bullet"/>
      <w:lvlText w:val="•"/>
      <w:lvlJc w:val="left"/>
      <w:pPr>
        <w:ind w:left="5860" w:hanging="360"/>
      </w:pPr>
    </w:lvl>
  </w:abstractNum>
  <w:abstractNum w:abstractNumId="5">
    <w:nsid w:val="74CD33EC"/>
    <w:multiLevelType w:val="hybridMultilevel"/>
    <w:tmpl w:val="52F2A5A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4"/>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DCE"/>
    <w:rsid w:val="000021AD"/>
    <w:rsid w:val="0000246C"/>
    <w:rsid w:val="00015266"/>
    <w:rsid w:val="00015781"/>
    <w:rsid w:val="000170D5"/>
    <w:rsid w:val="00022CA6"/>
    <w:rsid w:val="00024447"/>
    <w:rsid w:val="00034DCB"/>
    <w:rsid w:val="00036004"/>
    <w:rsid w:val="00036CD1"/>
    <w:rsid w:val="00042B7E"/>
    <w:rsid w:val="00042C26"/>
    <w:rsid w:val="000444DE"/>
    <w:rsid w:val="00044FC1"/>
    <w:rsid w:val="00045C24"/>
    <w:rsid w:val="00047DF1"/>
    <w:rsid w:val="0005266D"/>
    <w:rsid w:val="0005664A"/>
    <w:rsid w:val="0005702C"/>
    <w:rsid w:val="0006498E"/>
    <w:rsid w:val="00070AE6"/>
    <w:rsid w:val="00071BF1"/>
    <w:rsid w:val="00072E88"/>
    <w:rsid w:val="000734DE"/>
    <w:rsid w:val="00073FE7"/>
    <w:rsid w:val="0007723E"/>
    <w:rsid w:val="00086275"/>
    <w:rsid w:val="00087870"/>
    <w:rsid w:val="00096D73"/>
    <w:rsid w:val="000B1E09"/>
    <w:rsid w:val="000B5964"/>
    <w:rsid w:val="000B7EE8"/>
    <w:rsid w:val="000C60B3"/>
    <w:rsid w:val="000D309E"/>
    <w:rsid w:val="000D49C0"/>
    <w:rsid w:val="000E74FF"/>
    <w:rsid w:val="000F120F"/>
    <w:rsid w:val="000F237A"/>
    <w:rsid w:val="000F4B4F"/>
    <w:rsid w:val="000F6B59"/>
    <w:rsid w:val="000F7658"/>
    <w:rsid w:val="001140BA"/>
    <w:rsid w:val="00127BB2"/>
    <w:rsid w:val="00132747"/>
    <w:rsid w:val="00135E69"/>
    <w:rsid w:val="00145E8D"/>
    <w:rsid w:val="00147B13"/>
    <w:rsid w:val="00150361"/>
    <w:rsid w:val="001633BC"/>
    <w:rsid w:val="00172845"/>
    <w:rsid w:val="001750C8"/>
    <w:rsid w:val="00176EFC"/>
    <w:rsid w:val="0018684E"/>
    <w:rsid w:val="00193419"/>
    <w:rsid w:val="0019636A"/>
    <w:rsid w:val="00196686"/>
    <w:rsid w:val="001967CA"/>
    <w:rsid w:val="00196A23"/>
    <w:rsid w:val="001A200C"/>
    <w:rsid w:val="001A22A4"/>
    <w:rsid w:val="001A65D3"/>
    <w:rsid w:val="001B493C"/>
    <w:rsid w:val="001B7045"/>
    <w:rsid w:val="001B787E"/>
    <w:rsid w:val="001C04A6"/>
    <w:rsid w:val="001C771B"/>
    <w:rsid w:val="001D3B3E"/>
    <w:rsid w:val="001E563D"/>
    <w:rsid w:val="001F5D60"/>
    <w:rsid w:val="0020101B"/>
    <w:rsid w:val="0021438A"/>
    <w:rsid w:val="0021592F"/>
    <w:rsid w:val="0021793B"/>
    <w:rsid w:val="00222380"/>
    <w:rsid w:val="002244D2"/>
    <w:rsid w:val="00236A68"/>
    <w:rsid w:val="00240C52"/>
    <w:rsid w:val="00241F28"/>
    <w:rsid w:val="00264E77"/>
    <w:rsid w:val="00267F43"/>
    <w:rsid w:val="0028693F"/>
    <w:rsid w:val="00290655"/>
    <w:rsid w:val="0029175C"/>
    <w:rsid w:val="00291EBC"/>
    <w:rsid w:val="0029427D"/>
    <w:rsid w:val="00296392"/>
    <w:rsid w:val="002B0109"/>
    <w:rsid w:val="002B4117"/>
    <w:rsid w:val="002B51C8"/>
    <w:rsid w:val="002B75D9"/>
    <w:rsid w:val="002C082D"/>
    <w:rsid w:val="002C5F8C"/>
    <w:rsid w:val="002D68C6"/>
    <w:rsid w:val="002E08F6"/>
    <w:rsid w:val="002E2AED"/>
    <w:rsid w:val="002F238B"/>
    <w:rsid w:val="00305301"/>
    <w:rsid w:val="00312759"/>
    <w:rsid w:val="00317704"/>
    <w:rsid w:val="0033373B"/>
    <w:rsid w:val="003362CE"/>
    <w:rsid w:val="00341A2C"/>
    <w:rsid w:val="0035005B"/>
    <w:rsid w:val="00354CE2"/>
    <w:rsid w:val="003637A1"/>
    <w:rsid w:val="003661F7"/>
    <w:rsid w:val="00367A37"/>
    <w:rsid w:val="00367ACA"/>
    <w:rsid w:val="00372765"/>
    <w:rsid w:val="0037642A"/>
    <w:rsid w:val="003903D4"/>
    <w:rsid w:val="00395704"/>
    <w:rsid w:val="003964B6"/>
    <w:rsid w:val="00397C88"/>
    <w:rsid w:val="003A13E6"/>
    <w:rsid w:val="003A1AFD"/>
    <w:rsid w:val="003A2E65"/>
    <w:rsid w:val="003C63BB"/>
    <w:rsid w:val="003D137D"/>
    <w:rsid w:val="003D3285"/>
    <w:rsid w:val="003D7824"/>
    <w:rsid w:val="003E4883"/>
    <w:rsid w:val="003F7B5B"/>
    <w:rsid w:val="004047EC"/>
    <w:rsid w:val="00411C81"/>
    <w:rsid w:val="004130ED"/>
    <w:rsid w:val="004255C3"/>
    <w:rsid w:val="004277CC"/>
    <w:rsid w:val="00430FC6"/>
    <w:rsid w:val="0043282F"/>
    <w:rsid w:val="004355BD"/>
    <w:rsid w:val="00437316"/>
    <w:rsid w:val="004404C5"/>
    <w:rsid w:val="00454FD7"/>
    <w:rsid w:val="004677DD"/>
    <w:rsid w:val="00470D65"/>
    <w:rsid w:val="004731AC"/>
    <w:rsid w:val="00473422"/>
    <w:rsid w:val="004806C1"/>
    <w:rsid w:val="00490D95"/>
    <w:rsid w:val="004A5949"/>
    <w:rsid w:val="004B2303"/>
    <w:rsid w:val="004B7E21"/>
    <w:rsid w:val="004C5430"/>
    <w:rsid w:val="004C57C5"/>
    <w:rsid w:val="004C6FA3"/>
    <w:rsid w:val="004C723A"/>
    <w:rsid w:val="004E05C9"/>
    <w:rsid w:val="004E2A0F"/>
    <w:rsid w:val="004F16FE"/>
    <w:rsid w:val="004F5517"/>
    <w:rsid w:val="00503C4B"/>
    <w:rsid w:val="00513371"/>
    <w:rsid w:val="00515443"/>
    <w:rsid w:val="00521456"/>
    <w:rsid w:val="00532A64"/>
    <w:rsid w:val="0053679B"/>
    <w:rsid w:val="00544BAB"/>
    <w:rsid w:val="005459E1"/>
    <w:rsid w:val="005531B2"/>
    <w:rsid w:val="00566333"/>
    <w:rsid w:val="00574656"/>
    <w:rsid w:val="00574812"/>
    <w:rsid w:val="00583642"/>
    <w:rsid w:val="00593442"/>
    <w:rsid w:val="005A404C"/>
    <w:rsid w:val="005B0EDC"/>
    <w:rsid w:val="005D2001"/>
    <w:rsid w:val="005D3255"/>
    <w:rsid w:val="005E50F9"/>
    <w:rsid w:val="005F6A9F"/>
    <w:rsid w:val="006137E1"/>
    <w:rsid w:val="00652C34"/>
    <w:rsid w:val="00652DF7"/>
    <w:rsid w:val="00656ACA"/>
    <w:rsid w:val="006574E9"/>
    <w:rsid w:val="006616AB"/>
    <w:rsid w:val="00661EBF"/>
    <w:rsid w:val="00665326"/>
    <w:rsid w:val="006658D5"/>
    <w:rsid w:val="006772B0"/>
    <w:rsid w:val="0069257C"/>
    <w:rsid w:val="00693420"/>
    <w:rsid w:val="00695A05"/>
    <w:rsid w:val="00696FC0"/>
    <w:rsid w:val="006B0F2F"/>
    <w:rsid w:val="006B2749"/>
    <w:rsid w:val="006B5F7D"/>
    <w:rsid w:val="006D0218"/>
    <w:rsid w:val="006E6A03"/>
    <w:rsid w:val="006F1724"/>
    <w:rsid w:val="00712F54"/>
    <w:rsid w:val="00721D66"/>
    <w:rsid w:val="0074199C"/>
    <w:rsid w:val="00741A37"/>
    <w:rsid w:val="00742A9E"/>
    <w:rsid w:val="00743116"/>
    <w:rsid w:val="007443B9"/>
    <w:rsid w:val="00745FF8"/>
    <w:rsid w:val="00751313"/>
    <w:rsid w:val="007528D0"/>
    <w:rsid w:val="007570B6"/>
    <w:rsid w:val="00763E21"/>
    <w:rsid w:val="00773F9A"/>
    <w:rsid w:val="007752F0"/>
    <w:rsid w:val="00775F20"/>
    <w:rsid w:val="00780C3E"/>
    <w:rsid w:val="00782A09"/>
    <w:rsid w:val="00794C63"/>
    <w:rsid w:val="007A42F2"/>
    <w:rsid w:val="007B7F0D"/>
    <w:rsid w:val="007C7D61"/>
    <w:rsid w:val="007D2D22"/>
    <w:rsid w:val="007D4E96"/>
    <w:rsid w:val="007E5164"/>
    <w:rsid w:val="007E79CE"/>
    <w:rsid w:val="007F11F4"/>
    <w:rsid w:val="007F5AD6"/>
    <w:rsid w:val="00802B25"/>
    <w:rsid w:val="00807088"/>
    <w:rsid w:val="008101AB"/>
    <w:rsid w:val="0081536D"/>
    <w:rsid w:val="00816209"/>
    <w:rsid w:val="00831266"/>
    <w:rsid w:val="00832E3A"/>
    <w:rsid w:val="00843181"/>
    <w:rsid w:val="00843BCA"/>
    <w:rsid w:val="00844AC7"/>
    <w:rsid w:val="008527F3"/>
    <w:rsid w:val="00860EF1"/>
    <w:rsid w:val="00872AC7"/>
    <w:rsid w:val="0087443C"/>
    <w:rsid w:val="00877475"/>
    <w:rsid w:val="00885523"/>
    <w:rsid w:val="0089128B"/>
    <w:rsid w:val="00893034"/>
    <w:rsid w:val="008A4AFD"/>
    <w:rsid w:val="008A62A8"/>
    <w:rsid w:val="008A74D9"/>
    <w:rsid w:val="008A7D46"/>
    <w:rsid w:val="008B2DCA"/>
    <w:rsid w:val="008B543A"/>
    <w:rsid w:val="008C068E"/>
    <w:rsid w:val="008C6F44"/>
    <w:rsid w:val="008D13E8"/>
    <w:rsid w:val="008E3CB9"/>
    <w:rsid w:val="008E4517"/>
    <w:rsid w:val="008F100A"/>
    <w:rsid w:val="00900AC2"/>
    <w:rsid w:val="00905C5B"/>
    <w:rsid w:val="009142E6"/>
    <w:rsid w:val="009176BB"/>
    <w:rsid w:val="00926EB8"/>
    <w:rsid w:val="00931D1A"/>
    <w:rsid w:val="00954D6F"/>
    <w:rsid w:val="009817BE"/>
    <w:rsid w:val="00981D39"/>
    <w:rsid w:val="009837BE"/>
    <w:rsid w:val="00985331"/>
    <w:rsid w:val="00990DCE"/>
    <w:rsid w:val="009A43B2"/>
    <w:rsid w:val="009B25EA"/>
    <w:rsid w:val="009B2C7E"/>
    <w:rsid w:val="009B3330"/>
    <w:rsid w:val="009B3B16"/>
    <w:rsid w:val="009C725B"/>
    <w:rsid w:val="009D049F"/>
    <w:rsid w:val="009D0BCB"/>
    <w:rsid w:val="009D2A6A"/>
    <w:rsid w:val="009D3061"/>
    <w:rsid w:val="009D7B7D"/>
    <w:rsid w:val="009E1389"/>
    <w:rsid w:val="009F0E8C"/>
    <w:rsid w:val="009F2FD3"/>
    <w:rsid w:val="009F50A9"/>
    <w:rsid w:val="009F606D"/>
    <w:rsid w:val="009F6D05"/>
    <w:rsid w:val="00A04325"/>
    <w:rsid w:val="00A0691A"/>
    <w:rsid w:val="00A11632"/>
    <w:rsid w:val="00A12A26"/>
    <w:rsid w:val="00A13058"/>
    <w:rsid w:val="00A20E6F"/>
    <w:rsid w:val="00A22CE6"/>
    <w:rsid w:val="00A23BF1"/>
    <w:rsid w:val="00A26886"/>
    <w:rsid w:val="00A31C9A"/>
    <w:rsid w:val="00A3384D"/>
    <w:rsid w:val="00A355F1"/>
    <w:rsid w:val="00A42AC9"/>
    <w:rsid w:val="00A51A94"/>
    <w:rsid w:val="00A573AA"/>
    <w:rsid w:val="00A62ECF"/>
    <w:rsid w:val="00A746EC"/>
    <w:rsid w:val="00A74E7C"/>
    <w:rsid w:val="00A756EB"/>
    <w:rsid w:val="00A844AC"/>
    <w:rsid w:val="00A84D5A"/>
    <w:rsid w:val="00A91AAF"/>
    <w:rsid w:val="00A92C3E"/>
    <w:rsid w:val="00A97111"/>
    <w:rsid w:val="00AA4144"/>
    <w:rsid w:val="00AB1B69"/>
    <w:rsid w:val="00AB4C28"/>
    <w:rsid w:val="00AB56B2"/>
    <w:rsid w:val="00AB7FFD"/>
    <w:rsid w:val="00AC0CD9"/>
    <w:rsid w:val="00AC2D4E"/>
    <w:rsid w:val="00AC4690"/>
    <w:rsid w:val="00AC7FFC"/>
    <w:rsid w:val="00AD34A3"/>
    <w:rsid w:val="00AD572B"/>
    <w:rsid w:val="00AE2686"/>
    <w:rsid w:val="00AE6B57"/>
    <w:rsid w:val="00AF57F4"/>
    <w:rsid w:val="00AF6220"/>
    <w:rsid w:val="00B039CA"/>
    <w:rsid w:val="00B113C0"/>
    <w:rsid w:val="00B17E2E"/>
    <w:rsid w:val="00B233DD"/>
    <w:rsid w:val="00B235B9"/>
    <w:rsid w:val="00B23873"/>
    <w:rsid w:val="00B23BB5"/>
    <w:rsid w:val="00B24BE1"/>
    <w:rsid w:val="00B27A51"/>
    <w:rsid w:val="00B65691"/>
    <w:rsid w:val="00B66F3B"/>
    <w:rsid w:val="00B71DB3"/>
    <w:rsid w:val="00B77E4C"/>
    <w:rsid w:val="00B81EA4"/>
    <w:rsid w:val="00BA5798"/>
    <w:rsid w:val="00BB498D"/>
    <w:rsid w:val="00BB51B5"/>
    <w:rsid w:val="00BB704D"/>
    <w:rsid w:val="00BC0FE2"/>
    <w:rsid w:val="00BC2036"/>
    <w:rsid w:val="00BC5C46"/>
    <w:rsid w:val="00BC708D"/>
    <w:rsid w:val="00BD4B8C"/>
    <w:rsid w:val="00BE0A75"/>
    <w:rsid w:val="00BF681F"/>
    <w:rsid w:val="00C00C12"/>
    <w:rsid w:val="00C0237C"/>
    <w:rsid w:val="00C052C3"/>
    <w:rsid w:val="00C07028"/>
    <w:rsid w:val="00C14CE9"/>
    <w:rsid w:val="00C1700C"/>
    <w:rsid w:val="00C25F31"/>
    <w:rsid w:val="00C47CBA"/>
    <w:rsid w:val="00C51F2D"/>
    <w:rsid w:val="00C57E2E"/>
    <w:rsid w:val="00C63644"/>
    <w:rsid w:val="00C64C4D"/>
    <w:rsid w:val="00C71C27"/>
    <w:rsid w:val="00C73753"/>
    <w:rsid w:val="00C7448B"/>
    <w:rsid w:val="00C83931"/>
    <w:rsid w:val="00C972C7"/>
    <w:rsid w:val="00CA06CF"/>
    <w:rsid w:val="00CA2887"/>
    <w:rsid w:val="00CA3039"/>
    <w:rsid w:val="00CA3FB6"/>
    <w:rsid w:val="00CA7080"/>
    <w:rsid w:val="00CB0832"/>
    <w:rsid w:val="00CB0CD4"/>
    <w:rsid w:val="00CC171F"/>
    <w:rsid w:val="00CC1876"/>
    <w:rsid w:val="00CD050D"/>
    <w:rsid w:val="00CD2986"/>
    <w:rsid w:val="00CD41B4"/>
    <w:rsid w:val="00CD6025"/>
    <w:rsid w:val="00CE24D5"/>
    <w:rsid w:val="00CF1C18"/>
    <w:rsid w:val="00CF7D70"/>
    <w:rsid w:val="00D13AF0"/>
    <w:rsid w:val="00D1698C"/>
    <w:rsid w:val="00D230DD"/>
    <w:rsid w:val="00D26985"/>
    <w:rsid w:val="00D341B9"/>
    <w:rsid w:val="00D36964"/>
    <w:rsid w:val="00D37809"/>
    <w:rsid w:val="00D416F4"/>
    <w:rsid w:val="00D50B84"/>
    <w:rsid w:val="00D543A8"/>
    <w:rsid w:val="00D55DD1"/>
    <w:rsid w:val="00D638A9"/>
    <w:rsid w:val="00D64543"/>
    <w:rsid w:val="00D64976"/>
    <w:rsid w:val="00D7522E"/>
    <w:rsid w:val="00D77263"/>
    <w:rsid w:val="00D821F9"/>
    <w:rsid w:val="00D823C5"/>
    <w:rsid w:val="00D85DE7"/>
    <w:rsid w:val="00D8629C"/>
    <w:rsid w:val="00D87171"/>
    <w:rsid w:val="00D873C9"/>
    <w:rsid w:val="00D94E4B"/>
    <w:rsid w:val="00DA2D63"/>
    <w:rsid w:val="00DA4CDF"/>
    <w:rsid w:val="00DB170E"/>
    <w:rsid w:val="00DB323B"/>
    <w:rsid w:val="00DB44CC"/>
    <w:rsid w:val="00DB48D0"/>
    <w:rsid w:val="00DC4354"/>
    <w:rsid w:val="00DD22BD"/>
    <w:rsid w:val="00DD281E"/>
    <w:rsid w:val="00DD7159"/>
    <w:rsid w:val="00DE1F62"/>
    <w:rsid w:val="00DE5364"/>
    <w:rsid w:val="00DF0C6C"/>
    <w:rsid w:val="00DF166D"/>
    <w:rsid w:val="00E0328E"/>
    <w:rsid w:val="00E064E9"/>
    <w:rsid w:val="00E11E2F"/>
    <w:rsid w:val="00E21E55"/>
    <w:rsid w:val="00E55EDE"/>
    <w:rsid w:val="00E57E95"/>
    <w:rsid w:val="00E60816"/>
    <w:rsid w:val="00E62FE9"/>
    <w:rsid w:val="00E66A6B"/>
    <w:rsid w:val="00E70693"/>
    <w:rsid w:val="00E73F88"/>
    <w:rsid w:val="00E7797A"/>
    <w:rsid w:val="00E83D72"/>
    <w:rsid w:val="00E83D79"/>
    <w:rsid w:val="00E86780"/>
    <w:rsid w:val="00E90AC5"/>
    <w:rsid w:val="00E90CC7"/>
    <w:rsid w:val="00E92153"/>
    <w:rsid w:val="00EA2C2A"/>
    <w:rsid w:val="00EA68F6"/>
    <w:rsid w:val="00EA6E37"/>
    <w:rsid w:val="00EB1B40"/>
    <w:rsid w:val="00EC3498"/>
    <w:rsid w:val="00EC3D02"/>
    <w:rsid w:val="00EC5B6E"/>
    <w:rsid w:val="00ED158B"/>
    <w:rsid w:val="00ED30C9"/>
    <w:rsid w:val="00ED65FC"/>
    <w:rsid w:val="00EE03F4"/>
    <w:rsid w:val="00EE5890"/>
    <w:rsid w:val="00EF7870"/>
    <w:rsid w:val="00F0772B"/>
    <w:rsid w:val="00F27D24"/>
    <w:rsid w:val="00F311CD"/>
    <w:rsid w:val="00F35A53"/>
    <w:rsid w:val="00F429D9"/>
    <w:rsid w:val="00F56734"/>
    <w:rsid w:val="00F61A59"/>
    <w:rsid w:val="00F64C84"/>
    <w:rsid w:val="00F71FEE"/>
    <w:rsid w:val="00F85FFF"/>
    <w:rsid w:val="00F90CC6"/>
    <w:rsid w:val="00F92B58"/>
    <w:rsid w:val="00F92E6B"/>
    <w:rsid w:val="00F947A8"/>
    <w:rsid w:val="00FA3F8C"/>
    <w:rsid w:val="00FA50D7"/>
    <w:rsid w:val="00FA77BB"/>
    <w:rsid w:val="00FB32B7"/>
    <w:rsid w:val="00FB7722"/>
    <w:rsid w:val="00FB77E8"/>
    <w:rsid w:val="00FC1EDD"/>
    <w:rsid w:val="00FC2A45"/>
    <w:rsid w:val="00FE1DD4"/>
    <w:rsid w:val="00FE2407"/>
    <w:rsid w:val="00FE565B"/>
    <w:rsid w:val="00FF0992"/>
    <w:rsid w:val="00FF1BCA"/>
    <w:rsid w:val="00FF5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character" w:customStyle="1" w:styleId="rvts0">
    <w:name w:val="rvts0"/>
    <w:basedOn w:val="a0"/>
    <w:rsid w:val="00D37809"/>
  </w:style>
  <w:style w:type="character" w:customStyle="1" w:styleId="rvts15">
    <w:name w:val="rvts15"/>
    <w:basedOn w:val="a0"/>
    <w:rsid w:val="00D37809"/>
  </w:style>
  <w:style w:type="paragraph" w:customStyle="1" w:styleId="rvps2">
    <w:name w:val="rvps2"/>
    <w:basedOn w:val="a"/>
    <w:rsid w:val="00147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Plain Text"/>
    <w:basedOn w:val="a"/>
    <w:link w:val="a8"/>
    <w:rsid w:val="00BF681F"/>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BF681F"/>
    <w:rPr>
      <w:rFonts w:ascii="Courier New" w:eastAsia="Times New Roman" w:hAnsi="Courier New" w:cs="Times New Roman"/>
      <w:sz w:val="20"/>
      <w:szCs w:val="20"/>
      <w:lang w:eastAsia="ru-RU"/>
    </w:rPr>
  </w:style>
  <w:style w:type="character" w:styleId="a9">
    <w:name w:val="Hyperlink"/>
    <w:basedOn w:val="a0"/>
    <w:uiPriority w:val="99"/>
    <w:unhideWhenUsed/>
    <w:rsid w:val="00C7448B"/>
    <w:rPr>
      <w:color w:val="0000FF" w:themeColor="hyperlink"/>
      <w:u w:val="single"/>
    </w:rPr>
  </w:style>
  <w:style w:type="paragraph" w:customStyle="1" w:styleId="1">
    <w:name w:val="Обычный1"/>
    <w:rsid w:val="00652DF7"/>
    <w:pPr>
      <w:spacing w:after="0" w:line="240" w:lineRule="auto"/>
      <w:jc w:val="both"/>
    </w:pPr>
    <w:rPr>
      <w:rFonts w:ascii="Times New Roman" w:eastAsia="Times New Roman" w:hAnsi="Times New Roman" w:cs="Times New Roman"/>
      <w:sz w:val="24"/>
      <w:szCs w:val="20"/>
      <w:lang w:eastAsia="ru-RU"/>
    </w:rPr>
  </w:style>
  <w:style w:type="paragraph" w:customStyle="1" w:styleId="10">
    <w:name w:val="Абзац списка1"/>
    <w:basedOn w:val="a"/>
    <w:qFormat/>
    <w:rsid w:val="00CD2986"/>
    <w:pPr>
      <w:ind w:left="720"/>
    </w:pPr>
    <w:rPr>
      <w:rFonts w:ascii="Calibri" w:eastAsia="Times New Roman"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249585932">
      <w:bodyDiv w:val="1"/>
      <w:marLeft w:val="0"/>
      <w:marRight w:val="0"/>
      <w:marTop w:val="0"/>
      <w:marBottom w:val="0"/>
      <w:divBdr>
        <w:top w:val="none" w:sz="0" w:space="0" w:color="auto"/>
        <w:left w:val="none" w:sz="0" w:space="0" w:color="auto"/>
        <w:bottom w:val="none" w:sz="0" w:space="0" w:color="auto"/>
        <w:right w:val="none" w:sz="0" w:space="0" w:color="auto"/>
      </w:divBdr>
    </w:div>
    <w:div w:id="285161286">
      <w:bodyDiv w:val="1"/>
      <w:marLeft w:val="0"/>
      <w:marRight w:val="0"/>
      <w:marTop w:val="0"/>
      <w:marBottom w:val="0"/>
      <w:divBdr>
        <w:top w:val="none" w:sz="0" w:space="0" w:color="auto"/>
        <w:left w:val="none" w:sz="0" w:space="0" w:color="auto"/>
        <w:bottom w:val="none" w:sz="0" w:space="0" w:color="auto"/>
        <w:right w:val="none" w:sz="0" w:space="0" w:color="auto"/>
      </w:divBdr>
      <w:divsChild>
        <w:div w:id="1907565340">
          <w:marLeft w:val="0"/>
          <w:marRight w:val="0"/>
          <w:marTop w:val="0"/>
          <w:marBottom w:val="0"/>
          <w:divBdr>
            <w:top w:val="none" w:sz="0" w:space="0" w:color="auto"/>
            <w:left w:val="none" w:sz="0" w:space="0" w:color="auto"/>
            <w:bottom w:val="none" w:sz="0" w:space="0" w:color="auto"/>
            <w:right w:val="none" w:sz="0" w:space="0" w:color="auto"/>
          </w:divBdr>
        </w:div>
        <w:div w:id="2103408405">
          <w:marLeft w:val="0"/>
          <w:marRight w:val="0"/>
          <w:marTop w:val="0"/>
          <w:marBottom w:val="0"/>
          <w:divBdr>
            <w:top w:val="none" w:sz="0" w:space="0" w:color="auto"/>
            <w:left w:val="none" w:sz="0" w:space="0" w:color="auto"/>
            <w:bottom w:val="none" w:sz="0" w:space="0" w:color="auto"/>
            <w:right w:val="none" w:sz="0" w:space="0" w:color="auto"/>
          </w:divBdr>
        </w:div>
      </w:divsChild>
    </w:div>
    <w:div w:id="378356446">
      <w:bodyDiv w:val="1"/>
      <w:marLeft w:val="0"/>
      <w:marRight w:val="0"/>
      <w:marTop w:val="0"/>
      <w:marBottom w:val="0"/>
      <w:divBdr>
        <w:top w:val="none" w:sz="0" w:space="0" w:color="auto"/>
        <w:left w:val="none" w:sz="0" w:space="0" w:color="auto"/>
        <w:bottom w:val="none" w:sz="0" w:space="0" w:color="auto"/>
        <w:right w:val="none" w:sz="0" w:space="0" w:color="auto"/>
      </w:divBdr>
    </w:div>
    <w:div w:id="741368456">
      <w:bodyDiv w:val="1"/>
      <w:marLeft w:val="0"/>
      <w:marRight w:val="0"/>
      <w:marTop w:val="0"/>
      <w:marBottom w:val="0"/>
      <w:divBdr>
        <w:top w:val="none" w:sz="0" w:space="0" w:color="auto"/>
        <w:left w:val="none" w:sz="0" w:space="0" w:color="auto"/>
        <w:bottom w:val="none" w:sz="0" w:space="0" w:color="auto"/>
        <w:right w:val="none" w:sz="0" w:space="0" w:color="auto"/>
      </w:divBdr>
    </w:div>
    <w:div w:id="1117871387">
      <w:bodyDiv w:val="1"/>
      <w:marLeft w:val="0"/>
      <w:marRight w:val="0"/>
      <w:marTop w:val="0"/>
      <w:marBottom w:val="0"/>
      <w:divBdr>
        <w:top w:val="none" w:sz="0" w:space="0" w:color="auto"/>
        <w:left w:val="none" w:sz="0" w:space="0" w:color="auto"/>
        <w:bottom w:val="none" w:sz="0" w:space="0" w:color="auto"/>
        <w:right w:val="none" w:sz="0" w:space="0" w:color="auto"/>
      </w:divBdr>
    </w:div>
    <w:div w:id="1345395960">
      <w:bodyDiv w:val="1"/>
      <w:marLeft w:val="0"/>
      <w:marRight w:val="0"/>
      <w:marTop w:val="0"/>
      <w:marBottom w:val="0"/>
      <w:divBdr>
        <w:top w:val="none" w:sz="0" w:space="0" w:color="auto"/>
        <w:left w:val="none" w:sz="0" w:space="0" w:color="auto"/>
        <w:bottom w:val="none" w:sz="0" w:space="0" w:color="auto"/>
        <w:right w:val="none" w:sz="0" w:space="0" w:color="auto"/>
      </w:divBdr>
      <w:divsChild>
        <w:div w:id="813520822">
          <w:marLeft w:val="0"/>
          <w:marRight w:val="0"/>
          <w:marTop w:val="0"/>
          <w:marBottom w:val="0"/>
          <w:divBdr>
            <w:top w:val="none" w:sz="0" w:space="0" w:color="auto"/>
            <w:left w:val="none" w:sz="0" w:space="0" w:color="auto"/>
            <w:bottom w:val="none" w:sz="0" w:space="0" w:color="auto"/>
            <w:right w:val="none" w:sz="0" w:space="0" w:color="auto"/>
          </w:divBdr>
        </w:div>
        <w:div w:id="205021433">
          <w:marLeft w:val="0"/>
          <w:marRight w:val="0"/>
          <w:marTop w:val="0"/>
          <w:marBottom w:val="0"/>
          <w:divBdr>
            <w:top w:val="none" w:sz="0" w:space="0" w:color="auto"/>
            <w:left w:val="none" w:sz="0" w:space="0" w:color="auto"/>
            <w:bottom w:val="none" w:sz="0" w:space="0" w:color="auto"/>
            <w:right w:val="none" w:sz="0" w:space="0" w:color="auto"/>
          </w:divBdr>
        </w:div>
      </w:divsChild>
    </w:div>
    <w:div w:id="1436512321">
      <w:bodyDiv w:val="1"/>
      <w:marLeft w:val="0"/>
      <w:marRight w:val="0"/>
      <w:marTop w:val="0"/>
      <w:marBottom w:val="0"/>
      <w:divBdr>
        <w:top w:val="none" w:sz="0" w:space="0" w:color="auto"/>
        <w:left w:val="none" w:sz="0" w:space="0" w:color="auto"/>
        <w:bottom w:val="none" w:sz="0" w:space="0" w:color="auto"/>
        <w:right w:val="none" w:sz="0" w:space="0" w:color="auto"/>
      </w:divBdr>
      <w:divsChild>
        <w:div w:id="177277987">
          <w:marLeft w:val="0"/>
          <w:marRight w:val="0"/>
          <w:marTop w:val="0"/>
          <w:marBottom w:val="0"/>
          <w:divBdr>
            <w:top w:val="none" w:sz="0" w:space="0" w:color="auto"/>
            <w:left w:val="none" w:sz="0" w:space="0" w:color="auto"/>
            <w:bottom w:val="none" w:sz="0" w:space="0" w:color="auto"/>
            <w:right w:val="none" w:sz="0" w:space="0" w:color="auto"/>
          </w:divBdr>
        </w:div>
        <w:div w:id="906109840">
          <w:marLeft w:val="0"/>
          <w:marRight w:val="0"/>
          <w:marTop w:val="0"/>
          <w:marBottom w:val="0"/>
          <w:divBdr>
            <w:top w:val="none" w:sz="0" w:space="0" w:color="auto"/>
            <w:left w:val="none" w:sz="0" w:space="0" w:color="auto"/>
            <w:bottom w:val="none" w:sz="0" w:space="0" w:color="auto"/>
            <w:right w:val="none" w:sz="0" w:space="0" w:color="auto"/>
          </w:divBdr>
        </w:div>
        <w:div w:id="1322273524">
          <w:marLeft w:val="0"/>
          <w:marRight w:val="0"/>
          <w:marTop w:val="0"/>
          <w:marBottom w:val="0"/>
          <w:divBdr>
            <w:top w:val="none" w:sz="0" w:space="0" w:color="auto"/>
            <w:left w:val="none" w:sz="0" w:space="0" w:color="auto"/>
            <w:bottom w:val="none" w:sz="0" w:space="0" w:color="auto"/>
            <w:right w:val="none" w:sz="0" w:space="0" w:color="auto"/>
          </w:divBdr>
        </w:div>
        <w:div w:id="505630399">
          <w:marLeft w:val="0"/>
          <w:marRight w:val="0"/>
          <w:marTop w:val="0"/>
          <w:marBottom w:val="0"/>
          <w:divBdr>
            <w:top w:val="none" w:sz="0" w:space="0" w:color="auto"/>
            <w:left w:val="none" w:sz="0" w:space="0" w:color="auto"/>
            <w:bottom w:val="none" w:sz="0" w:space="0" w:color="auto"/>
            <w:right w:val="none" w:sz="0" w:space="0" w:color="auto"/>
          </w:divBdr>
        </w:div>
        <w:div w:id="355278626">
          <w:marLeft w:val="0"/>
          <w:marRight w:val="0"/>
          <w:marTop w:val="0"/>
          <w:marBottom w:val="0"/>
          <w:divBdr>
            <w:top w:val="none" w:sz="0" w:space="0" w:color="auto"/>
            <w:left w:val="none" w:sz="0" w:space="0" w:color="auto"/>
            <w:bottom w:val="none" w:sz="0" w:space="0" w:color="auto"/>
            <w:right w:val="none" w:sz="0" w:space="0" w:color="auto"/>
          </w:divBdr>
        </w:div>
        <w:div w:id="1795174002">
          <w:marLeft w:val="0"/>
          <w:marRight w:val="0"/>
          <w:marTop w:val="0"/>
          <w:marBottom w:val="0"/>
          <w:divBdr>
            <w:top w:val="none" w:sz="0" w:space="0" w:color="auto"/>
            <w:left w:val="none" w:sz="0" w:space="0" w:color="auto"/>
            <w:bottom w:val="none" w:sz="0" w:space="0" w:color="auto"/>
            <w:right w:val="none" w:sz="0" w:space="0" w:color="auto"/>
          </w:divBdr>
        </w:div>
      </w:divsChild>
    </w:div>
    <w:div w:id="1928228443">
      <w:bodyDiv w:val="1"/>
      <w:marLeft w:val="0"/>
      <w:marRight w:val="0"/>
      <w:marTop w:val="0"/>
      <w:marBottom w:val="0"/>
      <w:divBdr>
        <w:top w:val="none" w:sz="0" w:space="0" w:color="auto"/>
        <w:left w:val="none" w:sz="0" w:space="0" w:color="auto"/>
        <w:bottom w:val="none" w:sz="0" w:space="0" w:color="auto"/>
        <w:right w:val="none" w:sz="0" w:space="0" w:color="auto"/>
      </w:divBdr>
    </w:div>
    <w:div w:id="1946419635">
      <w:bodyDiv w:val="1"/>
      <w:marLeft w:val="0"/>
      <w:marRight w:val="0"/>
      <w:marTop w:val="0"/>
      <w:marBottom w:val="0"/>
      <w:divBdr>
        <w:top w:val="none" w:sz="0" w:space="0" w:color="auto"/>
        <w:left w:val="none" w:sz="0" w:space="0" w:color="auto"/>
        <w:bottom w:val="none" w:sz="0" w:space="0" w:color="auto"/>
        <w:right w:val="none" w:sz="0" w:space="0" w:color="auto"/>
      </w:divBdr>
      <w:divsChild>
        <w:div w:id="360206053">
          <w:marLeft w:val="0"/>
          <w:marRight w:val="0"/>
          <w:marTop w:val="0"/>
          <w:marBottom w:val="0"/>
          <w:divBdr>
            <w:top w:val="none" w:sz="0" w:space="0" w:color="auto"/>
            <w:left w:val="none" w:sz="0" w:space="0" w:color="auto"/>
            <w:bottom w:val="none" w:sz="0" w:space="0" w:color="auto"/>
            <w:right w:val="none" w:sz="0" w:space="0" w:color="auto"/>
          </w:divBdr>
        </w:div>
        <w:div w:id="1160542229">
          <w:marLeft w:val="0"/>
          <w:marRight w:val="0"/>
          <w:marTop w:val="0"/>
          <w:marBottom w:val="0"/>
          <w:divBdr>
            <w:top w:val="none" w:sz="0" w:space="0" w:color="auto"/>
            <w:left w:val="none" w:sz="0" w:space="0" w:color="auto"/>
            <w:bottom w:val="none" w:sz="0" w:space="0" w:color="auto"/>
            <w:right w:val="none" w:sz="0" w:space="0" w:color="auto"/>
          </w:divBdr>
        </w:div>
        <w:div w:id="1744988610">
          <w:marLeft w:val="0"/>
          <w:marRight w:val="0"/>
          <w:marTop w:val="0"/>
          <w:marBottom w:val="0"/>
          <w:divBdr>
            <w:top w:val="none" w:sz="0" w:space="0" w:color="auto"/>
            <w:left w:val="none" w:sz="0" w:space="0" w:color="auto"/>
            <w:bottom w:val="none" w:sz="0" w:space="0" w:color="auto"/>
            <w:right w:val="none" w:sz="0" w:space="0" w:color="auto"/>
          </w:divBdr>
        </w:div>
        <w:div w:id="1753697062">
          <w:marLeft w:val="0"/>
          <w:marRight w:val="0"/>
          <w:marTop w:val="0"/>
          <w:marBottom w:val="0"/>
          <w:divBdr>
            <w:top w:val="none" w:sz="0" w:space="0" w:color="auto"/>
            <w:left w:val="none" w:sz="0" w:space="0" w:color="auto"/>
            <w:bottom w:val="none" w:sz="0" w:space="0" w:color="auto"/>
            <w:right w:val="none" w:sz="0" w:space="0" w:color="auto"/>
          </w:divBdr>
        </w:div>
        <w:div w:id="137918106">
          <w:marLeft w:val="0"/>
          <w:marRight w:val="0"/>
          <w:marTop w:val="0"/>
          <w:marBottom w:val="0"/>
          <w:divBdr>
            <w:top w:val="none" w:sz="0" w:space="0" w:color="auto"/>
            <w:left w:val="none" w:sz="0" w:space="0" w:color="auto"/>
            <w:bottom w:val="none" w:sz="0" w:space="0" w:color="auto"/>
            <w:right w:val="none" w:sz="0" w:space="0" w:color="auto"/>
          </w:divBdr>
        </w:div>
        <w:div w:id="671881588">
          <w:marLeft w:val="0"/>
          <w:marRight w:val="0"/>
          <w:marTop w:val="0"/>
          <w:marBottom w:val="0"/>
          <w:divBdr>
            <w:top w:val="none" w:sz="0" w:space="0" w:color="auto"/>
            <w:left w:val="none" w:sz="0" w:space="0" w:color="auto"/>
            <w:bottom w:val="none" w:sz="0" w:space="0" w:color="auto"/>
            <w:right w:val="none" w:sz="0" w:space="0" w:color="auto"/>
          </w:divBdr>
        </w:div>
        <w:div w:id="195389422">
          <w:marLeft w:val="0"/>
          <w:marRight w:val="0"/>
          <w:marTop w:val="0"/>
          <w:marBottom w:val="0"/>
          <w:divBdr>
            <w:top w:val="none" w:sz="0" w:space="0" w:color="auto"/>
            <w:left w:val="none" w:sz="0" w:space="0" w:color="auto"/>
            <w:bottom w:val="none" w:sz="0" w:space="0" w:color="auto"/>
            <w:right w:val="none" w:sz="0" w:space="0" w:color="auto"/>
          </w:divBdr>
        </w:div>
        <w:div w:id="1205755338">
          <w:marLeft w:val="0"/>
          <w:marRight w:val="0"/>
          <w:marTop w:val="0"/>
          <w:marBottom w:val="0"/>
          <w:divBdr>
            <w:top w:val="none" w:sz="0" w:space="0" w:color="auto"/>
            <w:left w:val="none" w:sz="0" w:space="0" w:color="auto"/>
            <w:bottom w:val="none" w:sz="0" w:space="0" w:color="auto"/>
            <w:right w:val="none" w:sz="0" w:space="0" w:color="auto"/>
          </w:divBdr>
        </w:div>
        <w:div w:id="993290473">
          <w:marLeft w:val="0"/>
          <w:marRight w:val="0"/>
          <w:marTop w:val="0"/>
          <w:marBottom w:val="0"/>
          <w:divBdr>
            <w:top w:val="none" w:sz="0" w:space="0" w:color="auto"/>
            <w:left w:val="none" w:sz="0" w:space="0" w:color="auto"/>
            <w:bottom w:val="none" w:sz="0" w:space="0" w:color="auto"/>
            <w:right w:val="none" w:sz="0" w:space="0" w:color="auto"/>
          </w:divBdr>
        </w:div>
        <w:div w:id="1809711251">
          <w:marLeft w:val="0"/>
          <w:marRight w:val="0"/>
          <w:marTop w:val="0"/>
          <w:marBottom w:val="0"/>
          <w:divBdr>
            <w:top w:val="none" w:sz="0" w:space="0" w:color="auto"/>
            <w:left w:val="none" w:sz="0" w:space="0" w:color="auto"/>
            <w:bottom w:val="none" w:sz="0" w:space="0" w:color="auto"/>
            <w:right w:val="none" w:sz="0" w:space="0" w:color="auto"/>
          </w:divBdr>
        </w:div>
        <w:div w:id="215244449">
          <w:marLeft w:val="0"/>
          <w:marRight w:val="0"/>
          <w:marTop w:val="0"/>
          <w:marBottom w:val="0"/>
          <w:divBdr>
            <w:top w:val="none" w:sz="0" w:space="0" w:color="auto"/>
            <w:left w:val="none" w:sz="0" w:space="0" w:color="auto"/>
            <w:bottom w:val="none" w:sz="0" w:space="0" w:color="auto"/>
            <w:right w:val="none" w:sz="0" w:space="0" w:color="auto"/>
          </w:divBdr>
        </w:div>
        <w:div w:id="1744450063">
          <w:marLeft w:val="0"/>
          <w:marRight w:val="0"/>
          <w:marTop w:val="0"/>
          <w:marBottom w:val="0"/>
          <w:divBdr>
            <w:top w:val="none" w:sz="0" w:space="0" w:color="auto"/>
            <w:left w:val="none" w:sz="0" w:space="0" w:color="auto"/>
            <w:bottom w:val="none" w:sz="0" w:space="0" w:color="auto"/>
            <w:right w:val="none" w:sz="0" w:space="0" w:color="auto"/>
          </w:divBdr>
        </w:div>
        <w:div w:id="2121413669">
          <w:marLeft w:val="0"/>
          <w:marRight w:val="0"/>
          <w:marTop w:val="0"/>
          <w:marBottom w:val="0"/>
          <w:divBdr>
            <w:top w:val="none" w:sz="0" w:space="0" w:color="auto"/>
            <w:left w:val="none" w:sz="0" w:space="0" w:color="auto"/>
            <w:bottom w:val="none" w:sz="0" w:space="0" w:color="auto"/>
            <w:right w:val="none" w:sz="0" w:space="0" w:color="auto"/>
          </w:divBdr>
        </w:div>
        <w:div w:id="260067721">
          <w:marLeft w:val="0"/>
          <w:marRight w:val="0"/>
          <w:marTop w:val="0"/>
          <w:marBottom w:val="0"/>
          <w:divBdr>
            <w:top w:val="none" w:sz="0" w:space="0" w:color="auto"/>
            <w:left w:val="none" w:sz="0" w:space="0" w:color="auto"/>
            <w:bottom w:val="none" w:sz="0" w:space="0" w:color="auto"/>
            <w:right w:val="none" w:sz="0" w:space="0" w:color="auto"/>
          </w:divBdr>
        </w:div>
        <w:div w:id="550311702">
          <w:marLeft w:val="0"/>
          <w:marRight w:val="0"/>
          <w:marTop w:val="0"/>
          <w:marBottom w:val="0"/>
          <w:divBdr>
            <w:top w:val="none" w:sz="0" w:space="0" w:color="auto"/>
            <w:left w:val="none" w:sz="0" w:space="0" w:color="auto"/>
            <w:bottom w:val="none" w:sz="0" w:space="0" w:color="auto"/>
            <w:right w:val="none" w:sz="0" w:space="0" w:color="auto"/>
          </w:divBdr>
        </w:div>
        <w:div w:id="696932733">
          <w:marLeft w:val="0"/>
          <w:marRight w:val="0"/>
          <w:marTop w:val="0"/>
          <w:marBottom w:val="0"/>
          <w:divBdr>
            <w:top w:val="none" w:sz="0" w:space="0" w:color="auto"/>
            <w:left w:val="none" w:sz="0" w:space="0" w:color="auto"/>
            <w:bottom w:val="none" w:sz="0" w:space="0" w:color="auto"/>
            <w:right w:val="none" w:sz="0" w:space="0" w:color="auto"/>
          </w:divBdr>
        </w:div>
        <w:div w:id="621770572">
          <w:marLeft w:val="0"/>
          <w:marRight w:val="0"/>
          <w:marTop w:val="0"/>
          <w:marBottom w:val="0"/>
          <w:divBdr>
            <w:top w:val="none" w:sz="0" w:space="0" w:color="auto"/>
            <w:left w:val="none" w:sz="0" w:space="0" w:color="auto"/>
            <w:bottom w:val="none" w:sz="0" w:space="0" w:color="auto"/>
            <w:right w:val="none" w:sz="0" w:space="0" w:color="auto"/>
          </w:divBdr>
        </w:div>
        <w:div w:id="1159610998">
          <w:marLeft w:val="0"/>
          <w:marRight w:val="0"/>
          <w:marTop w:val="0"/>
          <w:marBottom w:val="0"/>
          <w:divBdr>
            <w:top w:val="none" w:sz="0" w:space="0" w:color="auto"/>
            <w:left w:val="none" w:sz="0" w:space="0" w:color="auto"/>
            <w:bottom w:val="none" w:sz="0" w:space="0" w:color="auto"/>
            <w:right w:val="none" w:sz="0" w:space="0" w:color="auto"/>
          </w:divBdr>
        </w:div>
        <w:div w:id="953487886">
          <w:marLeft w:val="0"/>
          <w:marRight w:val="0"/>
          <w:marTop w:val="0"/>
          <w:marBottom w:val="0"/>
          <w:divBdr>
            <w:top w:val="none" w:sz="0" w:space="0" w:color="auto"/>
            <w:left w:val="none" w:sz="0" w:space="0" w:color="auto"/>
            <w:bottom w:val="none" w:sz="0" w:space="0" w:color="auto"/>
            <w:right w:val="none" w:sz="0" w:space="0" w:color="auto"/>
          </w:divBdr>
        </w:div>
        <w:div w:id="585501851">
          <w:marLeft w:val="0"/>
          <w:marRight w:val="0"/>
          <w:marTop w:val="0"/>
          <w:marBottom w:val="0"/>
          <w:divBdr>
            <w:top w:val="none" w:sz="0" w:space="0" w:color="auto"/>
            <w:left w:val="none" w:sz="0" w:space="0" w:color="auto"/>
            <w:bottom w:val="none" w:sz="0" w:space="0" w:color="auto"/>
            <w:right w:val="none" w:sz="0" w:space="0" w:color="auto"/>
          </w:divBdr>
        </w:div>
        <w:div w:id="772436873">
          <w:marLeft w:val="0"/>
          <w:marRight w:val="0"/>
          <w:marTop w:val="0"/>
          <w:marBottom w:val="0"/>
          <w:divBdr>
            <w:top w:val="none" w:sz="0" w:space="0" w:color="auto"/>
            <w:left w:val="none" w:sz="0" w:space="0" w:color="auto"/>
            <w:bottom w:val="none" w:sz="0" w:space="0" w:color="auto"/>
            <w:right w:val="none" w:sz="0" w:space="0" w:color="auto"/>
          </w:divBdr>
        </w:div>
      </w:divsChild>
    </w:div>
    <w:div w:id="2001881321">
      <w:bodyDiv w:val="1"/>
      <w:marLeft w:val="0"/>
      <w:marRight w:val="0"/>
      <w:marTop w:val="0"/>
      <w:marBottom w:val="0"/>
      <w:divBdr>
        <w:top w:val="none" w:sz="0" w:space="0" w:color="auto"/>
        <w:left w:val="none" w:sz="0" w:space="0" w:color="auto"/>
        <w:bottom w:val="none" w:sz="0" w:space="0" w:color="auto"/>
        <w:right w:val="none" w:sz="0" w:space="0" w:color="auto"/>
      </w:divBdr>
    </w:div>
    <w:div w:id="202108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CBDA6-76C6-492D-BB96-8B1F151A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Pages>
  <Words>2087</Words>
  <Characters>11897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Д</cp:lastModifiedBy>
  <cp:revision>175</cp:revision>
  <cp:lastPrinted>2020-09-21T00:35:00Z</cp:lastPrinted>
  <dcterms:created xsi:type="dcterms:W3CDTF">2023-03-08T11:19:00Z</dcterms:created>
  <dcterms:modified xsi:type="dcterms:W3CDTF">2023-03-31T16:08:00Z</dcterms:modified>
</cp:coreProperties>
</file>