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:rsidR="00586750" w:rsidRDefault="00586750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C1CE7" wp14:editId="3CDDAFBF">
                <wp:simplePos x="0" y="0"/>
                <wp:positionH relativeFrom="column">
                  <wp:posOffset>514350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3C9C" w:rsidRPr="00D23C9C" w:rsidRDefault="00D23C9C" w:rsidP="00D23C9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3C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МОДЕЛЮВАННЯ ПЕРЕХІДНИХ ЕЛЕКТРОМАГНІТНИХ ПРОЦЕСІВ </w:t>
                            </w:r>
                            <w:proofErr w:type="gramStart"/>
                            <w:r w:rsidRPr="00D23C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proofErr w:type="gramEnd"/>
                            <w:r w:rsidRPr="00D23C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586750" w:rsidRPr="00D23C9C" w:rsidRDefault="00D23C9C" w:rsidP="00D23C9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D23C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ТРАНСФОРМАТОРАХ</w:t>
                            </w:r>
                            <w:proofErr w:type="gramEnd"/>
                            <w:r w:rsidRPr="00D23C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0.5pt;margin-top:-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8Lrlo3QAAAAkBAAAPAAAAZHJzL2Rv&#10;d25yZXYueG1sTI/BTsMwEETvSPyDtUjcWicprdI0ToUKnIHCB7jxEqeJ11HstoGvZznR0+5qRrNv&#10;yu3kenHGMbSeFKTzBARS7U1LjYLPj5dZDiJETUb3nlDBNwbYVrc3pS6Mv9A7nvexERxCodAKbIxD&#10;IWWoLTod5n5AYu3Lj05HPsdGmlFfONz1MkuSlXS6Jf5g9YA7i3W3PzkFeeJeu26dvQX38JMu7e7J&#10;Pw9Hpe7vpscNiIhT/DfDHz6jQ8VMB38iE0TPGSlXiQpmC56sL1ZrXg4KsnyZgKxKed2g+gU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8Lrlo3QAAAAkBAAAPAAAAAAAAAAAAAAAAAIkE&#10;AABkcnMvZG93bnJldi54bWxQSwUGAAAAAAQABADzAAAAkwUAAAAA&#10;" filled="f" stroked="f">
                <v:textbox style="mso-fit-shape-to-text:t">
                  <w:txbxContent>
                    <w:p w:rsidR="00D23C9C" w:rsidRPr="00D23C9C" w:rsidRDefault="00D23C9C" w:rsidP="00D23C9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3C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МОДЕЛЮВАННЯ ПЕРЕХІДНИХ ЕЛЕКТРОМАГНІТНИХ ПРОЦЕСІВ </w:t>
                      </w:r>
                      <w:proofErr w:type="gramStart"/>
                      <w:r w:rsidRPr="00D23C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proofErr w:type="gramEnd"/>
                      <w:r w:rsidRPr="00D23C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586750" w:rsidRPr="00D23C9C" w:rsidRDefault="00D23C9C" w:rsidP="00D23C9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D23C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ТРАНСФОРМАТОРАХ</w:t>
                      </w:r>
                      <w:proofErr w:type="gramEnd"/>
                      <w:r w:rsidRPr="00D23C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6750" w:rsidRDefault="00586750" w:rsidP="00586750">
      <w:pPr>
        <w:jc w:val="center"/>
        <w:rPr>
          <w:b/>
          <w:lang w:val="uk-UA"/>
        </w:rPr>
      </w:pPr>
    </w:p>
    <w:p w:rsidR="00D23C9C" w:rsidRDefault="00CF6C67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8BE8D" wp14:editId="0452F9DF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9944100" cy="1828800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220B" w:rsidRPr="00D1269D" w:rsidRDefault="00E9560E" w:rsidP="00AD220B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Основними завданнями вивчення дисципліни є оволодіння</w:t>
                            </w:r>
                            <w:r w:rsidR="00CF6C6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F6C67" w:rsidRPr="00CF6C67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основами </w:t>
                            </w:r>
                            <w:bookmarkStart w:id="0" w:name="_Hlk60836636"/>
                            <w:r w:rsidR="00CF6C67" w:rsidRPr="00CF6C67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комп’ютерного моделювання перехідних електромагнітних процесів в трансформаторах </w:t>
                            </w:r>
                            <w:bookmarkEnd w:id="0"/>
                            <w:r w:rsidR="00CF6C67" w:rsidRPr="00CF6C67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і практичними прийомами використання результатів, що підвищує ефективність роботи дослідника та дозволяє з найменшими витратами вирішувати практично важливі дослідницькі завдання</w:t>
                            </w:r>
                            <w:r w:rsidR="00CF6C6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9pt;margin-top:15pt;width:78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" filled="f" stroked="f">
                <v:textbox style="mso-fit-shape-to-text:t">
                  <w:txbxContent>
                    <w:p w:rsidR="00AD220B" w:rsidRPr="00D1269D" w:rsidRDefault="00E9560E" w:rsidP="00AD220B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269D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Основними завданнями вивчення дисципліни є оволодіння</w:t>
                      </w:r>
                      <w:r w:rsidR="00CF6C67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F6C67" w:rsidRPr="00CF6C67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основами </w:t>
                      </w:r>
                      <w:bookmarkStart w:id="1" w:name="_Hlk60836636"/>
                      <w:r w:rsidR="00CF6C67" w:rsidRPr="00CF6C67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комп’ютерного моделювання перехідних електромагнітних процесів в трансформаторах </w:t>
                      </w:r>
                      <w:bookmarkEnd w:id="1"/>
                      <w:r w:rsidR="00CF6C67" w:rsidRPr="00CF6C67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і практичними прийомами використання результатів, що підвищує ефективність роботи дослідника та дозволяє з найменшими витратами вирішувати практично важливі дослідницькі завдання</w:t>
                      </w:r>
                      <w:r w:rsidR="00CF6C67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1269D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AE549A" w:rsidP="00586750">
      <w:pPr>
        <w:jc w:val="center"/>
        <w:rPr>
          <w:b/>
          <w:lang w:val="uk-UA"/>
        </w:rPr>
      </w:pPr>
    </w:p>
    <w:p w:rsidR="00AD220B" w:rsidRDefault="00AD220B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D07526" wp14:editId="7E2B279D">
                <wp:simplePos x="0" y="0"/>
                <wp:positionH relativeFrom="column">
                  <wp:posOffset>3209925</wp:posOffset>
                </wp:positionH>
                <wp:positionV relativeFrom="paragraph">
                  <wp:posOffset>252095</wp:posOffset>
                </wp:positionV>
                <wp:extent cx="1828800" cy="1828800"/>
                <wp:effectExtent l="0" t="0" r="0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7EF0" w:rsidRPr="00CF6C67" w:rsidRDefault="00E57EF0" w:rsidP="00AE54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6C67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СТРУКТУРА КУРСУ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left:0;text-align:left;margin-left:252.75pt;margin-top:19.8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" filled="f" stroked="f">
                <v:textbox style="mso-fit-shape-to-text:t">
                  <w:txbxContent>
                    <w:p w:rsidR="00E57EF0" w:rsidRPr="00CF6C67" w:rsidRDefault="00E57EF0" w:rsidP="00AE549A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6C67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СТРУКТУРА КУРСУ</w:t>
                      </w:r>
                    </w:p>
                  </w:txbxContent>
                </v:textbox>
              </v:shape>
            </w:pict>
          </mc:Fallback>
        </mc:AlternateContent>
      </w:r>
    </w:p>
    <w:p w:rsidR="00AE549A" w:rsidRDefault="00AE549A" w:rsidP="00586750">
      <w:pPr>
        <w:jc w:val="center"/>
        <w:rPr>
          <w:b/>
          <w:lang w:val="uk-U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07"/>
        <w:gridCol w:w="3807"/>
      </w:tblGrid>
      <w:tr w:rsidR="00E57EF0" w:rsidTr="00E57EF0">
        <w:tc>
          <w:tcPr>
            <w:tcW w:w="3781" w:type="pct"/>
          </w:tcPr>
          <w:p w:rsidR="00E57EF0" w:rsidRPr="00CB7CCC" w:rsidRDefault="00083A02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80768" behindDoc="1" locked="0" layoutInCell="0" allowOverlap="1" wp14:anchorId="24F02876" wp14:editId="2C4CF2E3">
                  <wp:simplePos x="0" y="0"/>
                  <wp:positionH relativeFrom="column">
                    <wp:posOffset>7774305</wp:posOffset>
                  </wp:positionH>
                  <wp:positionV relativeFrom="page">
                    <wp:posOffset>4229100</wp:posOffset>
                  </wp:positionV>
                  <wp:extent cx="1619885" cy="1619885"/>
                  <wp:effectExtent l="0" t="0" r="0" b="0"/>
                  <wp:wrapThrough wrapText="bothSides">
                    <wp:wrapPolygon edited="0">
                      <wp:start x="11939" y="254"/>
                      <wp:lineTo x="8129" y="1016"/>
                      <wp:lineTo x="6604" y="2032"/>
                      <wp:lineTo x="6858" y="4826"/>
                      <wp:lineTo x="4064" y="5080"/>
                      <wp:lineTo x="1524" y="6858"/>
                      <wp:lineTo x="2286" y="12955"/>
                      <wp:lineTo x="3302" y="17019"/>
                      <wp:lineTo x="3302" y="18543"/>
                      <wp:lineTo x="6604" y="19813"/>
                      <wp:lineTo x="10161" y="20321"/>
                      <wp:lineTo x="11685" y="20321"/>
                      <wp:lineTo x="14987" y="19813"/>
                      <wp:lineTo x="15749" y="19051"/>
                      <wp:lineTo x="15495" y="17019"/>
                      <wp:lineTo x="18543" y="13717"/>
                      <wp:lineTo x="18543" y="12955"/>
                      <wp:lineTo x="19813" y="8637"/>
                      <wp:lineTo x="19559" y="6350"/>
                      <wp:lineTo x="18797" y="4826"/>
                      <wp:lineTo x="14225" y="1524"/>
                      <wp:lineTo x="12955" y="254"/>
                      <wp:lineTo x="11939" y="254"/>
                    </wp:wrapPolygon>
                  </wp:wrapThrough>
                  <wp:docPr id="17" name="Рисунок 17" descr="Трансформатор ТМГ 320/6/0,4, цена 150000 руб, купить в России — Tiu.ru  (ID#33260898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ансформатор ТМГ 320/6/0,4, цена 150000 руб, купить в России — Tiu.ru  (ID#33260898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20B">
              <w:rPr>
                <w:noProof/>
                <w:lang w:val="uk-UA" w:eastAsia="uk-UA"/>
              </w:rPr>
              <w:drawing>
                <wp:anchor distT="0" distB="0" distL="114300" distR="114300" simplePos="0" relativeHeight="251658239" behindDoc="1" locked="0" layoutInCell="0" allowOverlap="1" wp14:anchorId="6897854A" wp14:editId="17E158CD">
                  <wp:simplePos x="0" y="0"/>
                  <wp:positionH relativeFrom="column">
                    <wp:posOffset>7610475</wp:posOffset>
                  </wp:positionH>
                  <wp:positionV relativeFrom="page">
                    <wp:posOffset>2828925</wp:posOffset>
                  </wp:positionV>
                  <wp:extent cx="2058670" cy="1536700"/>
                  <wp:effectExtent l="0" t="0" r="0" b="6350"/>
                  <wp:wrapThrough wrapText="bothSides">
                    <wp:wrapPolygon edited="0">
                      <wp:start x="0" y="0"/>
                      <wp:lineTo x="0" y="21421"/>
                      <wp:lineTo x="21387" y="21421"/>
                      <wp:lineTo x="21387" y="0"/>
                      <wp:lineTo x="0" y="0"/>
                    </wp:wrapPolygon>
                  </wp:wrapThrough>
                  <wp:docPr id="14" name="Рисунок 14" descr="Как выбрать трансформатор - Гиды по покупкам DirectIndu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выбрать трансформатор - Гиды по покупкам DirectIndu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EF0" w:rsidRPr="00CB7CC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 xml:space="preserve">Змістовий модуль 1. </w:t>
            </w:r>
            <w:r w:rsidR="00E57EF0" w:rsidRPr="00CB7CCC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  <w:t>МЕТОДИКА КОМПЬЮТЕРНОГО РОЗРАХУНКУ НЕЛІН</w:t>
            </w:r>
            <w:r w:rsidR="00262697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  <w:t>І</w:t>
            </w:r>
            <w:r w:rsidR="00E57EF0" w:rsidRPr="00CB7CCC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  <w:t xml:space="preserve">ЙНИХ ЕЛЕКТРИЧНИХ І МАГНІТНИХ КІЛ ПОСТІЙНОГО СТРУМУ  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eastAsia="Courier New" w:hAnsi="Times New Roman" w:cs="Times New Roman"/>
                <w:b/>
                <w:bCs/>
                <w:iCs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eastAsia="Courier New" w:hAnsi="Times New Roman" w:cs="Times New Roman"/>
                <w:iCs/>
                <w:color w:val="1F4E79" w:themeColor="accent1" w:themeShade="80"/>
                <w:sz w:val="28"/>
                <w:szCs w:val="28"/>
                <w:lang w:val="uk-UA"/>
              </w:rPr>
              <w:t>Нелінійні електричні кола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eastAsia="Courier New" w:hAnsi="Times New Roman" w:cs="Times New Roman"/>
                <w:b/>
                <w:bCs/>
                <w:iCs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uk-UA"/>
              </w:rPr>
              <w:t>Метод Ньютона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color w:val="1F4E79" w:themeColor="accent1" w:themeShade="80"/>
                <w:spacing w:val="-5"/>
                <w:sz w:val="28"/>
                <w:szCs w:val="28"/>
                <w:lang w:val="uk-UA"/>
              </w:rPr>
            </w:pPr>
            <w:proofErr w:type="spellStart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pacing w:val="-5"/>
                <w:sz w:val="28"/>
                <w:szCs w:val="28"/>
                <w:lang w:val="uk-UA"/>
              </w:rPr>
              <w:t>Сплайн-інтерполяція</w:t>
            </w:r>
            <w:proofErr w:type="spellEnd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pacing w:val="-5"/>
                <w:sz w:val="28"/>
                <w:szCs w:val="28"/>
                <w:lang w:val="uk-UA"/>
              </w:rPr>
              <w:t xml:space="preserve"> характеристик нелінійних елементів</w:t>
            </w:r>
          </w:p>
          <w:p w:rsidR="00E57EF0" w:rsidRPr="00CB7CCC" w:rsidRDefault="00E57EF0" w:rsidP="00E57EF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</w:pPr>
            <w:bookmarkStart w:id="2" w:name="_Hlk39045521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>Розрахунок нелінійних магнітних кіл постійного магнітного потоку</w:t>
            </w:r>
          </w:p>
          <w:bookmarkEnd w:id="2"/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Змістовий модуль 2</w:t>
            </w:r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>.</w:t>
            </w:r>
            <w:bookmarkStart w:id="3" w:name="_Toc40429784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 xml:space="preserve"> </w:t>
            </w:r>
            <w:bookmarkEnd w:id="3"/>
            <w:r w:rsidRPr="00CB7CCC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val="uk-UA"/>
              </w:rPr>
              <w:t>ДОСЛІДЖЕННЯ ЕЛЕКТРОМАГНІТНИХ ПРОЦЕСІВ У ТРАНСФОРМАТОРАХ НА ОСНОВІ МЕСЗ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>Магнітоелектричні схеми заміщення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 xml:space="preserve">Формалізація розрахунку перехідного процесу з використанням неявного багатокрокового числового методу </w:t>
            </w:r>
          </w:p>
          <w:p w:rsidR="00E57EF0" w:rsidRPr="00CB7CCC" w:rsidRDefault="00E57EF0" w:rsidP="00E57EF0">
            <w:pPr>
              <w:tabs>
                <w:tab w:val="left" w:pos="284"/>
                <w:tab w:val="left" w:pos="567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</w:pPr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>Магнітоелектрична схема заміщення, що використовує магнітні струми і магнітні конденсатори</w:t>
            </w:r>
          </w:p>
          <w:p w:rsidR="00E57EF0" w:rsidRDefault="00E57EF0" w:rsidP="00CB7CC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 xml:space="preserve">Моделювання перехідного процесу при включенні трифазного </w:t>
            </w:r>
            <w:proofErr w:type="spellStart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>п'ятистрижневого</w:t>
            </w:r>
            <w:proofErr w:type="spellEnd"/>
            <w:r w:rsidRPr="00CB7CCC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  <w:lang w:val="uk-UA"/>
              </w:rPr>
              <w:t xml:space="preserve"> трансформатора</w:t>
            </w:r>
          </w:p>
        </w:tc>
        <w:tc>
          <w:tcPr>
            <w:tcW w:w="1219" w:type="pct"/>
            <w:vAlign w:val="center"/>
          </w:tcPr>
          <w:p w:rsidR="00E57EF0" w:rsidRDefault="00E57EF0" w:rsidP="00910AE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E57EF0" w:rsidRPr="00910AEF" w:rsidRDefault="00E57EF0" w:rsidP="00910AE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</w:tbl>
    <w:p w:rsidR="00D71D1A" w:rsidRPr="00D71D1A" w:rsidRDefault="00D71D1A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lang w:val="uk-UA"/>
        </w:rPr>
      </w:pPr>
      <w:r w:rsidRPr="00D71D1A">
        <w:rPr>
          <w:rFonts w:ascii="Times New Roman" w:hAnsi="Times New Roman" w:cs="Times New Roman"/>
          <w:b/>
          <w:iCs/>
          <w:color w:val="1F4E79" w:themeColor="accent1" w:themeShade="80"/>
          <w:lang w:val="uk-UA"/>
        </w:rPr>
        <w:t xml:space="preserve">В результаті вивчення навчальної дисципліни </w:t>
      </w:r>
      <w:r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«Моделювання</w:t>
      </w:r>
      <w:r w:rsidR="009B4486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</w:t>
      </w:r>
      <w:r w:rsidR="009B4486" w:rsidRPr="009B4486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перехідних електромагнітних процесів в трансформаторах</w:t>
      </w:r>
      <w:r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»</w:t>
      </w:r>
      <w:r w:rsidRPr="00D71D1A">
        <w:rPr>
          <w:rFonts w:ascii="Times New Roman" w:hAnsi="Times New Roman" w:cs="Times New Roman"/>
          <w:b/>
          <w:color w:val="1F4E79" w:themeColor="accent1" w:themeShade="80"/>
          <w:lang w:val="uk-UA"/>
        </w:rPr>
        <w:t xml:space="preserve"> студент повинен</w:t>
      </w:r>
    </w:p>
    <w:p w:rsidR="00D71D1A" w:rsidRPr="00D71D1A" w:rsidRDefault="00701C73" w:rsidP="00D71D1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lang w:val="uk-UA"/>
        </w:rPr>
        <w:t>оволодіти</w:t>
      </w:r>
      <w:r w:rsidR="00D71D1A" w:rsidRPr="00D71D1A">
        <w:rPr>
          <w:rFonts w:ascii="Times New Roman" w:hAnsi="Times New Roman" w:cs="Times New Roman"/>
          <w:b/>
          <w:color w:val="C00000"/>
          <w:lang w:val="uk-UA"/>
        </w:rPr>
        <w:t>:</w:t>
      </w:r>
    </w:p>
    <w:p w:rsidR="00701C73" w:rsidRDefault="00D71D1A" w:rsidP="00701C73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-</w:t>
      </w:r>
      <w:r w:rsid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з</w:t>
      </w:r>
      <w:r w:rsidR="00701C73"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датніст</w:t>
      </w:r>
      <w:r w:rsid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ю</w:t>
      </w:r>
      <w:r w:rsidR="00701C73"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до пошуку, оброблення та ана</w:t>
      </w:r>
      <w:r w:rsid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лізу інформації з різних джерел; з</w:t>
      </w:r>
      <w:r w:rsidR="00701C73"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датніст</w:t>
      </w:r>
      <w:r w:rsid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ю</w:t>
      </w:r>
      <w:r w:rsidR="00701C73"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до використання інформаційних і комунікаційних технологій</w:t>
      </w:r>
      <w:r w:rsid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;</w:t>
      </w:r>
    </w:p>
    <w:p w:rsidR="00D71D1A" w:rsidRPr="00D71D1A" w:rsidRDefault="00701C73" w:rsidP="00701C73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-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з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датніст</w:t>
      </w: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ю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застосовувати знання у практичних ситуаціях</w:t>
      </w:r>
      <w:r w:rsidR="00D71D1A"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;</w:t>
      </w: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з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датніст</w:t>
      </w: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ю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планувати, організовувати т</w:t>
      </w:r>
      <w:r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а проводити наукові дослідження,</w:t>
      </w:r>
      <w:r w:rsidRPr="00701C73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демонструвати знання і розуміння математичних принципів і методів, необхідних для використання в електроенергетиці, електротехніці та електромеханіці</w:t>
      </w:r>
    </w:p>
    <w:p w:rsidR="00D71D1A" w:rsidRPr="00D71D1A" w:rsidRDefault="00D71D1A" w:rsidP="00D71D1A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 w:rsidRPr="00D71D1A">
        <w:rPr>
          <w:rFonts w:ascii="Times New Roman" w:hAnsi="Times New Roman" w:cs="Times New Roman"/>
          <w:b/>
          <w:color w:val="C00000"/>
          <w:szCs w:val="28"/>
          <w:lang w:val="uk-UA"/>
        </w:rPr>
        <w:t>вміти:</w:t>
      </w:r>
      <w:r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</w:t>
      </w:r>
    </w:p>
    <w:p w:rsidR="007745A4" w:rsidRPr="007745A4" w:rsidRDefault="00D71D1A" w:rsidP="007745A4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-</w:t>
      </w:r>
      <w:r w:rsid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 </w:t>
      </w:r>
      <w:r w:rsidR="007745A4"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складати програми в  системах </w:t>
      </w:r>
      <w:proofErr w:type="spellStart"/>
      <w:r w:rsidR="007745A4"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MathCAD</w:t>
      </w:r>
      <w:proofErr w:type="spellEnd"/>
      <w:r w:rsidR="007745A4"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 xml:space="preserve">,  MATLAB, GNU </w:t>
      </w:r>
      <w:proofErr w:type="spellStart"/>
      <w:r w:rsidR="007745A4"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Octave</w:t>
      </w:r>
      <w:proofErr w:type="spellEnd"/>
      <w:r w:rsidR="007745A4"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;</w:t>
      </w:r>
    </w:p>
    <w:p w:rsidR="00D71D1A" w:rsidRPr="00D71D1A" w:rsidRDefault="007745A4" w:rsidP="00D71D1A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 w:rsidRPr="007745A4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- виконувати комп’ютерне моделювання електромагнітних процесів в електротехнічних системах, що містять трансформатори</w:t>
      </w:r>
      <w:r w:rsidR="00D71D1A" w:rsidRPr="00D71D1A"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  <w:t>.</w:t>
      </w:r>
    </w:p>
    <w:p w:rsidR="00EC5595" w:rsidRPr="00D71D1A" w:rsidRDefault="0041285F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8800C" wp14:editId="35F52274">
                <wp:simplePos x="0" y="0"/>
                <wp:positionH relativeFrom="column">
                  <wp:posOffset>1727200</wp:posOffset>
                </wp:positionH>
                <wp:positionV relativeFrom="paragraph">
                  <wp:posOffset>110490</wp:posOffset>
                </wp:positionV>
                <wp:extent cx="1450975" cy="36639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7B22" w:rsidRPr="00305D2A" w:rsidRDefault="00827B22" w:rsidP="00827B22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5D2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Лабораторні</w:t>
                            </w:r>
                            <w:r w:rsidRPr="00305D2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05D2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робот</w:t>
                            </w:r>
                            <w:r w:rsidRPr="00305D2A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left:0;text-align:left;margin-left:136pt;margin-top:8.7pt;width:114.25pt;height:28.8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" filled="f" stroked="f">
                <v:textbox style="mso-fit-shape-to-text:t">
                  <w:txbxContent>
                    <w:p w:rsidR="00827B22" w:rsidRPr="00305D2A" w:rsidRDefault="00827B22" w:rsidP="00827B22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05D2A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Лабораторні</w:t>
                      </w:r>
                      <w:r w:rsidRPr="00305D2A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05D2A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робот</w:t>
                      </w:r>
                      <w:r w:rsidRPr="00305D2A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</w:p>
    <w:p w:rsidR="00EC5595" w:rsidRDefault="00EC5595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4" w:name="_GoBack"/>
      <w:bookmarkEnd w:id="4"/>
    </w:p>
    <w:p w:rsidR="00EC5595" w:rsidRDefault="00EC5595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C5595" w:rsidRDefault="00283A1C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uk-UA"/>
        </w:rPr>
        <w:drawing>
          <wp:inline distT="0" distB="0" distL="0" distR="0" wp14:anchorId="14215EB7" wp14:editId="5F3B60EE">
            <wp:extent cx="9763125" cy="2257425"/>
            <wp:effectExtent l="133350" t="0" r="47625" b="95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C5595" w:rsidRDefault="00EC5595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C5595" w:rsidRDefault="00EC5595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4A51" w:rsidRDefault="00B44A51" w:rsidP="000151AE">
      <w:pPr>
        <w:contextualSpacing/>
        <w:jc w:val="both"/>
        <w:rPr>
          <w:rFonts w:ascii="Times New Roman" w:hAnsi="Times New Roman" w:cs="Times New Roman"/>
          <w:b/>
          <w:szCs w:val="28"/>
          <w:lang w:val="uk-UA"/>
        </w:rPr>
      </w:pPr>
    </w:p>
    <w:p w:rsidR="00B44A51" w:rsidRPr="00B44A51" w:rsidRDefault="00B44A51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EC5595" w:rsidRPr="00EC5595" w:rsidRDefault="00262697" w:rsidP="005F2D2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6912" behindDoc="1" locked="0" layoutInCell="1" allowOverlap="1" wp14:anchorId="48D42F69" wp14:editId="0F2BAB4F">
            <wp:simplePos x="0" y="0"/>
            <wp:positionH relativeFrom="column">
              <wp:posOffset>7200900</wp:posOffset>
            </wp:positionH>
            <wp:positionV relativeFrom="page">
              <wp:posOffset>4000500</wp:posOffset>
            </wp:positionV>
            <wp:extent cx="1943735" cy="1784985"/>
            <wp:effectExtent l="0" t="152400" r="0" b="196215"/>
            <wp:wrapThrough wrapText="bothSides">
              <wp:wrapPolygon edited="0">
                <wp:start x="3152" y="-2452"/>
                <wp:lineTo x="3108" y="-1762"/>
                <wp:lineTo x="2677" y="1672"/>
                <wp:lineTo x="2805" y="13004"/>
                <wp:lineTo x="5542" y="16677"/>
                <wp:lineTo x="17184" y="23795"/>
                <wp:lineTo x="17366" y="24271"/>
                <wp:lineTo x="18422" y="24350"/>
                <wp:lineTo x="19064" y="20933"/>
                <wp:lineTo x="19549" y="6642"/>
                <wp:lineTo x="18493" y="6563"/>
                <wp:lineTo x="18728" y="2883"/>
                <wp:lineTo x="11969" y="2373"/>
                <wp:lineTo x="12204" y="-1306"/>
                <wp:lineTo x="4841" y="-2324"/>
                <wp:lineTo x="3152" y="-2452"/>
              </wp:wrapPolygon>
            </wp:wrapThrough>
            <wp:docPr id="22" name="Рисунок 22" descr="ТДН, ТРДН, ТРДЦН, трансформаторы для подстанций 150-500 кВ -  Запорожтрансформ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ДН, ТРДН, ТРДЦН, трансформаторы для подстанций 150-500 кВ -  Запорожтрансформато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088">
                      <a:off x="0" y="0"/>
                      <a:ext cx="194373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LeftDown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353"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0" allowOverlap="1" wp14:anchorId="77F90E27" wp14:editId="28A0DA71">
            <wp:simplePos x="0" y="0"/>
            <wp:positionH relativeFrom="column">
              <wp:posOffset>2058670</wp:posOffset>
            </wp:positionH>
            <wp:positionV relativeFrom="page">
              <wp:posOffset>3867150</wp:posOffset>
            </wp:positionV>
            <wp:extent cx="1428750" cy="1644650"/>
            <wp:effectExtent l="0" t="133350" r="19050" b="203200"/>
            <wp:wrapThrough wrapText="bothSides">
              <wp:wrapPolygon edited="0">
                <wp:start x="3456" y="-1751"/>
                <wp:lineTo x="2304" y="-1251"/>
                <wp:lineTo x="2304" y="2752"/>
                <wp:lineTo x="0" y="2752"/>
                <wp:lineTo x="288" y="18764"/>
                <wp:lineTo x="12672" y="22768"/>
                <wp:lineTo x="14400" y="24019"/>
                <wp:lineTo x="18720" y="24019"/>
                <wp:lineTo x="20160" y="22768"/>
                <wp:lineTo x="20448" y="19015"/>
                <wp:lineTo x="20448" y="18764"/>
                <wp:lineTo x="21600" y="14761"/>
                <wp:lineTo x="21600" y="6755"/>
                <wp:lineTo x="20448" y="3002"/>
                <wp:lineTo x="19872" y="-1251"/>
                <wp:lineTo x="13824" y="-1751"/>
                <wp:lineTo x="3456" y="-1751"/>
              </wp:wrapPolygon>
            </wp:wrapThrough>
            <wp:docPr id="16" name="Рисунок 16" descr="Cиловой трансформатор | Масляный трансформатор купить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иловой трансформатор | Масляный трансформатор купить в Украи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A02"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0" allowOverlap="1" wp14:anchorId="3DE8E6A9" wp14:editId="2AE5B16B">
            <wp:simplePos x="0" y="0"/>
            <wp:positionH relativeFrom="column">
              <wp:posOffset>0</wp:posOffset>
            </wp:positionH>
            <wp:positionV relativeFrom="page">
              <wp:posOffset>4095750</wp:posOffset>
            </wp:positionV>
            <wp:extent cx="1619885" cy="1717040"/>
            <wp:effectExtent l="0" t="0" r="0" b="0"/>
            <wp:wrapThrough wrapText="bothSides">
              <wp:wrapPolygon edited="0">
                <wp:start x="11939" y="0"/>
                <wp:lineTo x="4826" y="479"/>
                <wp:lineTo x="2286" y="1678"/>
                <wp:lineTo x="2032" y="5272"/>
                <wp:lineTo x="2032" y="12941"/>
                <wp:lineTo x="2794" y="17734"/>
                <wp:lineTo x="5588" y="19411"/>
                <wp:lineTo x="9145" y="19411"/>
                <wp:lineTo x="9653" y="21328"/>
                <wp:lineTo x="11177" y="21328"/>
                <wp:lineTo x="16257" y="21089"/>
                <wp:lineTo x="19813" y="20370"/>
                <wp:lineTo x="19305" y="7908"/>
                <wp:lineTo x="20575" y="1917"/>
                <wp:lineTo x="18289" y="479"/>
                <wp:lineTo x="13463" y="0"/>
                <wp:lineTo x="11939" y="0"/>
              </wp:wrapPolygon>
            </wp:wrapThrough>
            <wp:docPr id="15" name="Рисунок 15" descr="Купить силовые трансформаторы, выгодная цена, монтаж по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ить силовые трансформаторы, выгодная цена, монтаж по Украи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F4" w:rsidRDefault="00262697" w:rsidP="00CA2FB2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105FE0" wp14:editId="473AC8D3">
                <wp:simplePos x="0" y="0"/>
                <wp:positionH relativeFrom="column">
                  <wp:posOffset>1313815</wp:posOffset>
                </wp:positionH>
                <wp:positionV relativeFrom="paragraph">
                  <wp:posOffset>2931160</wp:posOffset>
                </wp:positionV>
                <wp:extent cx="2374265" cy="1403985"/>
                <wp:effectExtent l="0" t="0" r="1333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A84" w:rsidRPr="00976FCD" w:rsidRDefault="00737A84" w:rsidP="00737A84">
                            <w:pPr>
                              <w:shd w:val="clear" w:color="auto" w:fill="9CC2E5" w:themeFill="accent1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F5496" w:themeColor="accent5" w:themeShade="BF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FCD">
                              <w:rPr>
                                <w:rFonts w:ascii="Times New Roman" w:hAnsi="Times New Roman" w:cs="Times New Roman"/>
                                <w:b/>
                                <w:caps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КАФЕДРА «ЕЛЕКТРИЧНІ МАШИНИ»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103.45pt;margin-top:230.8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">
                <v:textbox style="mso-fit-shape-to-text:t">
                  <w:txbxContent>
                    <w:p w:rsidR="00737A84" w:rsidRPr="00976FCD" w:rsidRDefault="00737A84" w:rsidP="00737A84">
                      <w:pPr>
                        <w:shd w:val="clear" w:color="auto" w:fill="9CC2E5" w:themeFill="accent1" w:themeFillTint="99"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2F5496" w:themeColor="accent5" w:themeShade="BF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6FCD">
                        <w:rPr>
                          <w:rFonts w:ascii="Times New Roman" w:hAnsi="Times New Roman" w:cs="Times New Roman"/>
                          <w:b/>
                          <w:caps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КАФЕДРА «ЕЛЕКТРИЧНІ МАШИНИ»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85888" behindDoc="1" locked="0" layoutInCell="0" allowOverlap="1" wp14:anchorId="3AD9A706" wp14:editId="4AE95E0E">
            <wp:simplePos x="0" y="0"/>
            <wp:positionH relativeFrom="column">
              <wp:posOffset>1657985</wp:posOffset>
            </wp:positionH>
            <wp:positionV relativeFrom="page">
              <wp:posOffset>4343400</wp:posOffset>
            </wp:positionV>
            <wp:extent cx="2857500" cy="1771650"/>
            <wp:effectExtent l="0" t="0" r="0" b="0"/>
            <wp:wrapThrough wrapText="bothSides">
              <wp:wrapPolygon edited="0">
                <wp:start x="1152" y="0"/>
                <wp:lineTo x="144" y="1161"/>
                <wp:lineTo x="0" y="19742"/>
                <wp:lineTo x="720" y="20903"/>
                <wp:lineTo x="1152" y="21368"/>
                <wp:lineTo x="20160" y="21368"/>
                <wp:lineTo x="21312" y="19510"/>
                <wp:lineTo x="21456" y="2555"/>
                <wp:lineTo x="20880" y="929"/>
                <wp:lineTo x="20160" y="0"/>
                <wp:lineTo x="1152" y="0"/>
              </wp:wrapPolygon>
            </wp:wrapThrough>
            <wp:docPr id="20" name="Рисунок 20" descr="Z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84864" behindDoc="1" locked="0" layoutInCell="0" allowOverlap="1" wp14:anchorId="75CA26DC" wp14:editId="6741B5B6">
            <wp:simplePos x="0" y="0"/>
            <wp:positionH relativeFrom="column">
              <wp:posOffset>4145915</wp:posOffset>
            </wp:positionH>
            <wp:positionV relativeFrom="page">
              <wp:posOffset>4669790</wp:posOffset>
            </wp:positionV>
            <wp:extent cx="1924050" cy="1774825"/>
            <wp:effectExtent l="0" t="0" r="0" b="0"/>
            <wp:wrapThrough wrapText="bothSides">
              <wp:wrapPolygon edited="0">
                <wp:start x="855" y="0"/>
                <wp:lineTo x="0" y="464"/>
                <wp:lineTo x="0" y="21098"/>
                <wp:lineTo x="855" y="21330"/>
                <wp:lineTo x="20531" y="21330"/>
                <wp:lineTo x="21386" y="21098"/>
                <wp:lineTo x="21386" y="464"/>
                <wp:lineTo x="20531" y="0"/>
                <wp:lineTo x="855" y="0"/>
              </wp:wrapPolygon>
            </wp:wrapThrough>
            <wp:docPr id="21" name="Рисунок 21" descr="Уникальный трансформатор разработан российскими специалист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никальный трансформатор разработан российскими специалистам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5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5079E" wp14:editId="136225F2">
                <wp:simplePos x="0" y="0"/>
                <wp:positionH relativeFrom="column">
                  <wp:posOffset>-2114550</wp:posOffset>
                </wp:positionH>
                <wp:positionV relativeFrom="paragraph">
                  <wp:posOffset>2755265</wp:posOffset>
                </wp:positionV>
                <wp:extent cx="10687050" cy="469265"/>
                <wp:effectExtent l="38100" t="19050" r="76200" b="26035"/>
                <wp:wrapNone/>
                <wp:docPr id="5" name="Круглая лента лицом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469265"/>
                        </a:xfrm>
                        <a:prstGeom prst="ellipse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5" o:spid="_x0000_s1026" type="#_x0000_t107" style="position:absolute;margin-left:-166.5pt;margin-top:216.95pt;width:841.5pt;height:3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" fillcolor="#5b9bd5 [3204]" strokecolor="#1f4d78 [1604]" strokeweight="1pt">
                <v:stroke joinstyle="miter"/>
              </v:shape>
            </w:pict>
          </mc:Fallback>
        </mc:AlternateContent>
      </w:r>
      <w:r w:rsidR="003B4353"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0" allowOverlap="1" wp14:anchorId="37567DD2" wp14:editId="0C25B104">
            <wp:simplePos x="0" y="0"/>
            <wp:positionH relativeFrom="column">
              <wp:posOffset>-513715</wp:posOffset>
            </wp:positionH>
            <wp:positionV relativeFrom="page">
              <wp:posOffset>4868545</wp:posOffset>
            </wp:positionV>
            <wp:extent cx="1591945" cy="1828800"/>
            <wp:effectExtent l="0" t="0" r="8255" b="0"/>
            <wp:wrapThrough wrapText="bothSides">
              <wp:wrapPolygon edited="0">
                <wp:start x="10856" y="0"/>
                <wp:lineTo x="4394" y="900"/>
                <wp:lineTo x="2843" y="1575"/>
                <wp:lineTo x="3102" y="3600"/>
                <wp:lineTo x="0" y="5850"/>
                <wp:lineTo x="0" y="12150"/>
                <wp:lineTo x="1551" y="14400"/>
                <wp:lineTo x="1034" y="18000"/>
                <wp:lineTo x="12407" y="20925"/>
                <wp:lineTo x="12924" y="21375"/>
                <wp:lineTo x="14216" y="21375"/>
                <wp:lineTo x="18352" y="18000"/>
                <wp:lineTo x="19903" y="15300"/>
                <wp:lineTo x="19903" y="14400"/>
                <wp:lineTo x="21454" y="10350"/>
                <wp:lineTo x="21454" y="8100"/>
                <wp:lineTo x="20937" y="6525"/>
                <wp:lineTo x="18093" y="4050"/>
                <wp:lineTo x="16542" y="3600"/>
                <wp:lineTo x="12407" y="0"/>
                <wp:lineTo x="10856" y="0"/>
              </wp:wrapPolygon>
            </wp:wrapThrough>
            <wp:docPr id="18" name="Рисунок 18" descr="Трансформатор НТМИ-10 - купить на сайте Энерго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ансформатор НТМИ-10 - купить на сайте ЭнергоТ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353">
        <w:rPr>
          <w:noProof/>
          <w:lang w:val="uk-UA" w:eastAsia="uk-UA"/>
        </w:rPr>
        <w:drawing>
          <wp:anchor distT="0" distB="0" distL="114300" distR="114300" simplePos="0" relativeHeight="251682816" behindDoc="1" locked="0" layoutInCell="0" allowOverlap="1" wp14:anchorId="1D04A41F" wp14:editId="5618FF8B">
            <wp:simplePos x="0" y="0"/>
            <wp:positionH relativeFrom="column">
              <wp:posOffset>6915785</wp:posOffset>
            </wp:positionH>
            <wp:positionV relativeFrom="page">
              <wp:posOffset>4576445</wp:posOffset>
            </wp:positionV>
            <wp:extent cx="1479550" cy="1904365"/>
            <wp:effectExtent l="0" t="0" r="6350" b="635"/>
            <wp:wrapThrough wrapText="bothSides">
              <wp:wrapPolygon edited="0">
                <wp:start x="9734" y="0"/>
                <wp:lineTo x="2781" y="3457"/>
                <wp:lineTo x="834" y="6914"/>
                <wp:lineTo x="0" y="8859"/>
                <wp:lineTo x="0" y="11884"/>
                <wp:lineTo x="834" y="13829"/>
                <wp:lineTo x="1947" y="17286"/>
                <wp:lineTo x="1947" y="17718"/>
                <wp:lineTo x="9178" y="21391"/>
                <wp:lineTo x="11124" y="21391"/>
                <wp:lineTo x="14184" y="20743"/>
                <wp:lineTo x="18912" y="18582"/>
                <wp:lineTo x="18912" y="17286"/>
                <wp:lineTo x="21415" y="11884"/>
                <wp:lineTo x="21415" y="8859"/>
                <wp:lineTo x="20580" y="6914"/>
                <wp:lineTo x="18633" y="3457"/>
                <wp:lineTo x="11403" y="0"/>
                <wp:lineTo x="9734" y="0"/>
              </wp:wrapPolygon>
            </wp:wrapThrough>
            <wp:docPr id="19" name="Рисунок 19" descr="Трансформатор НАМИ расшиф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ансформатор НАМИ расшифров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51F4" w:rsidSect="00283A1C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365EB"/>
    <w:rsid w:val="00040113"/>
    <w:rsid w:val="00041660"/>
    <w:rsid w:val="00081A26"/>
    <w:rsid w:val="00083A02"/>
    <w:rsid w:val="00095A1D"/>
    <w:rsid w:val="000C6577"/>
    <w:rsid w:val="000F66CB"/>
    <w:rsid w:val="001634C7"/>
    <w:rsid w:val="00166585"/>
    <w:rsid w:val="001A2CA8"/>
    <w:rsid w:val="001F640F"/>
    <w:rsid w:val="00202219"/>
    <w:rsid w:val="00262697"/>
    <w:rsid w:val="00283A1C"/>
    <w:rsid w:val="00287BF4"/>
    <w:rsid w:val="002C5368"/>
    <w:rsid w:val="002D0116"/>
    <w:rsid w:val="002E158E"/>
    <w:rsid w:val="00305D2A"/>
    <w:rsid w:val="00306A3F"/>
    <w:rsid w:val="00366D55"/>
    <w:rsid w:val="003B4353"/>
    <w:rsid w:val="003C0A15"/>
    <w:rsid w:val="00400826"/>
    <w:rsid w:val="0041285F"/>
    <w:rsid w:val="004451F4"/>
    <w:rsid w:val="00473EBB"/>
    <w:rsid w:val="004F0D07"/>
    <w:rsid w:val="00570984"/>
    <w:rsid w:val="00586750"/>
    <w:rsid w:val="00590E2D"/>
    <w:rsid w:val="005921AB"/>
    <w:rsid w:val="005F2D20"/>
    <w:rsid w:val="00636019"/>
    <w:rsid w:val="006A75D0"/>
    <w:rsid w:val="006C6C60"/>
    <w:rsid w:val="00701C73"/>
    <w:rsid w:val="00737A84"/>
    <w:rsid w:val="007745A4"/>
    <w:rsid w:val="00774D72"/>
    <w:rsid w:val="0079741B"/>
    <w:rsid w:val="007D0A6B"/>
    <w:rsid w:val="007D40EA"/>
    <w:rsid w:val="00822143"/>
    <w:rsid w:val="00827B22"/>
    <w:rsid w:val="00877940"/>
    <w:rsid w:val="008808FE"/>
    <w:rsid w:val="00900474"/>
    <w:rsid w:val="00910AEF"/>
    <w:rsid w:val="00976FCD"/>
    <w:rsid w:val="0098133A"/>
    <w:rsid w:val="009B4486"/>
    <w:rsid w:val="009E5900"/>
    <w:rsid w:val="00A074DA"/>
    <w:rsid w:val="00A86154"/>
    <w:rsid w:val="00AB54F7"/>
    <w:rsid w:val="00AD220B"/>
    <w:rsid w:val="00AE549A"/>
    <w:rsid w:val="00AE70D4"/>
    <w:rsid w:val="00B0070A"/>
    <w:rsid w:val="00B2339C"/>
    <w:rsid w:val="00B44A51"/>
    <w:rsid w:val="00CA2FB2"/>
    <w:rsid w:val="00CB1BDE"/>
    <w:rsid w:val="00CB7CCC"/>
    <w:rsid w:val="00CF6C67"/>
    <w:rsid w:val="00CF6CE3"/>
    <w:rsid w:val="00D010C0"/>
    <w:rsid w:val="00D10B06"/>
    <w:rsid w:val="00D1269D"/>
    <w:rsid w:val="00D23C9C"/>
    <w:rsid w:val="00D71D1A"/>
    <w:rsid w:val="00D82DBD"/>
    <w:rsid w:val="00D85051"/>
    <w:rsid w:val="00D854BC"/>
    <w:rsid w:val="00E57EF0"/>
    <w:rsid w:val="00E6428D"/>
    <w:rsid w:val="00E9560E"/>
    <w:rsid w:val="00EC5595"/>
    <w:rsid w:val="00EC72E0"/>
    <w:rsid w:val="00EE5ADD"/>
    <w:rsid w:val="00F57B26"/>
    <w:rsid w:val="00FE120D"/>
    <w:rsid w:val="00F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D9E794-B367-4B21-B30E-C51A984CEA8E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0B75ADC5-63E1-4206-9D80-EC1BAC2F457C}">
      <dgm:prSet phldrT="[Текст]" custT="1"/>
      <dgm:spPr>
        <a:effectLst>
          <a:glow rad="127000">
            <a:schemeClr val="bg1"/>
          </a:glow>
        </a:effectLst>
        <a:scene3d>
          <a:camera prst="orthographicFront"/>
          <a:lightRig rig="threePt" dir="t"/>
        </a:scene3d>
        <a:sp3d contourW="12700">
          <a:bevelT w="114300" prst="artDeco"/>
          <a:contourClr>
            <a:schemeClr val="accent5">
              <a:lumMod val="75000"/>
            </a:schemeClr>
          </a:contourClr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Розрахунок перехідних процесів числовим методом в лінійних електричних колах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98476-3F6D-4E8F-9F63-482F3182B03D}" type="parTrans" cxnId="{5C32B176-4C95-49A1-9204-91F82E3460B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5264E714-769C-4CAB-BF57-F78B63330E88}" type="sibTrans" cxnId="{5C32B176-4C95-49A1-9204-91F82E3460B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9B72A0EF-5FE9-4697-9419-8ABF93EF803C}">
      <dgm:prSet phldrT="[Текст]"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усталених електричних процесів в нелінійних електричних колах постійного струму у MATLAB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B6F0B1-4579-44FA-BE49-C71173560D7E}" type="parTrans" cxnId="{BF8F2879-F9F0-497B-8811-F3E4E9423311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97456761-FC42-4010-82A6-8F6D0FA41771}" type="sibTrans" cxnId="{BF8F2879-F9F0-497B-8811-F3E4E9423311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B32A61D0-0361-44E8-B3CC-521B501369F3}">
      <dgm:prSet phldrT="[Текст]"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усталених процесів в нелінійних електричних колах постійного струму числовими методами в середі MATLAB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EB31AF-DBD9-47CB-975B-4A289A4632F5}" type="parTrans" cxnId="{26E05BD1-1089-4CC0-9B50-6A7404AFF9F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60628DE3-DE54-4095-9CD2-B160F71CC344}" type="sibTrans" cxnId="{26E05BD1-1089-4CC0-9B50-6A7404AFF9F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D04F5810-BF46-448C-A963-82624B7E3AA7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магнітних  колах постійного струму в середі MATLAB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AD1904-1867-4D49-87F0-35EF053B0086}" type="parTrans" cxnId="{6CE50F41-9C90-4F62-BD1F-176F5D4D5F09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DFA358C9-0E62-4CF7-AD5E-603F339F5066}" type="sibTrans" cxnId="{6CE50F41-9C90-4F62-BD1F-176F5D4D5F09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6E2162BF-0273-4AD2-95E2-C8D9C4C53D08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магнітоелектричних  колах в середі MATLAB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AC7DA2-D95C-43B5-840D-62E401A91DB3}" type="parTrans" cxnId="{E6EE774A-8DC6-4E1E-A461-59F8F4490B0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28CCB2FD-01FE-4F5C-850A-A11F76A3A8A0}" type="sibTrans" cxnId="{E6EE774A-8DC6-4E1E-A461-59F8F4490B07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4D633677-46A1-437F-9F1C-0B60AE32224F}">
      <dgm:prSet custT="1"/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uk-UA" sz="10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трансформаторі на основі магнітоелектричних  схем заміщення в середі MATLAB</a:t>
          </a:r>
          <a:endParaRPr lang="uk-UA" sz="10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E25337-8DE2-4E38-8FC1-4BCE9B519D87}" type="parTrans" cxnId="{4FD3B119-D9DD-4F7C-8564-0CC104E50EA1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5DADCDEA-F30D-4237-BF3F-A441886C42DA}" type="sibTrans" cxnId="{4FD3B119-D9DD-4F7C-8564-0CC104E50EA1}">
      <dgm:prSet/>
      <dgm:spPr/>
      <dgm:t>
        <a:bodyPr/>
        <a:lstStyle/>
        <a:p>
          <a:endParaRPr lang="uk-UA">
            <a:ln>
              <a:noFill/>
            </a:ln>
          </a:endParaRPr>
        </a:p>
      </dgm:t>
    </dgm:pt>
    <dgm:pt modelId="{60AEFE5E-9B46-42F6-9A4A-2F0ADBE1E628}" type="pres">
      <dgm:prSet presAssocID="{A2D9E794-B367-4B21-B30E-C51A984CEA8E}" presName="CompostProcess" presStyleCnt="0">
        <dgm:presLayoutVars>
          <dgm:dir/>
          <dgm:resizeHandles val="exact"/>
        </dgm:presLayoutVars>
      </dgm:prSet>
      <dgm:spPr/>
    </dgm:pt>
    <dgm:pt modelId="{3E19472A-2D1C-4201-B6E2-A61B1E80DFED}" type="pres">
      <dgm:prSet presAssocID="{A2D9E794-B367-4B21-B30E-C51A984CEA8E}" presName="arrow" presStyleLbl="bgShp" presStyleIdx="0" presStyleCnt="1"/>
      <dgm:spPr>
        <a:gradFill flip="none" rotWithShape="1">
          <a:gsLst>
            <a:gs pos="0">
              <a:srgbClr val="00206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  <a:tileRect r="-100000" b="-100000"/>
        </a:gradFill>
      </dgm:spPr>
    </dgm:pt>
    <dgm:pt modelId="{0F34EFBB-01FF-4014-9171-62D1E28E1C07}" type="pres">
      <dgm:prSet presAssocID="{A2D9E794-B367-4B21-B30E-C51A984CEA8E}" presName="linearProcess" presStyleCnt="0"/>
      <dgm:spPr/>
    </dgm:pt>
    <dgm:pt modelId="{994C52BD-0E5C-4CA4-B0EB-06918D6D415E}" type="pres">
      <dgm:prSet presAssocID="{0B75ADC5-63E1-4206-9D80-EC1BAC2F457C}" presName="textNode" presStyleLbl="node1" presStyleIdx="0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ECF1DA7-0C87-496A-BBD7-54DC0B926020}" type="pres">
      <dgm:prSet presAssocID="{5264E714-769C-4CAB-BF57-F78B63330E88}" presName="sibTrans" presStyleCnt="0"/>
      <dgm:spPr/>
    </dgm:pt>
    <dgm:pt modelId="{A1A36A34-344C-4B4F-9318-3A596F18D5A3}" type="pres">
      <dgm:prSet presAssocID="{9B72A0EF-5FE9-4697-9419-8ABF93EF803C}" presName="textNode" presStyleLbl="node1" presStyleIdx="1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DBA7009-5BDF-4240-A40A-F3DD76F99D25}" type="pres">
      <dgm:prSet presAssocID="{97456761-FC42-4010-82A6-8F6D0FA41771}" presName="sibTrans" presStyleCnt="0"/>
      <dgm:spPr/>
    </dgm:pt>
    <dgm:pt modelId="{08894EDF-4D19-454E-A855-AE8AF74F8430}" type="pres">
      <dgm:prSet presAssocID="{B32A61D0-0361-44E8-B3CC-521B501369F3}" presName="textNode" presStyleLbl="node1" presStyleIdx="2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35AD116-9999-4C12-80AB-290A26B2131F}" type="pres">
      <dgm:prSet presAssocID="{60628DE3-DE54-4095-9CD2-B160F71CC344}" presName="sibTrans" presStyleCnt="0"/>
      <dgm:spPr/>
    </dgm:pt>
    <dgm:pt modelId="{03C99901-0914-4000-8113-7CEE001FD92F}" type="pres">
      <dgm:prSet presAssocID="{D04F5810-BF46-448C-A963-82624B7E3AA7}" presName="textNode" presStyleLbl="node1" presStyleIdx="3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0F223BF-CE83-47C6-84E6-44B1BD05B08A}" type="pres">
      <dgm:prSet presAssocID="{DFA358C9-0E62-4CF7-AD5E-603F339F5066}" presName="sibTrans" presStyleCnt="0"/>
      <dgm:spPr/>
    </dgm:pt>
    <dgm:pt modelId="{23BCDA58-0459-4F93-BCB7-F95AA3364F04}" type="pres">
      <dgm:prSet presAssocID="{6E2162BF-0273-4AD2-95E2-C8D9C4C53D08}" presName="textNode" presStyleLbl="node1" presStyleIdx="4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5F511E-F0FF-4558-B796-4A3552CEC201}" type="pres">
      <dgm:prSet presAssocID="{28CCB2FD-01FE-4F5C-850A-A11F76A3A8A0}" presName="sibTrans" presStyleCnt="0"/>
      <dgm:spPr/>
    </dgm:pt>
    <dgm:pt modelId="{9C4C7639-970C-4586-BA42-B1275B8F8C75}" type="pres">
      <dgm:prSet presAssocID="{4D633677-46A1-437F-9F1C-0B60AE32224F}" presName="textNode" presStyleLbl="node1" presStyleIdx="5" presStyleCnt="6" custScaleY="13954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7D1D3EF8-3CB4-40F6-9FE2-31980B1D52BC}" type="presOf" srcId="{0B75ADC5-63E1-4206-9D80-EC1BAC2F457C}" destId="{994C52BD-0E5C-4CA4-B0EB-06918D6D415E}" srcOrd="0" destOrd="0" presId="urn:microsoft.com/office/officeart/2005/8/layout/hProcess9"/>
    <dgm:cxn modelId="{5C32B176-4C95-49A1-9204-91F82E3460B7}" srcId="{A2D9E794-B367-4B21-B30E-C51A984CEA8E}" destId="{0B75ADC5-63E1-4206-9D80-EC1BAC2F457C}" srcOrd="0" destOrd="0" parTransId="{6EE98476-3F6D-4E8F-9F63-482F3182B03D}" sibTransId="{5264E714-769C-4CAB-BF57-F78B63330E88}"/>
    <dgm:cxn modelId="{26E05BD1-1089-4CC0-9B50-6A7404AFF9F7}" srcId="{A2D9E794-B367-4B21-B30E-C51A984CEA8E}" destId="{B32A61D0-0361-44E8-B3CC-521B501369F3}" srcOrd="2" destOrd="0" parTransId="{8EEB31AF-DBD9-47CB-975B-4A289A4632F5}" sibTransId="{60628DE3-DE54-4095-9CD2-B160F71CC344}"/>
    <dgm:cxn modelId="{6CE50F41-9C90-4F62-BD1F-176F5D4D5F09}" srcId="{A2D9E794-B367-4B21-B30E-C51A984CEA8E}" destId="{D04F5810-BF46-448C-A963-82624B7E3AA7}" srcOrd="3" destOrd="0" parTransId="{1CAD1904-1867-4D49-87F0-35EF053B0086}" sibTransId="{DFA358C9-0E62-4CF7-AD5E-603F339F5066}"/>
    <dgm:cxn modelId="{1DB588BB-9BA9-4E9F-B69D-C6A1701340BE}" type="presOf" srcId="{B32A61D0-0361-44E8-B3CC-521B501369F3}" destId="{08894EDF-4D19-454E-A855-AE8AF74F8430}" srcOrd="0" destOrd="0" presId="urn:microsoft.com/office/officeart/2005/8/layout/hProcess9"/>
    <dgm:cxn modelId="{4FD3B119-D9DD-4F7C-8564-0CC104E50EA1}" srcId="{A2D9E794-B367-4B21-B30E-C51A984CEA8E}" destId="{4D633677-46A1-437F-9F1C-0B60AE32224F}" srcOrd="5" destOrd="0" parTransId="{63E25337-8DE2-4E38-8FC1-4BCE9B519D87}" sibTransId="{5DADCDEA-F30D-4237-BF3F-A441886C42DA}"/>
    <dgm:cxn modelId="{F4ACDFB8-F67B-49A0-9C6C-0F8F93E7FA01}" type="presOf" srcId="{A2D9E794-B367-4B21-B30E-C51A984CEA8E}" destId="{60AEFE5E-9B46-42F6-9A4A-2F0ADBE1E628}" srcOrd="0" destOrd="0" presId="urn:microsoft.com/office/officeart/2005/8/layout/hProcess9"/>
    <dgm:cxn modelId="{E6EE774A-8DC6-4E1E-A461-59F8F4490B07}" srcId="{A2D9E794-B367-4B21-B30E-C51A984CEA8E}" destId="{6E2162BF-0273-4AD2-95E2-C8D9C4C53D08}" srcOrd="4" destOrd="0" parTransId="{11AC7DA2-D95C-43B5-840D-62E401A91DB3}" sibTransId="{28CCB2FD-01FE-4F5C-850A-A11F76A3A8A0}"/>
    <dgm:cxn modelId="{A9A699E5-EA04-4379-87C6-31F9F6FFBFDE}" type="presOf" srcId="{D04F5810-BF46-448C-A963-82624B7E3AA7}" destId="{03C99901-0914-4000-8113-7CEE001FD92F}" srcOrd="0" destOrd="0" presId="urn:microsoft.com/office/officeart/2005/8/layout/hProcess9"/>
    <dgm:cxn modelId="{FD735AD3-A41E-4FC5-BEF8-F5BA485AD634}" type="presOf" srcId="{9B72A0EF-5FE9-4697-9419-8ABF93EF803C}" destId="{A1A36A34-344C-4B4F-9318-3A596F18D5A3}" srcOrd="0" destOrd="0" presId="urn:microsoft.com/office/officeart/2005/8/layout/hProcess9"/>
    <dgm:cxn modelId="{7E5C87D7-96A1-4EEF-A492-8E8B5FF3FFF7}" type="presOf" srcId="{6E2162BF-0273-4AD2-95E2-C8D9C4C53D08}" destId="{23BCDA58-0459-4F93-BCB7-F95AA3364F04}" srcOrd="0" destOrd="0" presId="urn:microsoft.com/office/officeart/2005/8/layout/hProcess9"/>
    <dgm:cxn modelId="{BF8F2879-F9F0-497B-8811-F3E4E9423311}" srcId="{A2D9E794-B367-4B21-B30E-C51A984CEA8E}" destId="{9B72A0EF-5FE9-4697-9419-8ABF93EF803C}" srcOrd="1" destOrd="0" parTransId="{12B6F0B1-4579-44FA-BE49-C71173560D7E}" sibTransId="{97456761-FC42-4010-82A6-8F6D0FA41771}"/>
    <dgm:cxn modelId="{2A9E1FB6-7770-4A7D-9457-256E8AB315DF}" type="presOf" srcId="{4D633677-46A1-437F-9F1C-0B60AE32224F}" destId="{9C4C7639-970C-4586-BA42-B1275B8F8C75}" srcOrd="0" destOrd="0" presId="urn:microsoft.com/office/officeart/2005/8/layout/hProcess9"/>
    <dgm:cxn modelId="{BBCD1545-0722-4524-9EDF-F5F636CFCCDA}" type="presParOf" srcId="{60AEFE5E-9B46-42F6-9A4A-2F0ADBE1E628}" destId="{3E19472A-2D1C-4201-B6E2-A61B1E80DFED}" srcOrd="0" destOrd="0" presId="urn:microsoft.com/office/officeart/2005/8/layout/hProcess9"/>
    <dgm:cxn modelId="{986D12E8-C1C0-4E62-96EE-6960E66E296A}" type="presParOf" srcId="{60AEFE5E-9B46-42F6-9A4A-2F0ADBE1E628}" destId="{0F34EFBB-01FF-4014-9171-62D1E28E1C07}" srcOrd="1" destOrd="0" presId="urn:microsoft.com/office/officeart/2005/8/layout/hProcess9"/>
    <dgm:cxn modelId="{FBFAC915-228C-4FC4-8C9F-75A330D62ACF}" type="presParOf" srcId="{0F34EFBB-01FF-4014-9171-62D1E28E1C07}" destId="{994C52BD-0E5C-4CA4-B0EB-06918D6D415E}" srcOrd="0" destOrd="0" presId="urn:microsoft.com/office/officeart/2005/8/layout/hProcess9"/>
    <dgm:cxn modelId="{725C8E99-0F67-42CC-B5A7-BBFAAEEC8C7E}" type="presParOf" srcId="{0F34EFBB-01FF-4014-9171-62D1E28E1C07}" destId="{FECF1DA7-0C87-496A-BBD7-54DC0B926020}" srcOrd="1" destOrd="0" presId="urn:microsoft.com/office/officeart/2005/8/layout/hProcess9"/>
    <dgm:cxn modelId="{D44846D9-E1E2-4F91-9000-28639C833873}" type="presParOf" srcId="{0F34EFBB-01FF-4014-9171-62D1E28E1C07}" destId="{A1A36A34-344C-4B4F-9318-3A596F18D5A3}" srcOrd="2" destOrd="0" presId="urn:microsoft.com/office/officeart/2005/8/layout/hProcess9"/>
    <dgm:cxn modelId="{3AB039B0-5E68-4D48-9B3E-4E89C127C735}" type="presParOf" srcId="{0F34EFBB-01FF-4014-9171-62D1E28E1C07}" destId="{0DBA7009-5BDF-4240-A40A-F3DD76F99D25}" srcOrd="3" destOrd="0" presId="urn:microsoft.com/office/officeart/2005/8/layout/hProcess9"/>
    <dgm:cxn modelId="{582DF023-7F29-4837-B0EB-E33F97487F35}" type="presParOf" srcId="{0F34EFBB-01FF-4014-9171-62D1E28E1C07}" destId="{08894EDF-4D19-454E-A855-AE8AF74F8430}" srcOrd="4" destOrd="0" presId="urn:microsoft.com/office/officeart/2005/8/layout/hProcess9"/>
    <dgm:cxn modelId="{5225D1A4-2047-41FC-8D0A-E553D03AB859}" type="presParOf" srcId="{0F34EFBB-01FF-4014-9171-62D1E28E1C07}" destId="{D35AD116-9999-4C12-80AB-290A26B2131F}" srcOrd="5" destOrd="0" presId="urn:microsoft.com/office/officeart/2005/8/layout/hProcess9"/>
    <dgm:cxn modelId="{FA025972-29B1-42F8-8EA8-B9965FF59442}" type="presParOf" srcId="{0F34EFBB-01FF-4014-9171-62D1E28E1C07}" destId="{03C99901-0914-4000-8113-7CEE001FD92F}" srcOrd="6" destOrd="0" presId="urn:microsoft.com/office/officeart/2005/8/layout/hProcess9"/>
    <dgm:cxn modelId="{AF6785ED-5097-48E3-B940-5B442E19ABED}" type="presParOf" srcId="{0F34EFBB-01FF-4014-9171-62D1E28E1C07}" destId="{80F223BF-CE83-47C6-84E6-44B1BD05B08A}" srcOrd="7" destOrd="0" presId="urn:microsoft.com/office/officeart/2005/8/layout/hProcess9"/>
    <dgm:cxn modelId="{7265BCFB-4B71-46A7-B7B0-91CB5E55B5D7}" type="presParOf" srcId="{0F34EFBB-01FF-4014-9171-62D1E28E1C07}" destId="{23BCDA58-0459-4F93-BCB7-F95AA3364F04}" srcOrd="8" destOrd="0" presId="urn:microsoft.com/office/officeart/2005/8/layout/hProcess9"/>
    <dgm:cxn modelId="{AA458C45-7EB3-489A-B827-F96FFD278B71}" type="presParOf" srcId="{0F34EFBB-01FF-4014-9171-62D1E28E1C07}" destId="{A65F511E-F0FF-4558-B796-4A3552CEC201}" srcOrd="9" destOrd="0" presId="urn:microsoft.com/office/officeart/2005/8/layout/hProcess9"/>
    <dgm:cxn modelId="{ED8F4822-EAA6-4DC0-9ED8-83673AD49322}" type="presParOf" srcId="{0F34EFBB-01FF-4014-9171-62D1E28E1C07}" destId="{9C4C7639-970C-4586-BA42-B1275B8F8C75}" srcOrd="10" destOrd="0" presId="urn:microsoft.com/office/officeart/2005/8/layout/hProcess9"/>
  </dgm:cxnLst>
  <dgm:bg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path path="circle">
        <a:fillToRect l="100000" t="100000"/>
      </a:path>
      <a:tileRect r="-100000" b="-100000"/>
    </a:gradFill>
    <a:effectLst/>
  </dgm:bg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19472A-2D1C-4201-B6E2-A61B1E80DFED}">
      <dsp:nvSpPr>
        <dsp:cNvPr id="0" name=""/>
        <dsp:cNvSpPr/>
      </dsp:nvSpPr>
      <dsp:spPr>
        <a:xfrm>
          <a:off x="732234" y="0"/>
          <a:ext cx="8298656" cy="2257425"/>
        </a:xfrm>
        <a:prstGeom prst="rightArrow">
          <a:avLst/>
        </a:prstGeom>
        <a:gradFill flip="none" rotWithShape="1">
          <a:gsLst>
            <a:gs pos="0">
              <a:srgbClr val="00206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rect">
            <a:fillToRect l="100000" t="100000"/>
          </a:path>
          <a:tileRect r="-100000" b="-100000"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4C52BD-0E5C-4CA4-B0EB-06918D6D415E}">
      <dsp:nvSpPr>
        <dsp:cNvPr id="0" name=""/>
        <dsp:cNvSpPr/>
      </dsp:nvSpPr>
      <dsp:spPr>
        <a:xfrm>
          <a:off x="119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glow rad="127000">
            <a:schemeClr val="bg1"/>
          </a:glow>
        </a:effectLst>
        <a:scene3d>
          <a:camera prst="orthographicFront"/>
          <a:lightRig rig="threePt" dir="t"/>
        </a:scene3d>
        <a:sp3d contourW="12700">
          <a:bevelT w="114300" prst="artDeco"/>
          <a:contourClr>
            <a:schemeClr val="accent5">
              <a:lumMod val="75000"/>
            </a:scheme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Розрахунок перехідних процесів числовим методом в лінійних електричних колах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1627" y="560218"/>
        <a:ext cx="1305699" cy="1136988"/>
      </dsp:txXfrm>
    </dsp:sp>
    <dsp:sp modelId="{A1A36A34-344C-4B4F-9318-3A596F18D5A3}">
      <dsp:nvSpPr>
        <dsp:cNvPr id="0" name=""/>
        <dsp:cNvSpPr/>
      </dsp:nvSpPr>
      <dsp:spPr>
        <a:xfrm>
          <a:off x="1666953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усталених електричних процесів в нелінійних електричних колах постійного струму у MATLAB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28461" y="560218"/>
        <a:ext cx="1305699" cy="1136988"/>
      </dsp:txXfrm>
    </dsp:sp>
    <dsp:sp modelId="{08894EDF-4D19-454E-A855-AE8AF74F8430}">
      <dsp:nvSpPr>
        <dsp:cNvPr id="0" name=""/>
        <dsp:cNvSpPr/>
      </dsp:nvSpPr>
      <dsp:spPr>
        <a:xfrm>
          <a:off x="3333787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усталених процесів в нелінійних електричних колах постійного струму числовими методами в середі MATLAB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95295" y="560218"/>
        <a:ext cx="1305699" cy="1136988"/>
      </dsp:txXfrm>
    </dsp:sp>
    <dsp:sp modelId="{03C99901-0914-4000-8113-7CEE001FD92F}">
      <dsp:nvSpPr>
        <dsp:cNvPr id="0" name=""/>
        <dsp:cNvSpPr/>
      </dsp:nvSpPr>
      <dsp:spPr>
        <a:xfrm>
          <a:off x="5000622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магнітних  колах постійного струму в середі MATLAB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62130" y="560218"/>
        <a:ext cx="1305699" cy="1136988"/>
      </dsp:txXfrm>
    </dsp:sp>
    <dsp:sp modelId="{23BCDA58-0459-4F93-BCB7-F95AA3364F04}">
      <dsp:nvSpPr>
        <dsp:cNvPr id="0" name=""/>
        <dsp:cNvSpPr/>
      </dsp:nvSpPr>
      <dsp:spPr>
        <a:xfrm>
          <a:off x="6667456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магнітоелектричних  колах в середі MATLAB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28964" y="560218"/>
        <a:ext cx="1305699" cy="1136988"/>
      </dsp:txXfrm>
    </dsp:sp>
    <dsp:sp modelId="{9C4C7639-970C-4586-BA42-B1275B8F8C75}">
      <dsp:nvSpPr>
        <dsp:cNvPr id="0" name=""/>
        <dsp:cNvSpPr/>
      </dsp:nvSpPr>
      <dsp:spPr>
        <a:xfrm>
          <a:off x="8334290" y="498710"/>
          <a:ext cx="1428715" cy="126000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>
              <a:ln>
                <a:solidFill>
                  <a:schemeClr val="tx2">
                    <a:lumMod val="50000"/>
                  </a:schemeClr>
                </a:solidFill>
              </a:ln>
              <a:solidFill>
                <a:srgbClr val="FFFF00"/>
              </a:solidFill>
            </a:rPr>
            <a:t>Моделювання  електромагнітних процесів в трансформаторі на основі магнітоелектричних  схем заміщення в середі MATLAB</a:t>
          </a:r>
          <a:endParaRPr lang="uk-UA" sz="1000" kern="1200">
            <a:ln>
              <a:solidFill>
                <a:schemeClr val="tx2">
                  <a:lumMod val="50000"/>
                </a:schemeClr>
              </a:solidFill>
            </a:ln>
            <a:solidFill>
              <a:srgbClr val="FFFF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395798" y="560218"/>
        <a:ext cx="1305699" cy="11369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DED32-5F82-4CE1-9E4D-9E0ED5DCD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933</Words>
  <Characters>533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Татьяна</cp:lastModifiedBy>
  <cp:revision>18</cp:revision>
  <cp:lastPrinted>2021-05-04T08:20:00Z</cp:lastPrinted>
  <dcterms:created xsi:type="dcterms:W3CDTF">2021-05-04T07:06:00Z</dcterms:created>
  <dcterms:modified xsi:type="dcterms:W3CDTF">2021-05-04T08:22:00Z</dcterms:modified>
</cp:coreProperties>
</file>