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4A" w:rsidRDefault="006D514A" w:rsidP="006D514A">
      <w:pPr>
        <w:pStyle w:val="1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</w:rPr>
        <w:t>МОДУЛЬ   ВП 0</w:t>
      </w:r>
      <w:r>
        <w:rPr>
          <w:bCs w:val="0"/>
          <w:sz w:val="28"/>
          <w:szCs w:val="28"/>
          <w:lang w:val="ru-RU"/>
        </w:rPr>
        <w:t>4</w:t>
      </w:r>
    </w:p>
    <w:p w:rsidR="006D514A" w:rsidRDefault="006D514A" w:rsidP="006D5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“Військова топографія”</w:t>
      </w:r>
    </w:p>
    <w:p w:rsidR="00350561" w:rsidRDefault="00350561" w:rsidP="006D5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годин</w:t>
      </w:r>
      <w:bookmarkStart w:id="0" w:name="_GoBack"/>
      <w:bookmarkEnd w:id="0"/>
    </w:p>
    <w:p w:rsidR="006D514A" w:rsidRPr="006D514A" w:rsidRDefault="006D514A" w:rsidP="006D514A">
      <w:pPr>
        <w:jc w:val="center"/>
        <w:rPr>
          <w:b/>
          <w:bCs/>
          <w:sz w:val="28"/>
          <w:szCs w:val="28"/>
          <w:lang w:val="ru-RU"/>
        </w:rPr>
      </w:pPr>
    </w:p>
    <w:p w:rsidR="006D514A" w:rsidRPr="006D514A" w:rsidRDefault="006D514A" w:rsidP="006D514A">
      <w:pPr>
        <w:jc w:val="center"/>
        <w:rPr>
          <w:b/>
          <w:bCs/>
          <w:sz w:val="28"/>
          <w:szCs w:val="28"/>
          <w:lang w:val="ru-RU"/>
        </w:rPr>
      </w:pPr>
    </w:p>
    <w:p w:rsidR="006D514A" w:rsidRDefault="006D514A" w:rsidP="006D514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навчання</w:t>
      </w:r>
    </w:p>
    <w:p w:rsidR="006D514A" w:rsidRDefault="006D514A" w:rsidP="006D514A">
      <w:pPr>
        <w:rPr>
          <w:sz w:val="12"/>
          <w:szCs w:val="12"/>
        </w:rPr>
      </w:pPr>
    </w:p>
    <w:p w:rsidR="006D514A" w:rsidRDefault="006D514A" w:rsidP="006D514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Вивчити з громадянами, які проходять військову підготовку, способи і методику вивчення та оцінки місцевості, орієнтування на ній та здійснення польових вимірювань для підготовки і виконання бойових завдань, правила ведення робочої карти і розробки бойових графічних документів; формувати у них практичні навички у використанні тактичних властивостей місцевості, проведенні польових вимірювань, визначенні координат, цілевказівок, складанні бойових графічних документів на місцевості та по карті при  підготовці і веденні бойових дій; формувати у тих, хто навчається, творче мислення відповідальність, точність, охайність при роботі з топографічними картами, бойовими графічними документами.</w:t>
      </w:r>
    </w:p>
    <w:p w:rsidR="006D514A" w:rsidRDefault="006D514A" w:rsidP="006D514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вивчення модуля громадяни повинні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spacing w:val="0"/>
          <w:sz w:val="28"/>
          <w:szCs w:val="28"/>
        </w:rPr>
      </w:pP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spacing w:val="0"/>
          <w:sz w:val="28"/>
          <w:szCs w:val="28"/>
        </w:rPr>
      </w:pPr>
      <w:r>
        <w:rPr>
          <w:snapToGrid w:val="0"/>
          <w:spacing w:val="0"/>
          <w:sz w:val="28"/>
          <w:szCs w:val="28"/>
        </w:rPr>
        <w:t>ЗНАТИ: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spacing w:val="0"/>
          <w:sz w:val="28"/>
          <w:szCs w:val="28"/>
        </w:rPr>
      </w:pPr>
    </w:p>
    <w:p w:rsidR="006D514A" w:rsidRDefault="006D514A" w:rsidP="006D514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топографічні елементи місцевості і її різновиди. Способи вимірювань та орієнтування на місцевості вдень і вночі. Особливості, тактичні властивості місцевості та їх вплив на виконання бойових завдань. </w:t>
      </w:r>
    </w:p>
    <w:p w:rsidR="006D514A" w:rsidRDefault="006D514A" w:rsidP="006D514A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Призначення, зміст, розграфлення, номенклатуру, пояснювальні надписи топографічних карт, топографічні умовні знаки, які застосовуються на картах, а також системи координат, що застосовуються у військах. Способи вимірювань та цілевказівок по карті.</w:t>
      </w:r>
    </w:p>
    <w:p w:rsidR="006D514A" w:rsidRDefault="006D514A" w:rsidP="006D514A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Види, призначення бойових графічних документів, правила їх розробки і ведення. 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spacing w:val="0"/>
          <w:sz w:val="28"/>
          <w:szCs w:val="28"/>
        </w:rPr>
      </w:pP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color w:val="000000"/>
          <w:spacing w:val="0"/>
          <w:sz w:val="28"/>
          <w:szCs w:val="28"/>
        </w:rPr>
      </w:pPr>
      <w:r>
        <w:rPr>
          <w:snapToGrid w:val="0"/>
          <w:color w:val="000000"/>
          <w:spacing w:val="0"/>
          <w:sz w:val="28"/>
          <w:szCs w:val="28"/>
        </w:rPr>
        <w:t>ВМІТИ: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color w:val="000000"/>
          <w:spacing w:val="0"/>
          <w:sz w:val="28"/>
          <w:szCs w:val="28"/>
        </w:rPr>
      </w:pP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pacing w:val="0"/>
          <w:sz w:val="28"/>
          <w:szCs w:val="28"/>
        </w:rPr>
        <w:tab/>
        <w:t>1. Готувати карту до роботи, наносити на карту тактичну обстановку, вести робочу карту командира, складати схеми місцевості.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both"/>
        <w:rPr>
          <w:snapToGrid w:val="0"/>
          <w:color w:val="000000"/>
          <w:spacing w:val="0"/>
          <w:sz w:val="28"/>
          <w:szCs w:val="28"/>
        </w:rPr>
      </w:pPr>
      <w:r>
        <w:rPr>
          <w:snapToGrid w:val="0"/>
          <w:color w:val="000000"/>
          <w:spacing w:val="0"/>
          <w:sz w:val="28"/>
          <w:szCs w:val="28"/>
        </w:rPr>
        <w:tab/>
        <w:t xml:space="preserve">2. Читати та використовувати </w:t>
      </w:r>
      <w:r>
        <w:rPr>
          <w:snapToGrid w:val="0"/>
          <w:color w:val="000000"/>
          <w:sz w:val="28"/>
          <w:szCs w:val="28"/>
        </w:rPr>
        <w:t xml:space="preserve">топографічні і спеціальні карти, фотодокументи місцевості, виконувати розрахунки за картою та на місцевості, визначати координати цілей, бойового порядку, об’єктів своїх військ та військ противника по карті, працювати з приладами для виміру і визначенню дальності та кутів на місцевості, готувати дані для руху і рухатись за азимутом, давати цілевказівки. 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both"/>
        <w:rPr>
          <w:snapToGrid w:val="0"/>
          <w:color w:val="000000"/>
          <w:spacing w:val="0"/>
          <w:sz w:val="28"/>
          <w:szCs w:val="28"/>
        </w:rPr>
      </w:pPr>
      <w:r>
        <w:rPr>
          <w:snapToGrid w:val="0"/>
          <w:color w:val="000000"/>
          <w:spacing w:val="0"/>
          <w:sz w:val="28"/>
          <w:szCs w:val="28"/>
        </w:rPr>
        <w:tab/>
        <w:t xml:space="preserve">3. Орієнтуватись на місцевості за будь якої погоди і пори року за картою та без карти, витримувати заданий напрямок руху під час виконання бойових завдань вдень та вночі, вивчати та оцінювати тактичні властивості місцевості та їх вплив на підготовку і виконання бойових завдань. </w:t>
      </w:r>
    </w:p>
    <w:p w:rsidR="006D514A" w:rsidRDefault="006D514A" w:rsidP="006D514A">
      <w:pPr>
        <w:pStyle w:val="a7"/>
        <w:widowControl w:val="0"/>
        <w:tabs>
          <w:tab w:val="left" w:pos="708"/>
        </w:tabs>
        <w:spacing w:line="240" w:lineRule="auto"/>
        <w:jc w:val="both"/>
        <w:rPr>
          <w:snapToGrid w:val="0"/>
          <w:color w:val="000000"/>
          <w:spacing w:val="0"/>
          <w:sz w:val="28"/>
          <w:szCs w:val="28"/>
        </w:rPr>
      </w:pPr>
    </w:p>
    <w:p w:rsidR="006D514A" w:rsidRDefault="006D514A" w:rsidP="006D514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результаті отриманих знань, вмінь і практичних навичок з модуля </w:t>
      </w:r>
      <w:r>
        <w:rPr>
          <w:sz w:val="28"/>
          <w:szCs w:val="28"/>
        </w:rPr>
        <w:t>“</w:t>
      </w:r>
      <w:r>
        <w:rPr>
          <w:bCs/>
          <w:color w:val="000000"/>
          <w:sz w:val="28"/>
          <w:szCs w:val="28"/>
        </w:rPr>
        <w:t xml:space="preserve">Військова топографія” громадяни, які проходять військову підготовку, повинні володіти наступною професійною компетенцією: </w:t>
      </w:r>
    </w:p>
    <w:p w:rsidR="006D514A" w:rsidRDefault="006D514A" w:rsidP="006D51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здатність використовувати знання і практичні навички з основ військової топографії для впевненого орієнтування на місцевості за картою і без карти, вивчення та оцінки тактичних властивостей місцевості під час організації і ведення бою, користуватися топографічною картою при вирішенні бойових завдань (КСП.08).</w:t>
      </w:r>
    </w:p>
    <w:p w:rsidR="006D514A" w:rsidRDefault="006D514A" w:rsidP="006D514A">
      <w:pPr>
        <w:rPr>
          <w:sz w:val="28"/>
          <w:szCs w:val="28"/>
        </w:rPr>
      </w:pPr>
    </w:p>
    <w:p w:rsidR="006D514A" w:rsidRDefault="006D514A" w:rsidP="006D514A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Методичні вказівки</w:t>
      </w:r>
    </w:p>
    <w:p w:rsidR="006D514A" w:rsidRDefault="006D514A" w:rsidP="006D514A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6D514A" w:rsidRDefault="006D514A" w:rsidP="006D5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Предметом вивчення модуля є способи і методика вивчення та оцінки місцевості, орієнтування на ній по карті та без карти, виконання польових вимірювань, розробка і ведення бойових графічних документів при підготовці і в ході виконання бойових завдань. Науковою основою модуля є теорія та практика підготовки і ведення загальновійськового бою Збройними Силами України. Методологічну основу викладання модуля складають положення Бойових статутів Сухопутних військ Збройних Сил України та методика тактичної (тактико-спеціальної) підготовки. </w:t>
      </w:r>
      <w:r>
        <w:rPr>
          <w:sz w:val="28"/>
          <w:szCs w:val="28"/>
        </w:rPr>
        <w:tab/>
      </w:r>
    </w:p>
    <w:p w:rsidR="006D514A" w:rsidRDefault="006D514A" w:rsidP="006D514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Вивчення модуля забезпечує громадян, які проходять військову підготовку, знаннями, вміннями, і практичними навичками, які необхідні їм для виконання посадових обов’язків за своєю військово-обліковою спеціальністю як у мирний, так і воєнний час (особливий період). </w:t>
      </w:r>
    </w:p>
    <w:p w:rsidR="006D514A" w:rsidRDefault="006D514A" w:rsidP="006D51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Вміння та практичні навички одержані під час занять, використовуються тими, хто навчається, при вивченні розділів тактична і тактико-спеціальна підготовка, військово-технічна і військово-спеціальна підготовка.</w:t>
      </w:r>
    </w:p>
    <w:p w:rsidR="006D514A" w:rsidRDefault="006D514A" w:rsidP="006D514A">
      <w:pPr>
        <w:shd w:val="clear" w:color="auto" w:fill="FFFFFF"/>
        <w:spacing w:line="274" w:lineRule="exact"/>
        <w:ind w:right="29" w:firstLine="778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Навчальний матеріал модуля викладати у послідовності, яка визначена у </w:t>
      </w:r>
      <w:r>
        <w:rPr>
          <w:bCs/>
          <w:sz w:val="28"/>
          <w:szCs w:val="28"/>
        </w:rPr>
        <w:t>розділі І</w:t>
      </w:r>
      <w:r>
        <w:rPr>
          <w:b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даної програми. </w:t>
      </w:r>
    </w:p>
    <w:p w:rsidR="006D514A" w:rsidRDefault="006D514A" w:rsidP="006D514A">
      <w:pPr>
        <w:shd w:val="clear" w:color="auto" w:fill="FFFFFF"/>
        <w:ind w:lef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вивчення теми 1 ті, хто навчається, мають знати основні правила щодо розробки і </w:t>
      </w:r>
      <w:r>
        <w:rPr>
          <w:spacing w:val="4"/>
          <w:sz w:val="28"/>
          <w:szCs w:val="28"/>
        </w:rPr>
        <w:t xml:space="preserve">ведення бойових графічних документів, вміти наносити тактичну обстановку на робочу </w:t>
      </w:r>
      <w:r>
        <w:rPr>
          <w:spacing w:val="-1"/>
          <w:sz w:val="28"/>
          <w:szCs w:val="28"/>
        </w:rPr>
        <w:t xml:space="preserve">карту і складати схеми місцевості, як основу бойових графічних документів. </w:t>
      </w:r>
      <w:r>
        <w:rPr>
          <w:sz w:val="28"/>
          <w:szCs w:val="28"/>
        </w:rPr>
        <w:t>Переходити від координатної сітки карт армій провідних держав світу до координатної сітки карт Збройних Сил України.</w:t>
      </w:r>
    </w:p>
    <w:p w:rsidR="006D514A" w:rsidRDefault="006D514A" w:rsidP="006D514A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При вивченні теми 2 громадяни мають отримати теоретичні знання і практичні </w:t>
      </w:r>
      <w:r>
        <w:rPr>
          <w:spacing w:val="-1"/>
          <w:sz w:val="28"/>
          <w:szCs w:val="28"/>
        </w:rPr>
        <w:t xml:space="preserve">навички щодо використання топографічних карт для проведення вимірювань, цілевказівок та </w:t>
      </w:r>
      <w:r>
        <w:rPr>
          <w:sz w:val="28"/>
          <w:szCs w:val="28"/>
        </w:rPr>
        <w:t xml:space="preserve">визначення якісних характеристик елементів місцевості, координат цілей. </w:t>
      </w:r>
    </w:p>
    <w:p w:rsidR="006D514A" w:rsidRDefault="006D514A" w:rsidP="006D514A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Основною метою вивчення теми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вважати отримання практичних навичок тих, хто навчається, в орієнтуванні на будь-якій місцевості в складних умовах сучасного бою.</w:t>
      </w:r>
    </w:p>
    <w:p w:rsidR="006D514A" w:rsidRDefault="006D514A" w:rsidP="006D514A">
      <w:pPr>
        <w:ind w:firstLine="708"/>
        <w:jc w:val="both"/>
        <w:rPr>
          <w:spacing w:val="-16"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Основними видами навчальних занять вважати: групові, практичні заняття та консультації.</w:t>
      </w:r>
    </w:p>
    <w:p w:rsidR="00D33AA0" w:rsidRDefault="00D33AA0"/>
    <w:sectPr w:rsidR="00D3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F"/>
    <w:rsid w:val="00350561"/>
    <w:rsid w:val="006D514A"/>
    <w:rsid w:val="00AE031F"/>
    <w:rsid w:val="00D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D514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D51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14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D51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semiHidden/>
    <w:unhideWhenUsed/>
    <w:rsid w:val="006D51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D5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6D514A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6D5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D5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D5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6D514A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D514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D51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14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D51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semiHidden/>
    <w:unhideWhenUsed/>
    <w:rsid w:val="006D51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D5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6D514A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6D5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D5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D5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6D514A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Company>test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2017-05-03T10:47:00Z</dcterms:created>
  <dcterms:modified xsi:type="dcterms:W3CDTF">2017-07-14T07:04:00Z</dcterms:modified>
</cp:coreProperties>
</file>