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A6" w:rsidRPr="001A40B6" w:rsidRDefault="00F039A6" w:rsidP="00583A59">
      <w:pPr>
        <w:tabs>
          <w:tab w:val="left" w:pos="0"/>
          <w:tab w:val="left" w:pos="1418"/>
        </w:tabs>
        <w:spacing w:line="360" w:lineRule="auto"/>
        <w:jc w:val="center"/>
        <w:rPr>
          <w:b/>
        </w:rPr>
      </w:pPr>
      <w:r w:rsidRPr="001A40B6">
        <w:rPr>
          <w:b/>
        </w:rPr>
        <w:t xml:space="preserve">РІШЕННЯ </w:t>
      </w:r>
      <w:r w:rsidRPr="001A40B6">
        <w:rPr>
          <w:b/>
        </w:rPr>
        <w:br/>
        <w:t xml:space="preserve">вченої ради щодо присвоєння вченого звання </w:t>
      </w:r>
    </w:p>
    <w:p w:rsidR="00F039A6" w:rsidRDefault="00F039A6" w:rsidP="00583A59">
      <w:pPr>
        <w:tabs>
          <w:tab w:val="left" w:pos="853"/>
        </w:tabs>
        <w:spacing w:line="360" w:lineRule="auto"/>
        <w:ind w:firstLine="900"/>
        <w:jc w:val="both"/>
      </w:pPr>
    </w:p>
    <w:p w:rsidR="00F039A6" w:rsidRDefault="00F039A6" w:rsidP="00583A59">
      <w:pPr>
        <w:tabs>
          <w:tab w:val="left" w:pos="853"/>
        </w:tabs>
        <w:spacing w:line="360" w:lineRule="auto"/>
        <w:jc w:val="center"/>
      </w:pPr>
      <w:r w:rsidRPr="001A40B6">
        <w:t xml:space="preserve">Вчена рада </w:t>
      </w:r>
      <w:r>
        <w:t>Національного університету «Запорізька політехніка»</w:t>
      </w:r>
    </w:p>
    <w:p w:rsidR="00F039A6" w:rsidRDefault="00F039A6" w:rsidP="00583A59">
      <w:pPr>
        <w:tabs>
          <w:tab w:val="left" w:pos="853"/>
        </w:tabs>
        <w:spacing w:line="360" w:lineRule="auto"/>
        <w:jc w:val="center"/>
      </w:pPr>
      <w:r w:rsidRPr="001A40B6">
        <w:t>Міністерства освіти і науки України</w:t>
      </w:r>
    </w:p>
    <w:p w:rsidR="00F039A6" w:rsidRDefault="00F039A6" w:rsidP="00583A59">
      <w:pPr>
        <w:tabs>
          <w:tab w:val="left" w:pos="853"/>
        </w:tabs>
        <w:spacing w:line="360" w:lineRule="auto"/>
        <w:jc w:val="center"/>
      </w:pPr>
      <w:r w:rsidRPr="001A40B6">
        <w:t>прийняла рішення щодо присвоєння</w:t>
      </w:r>
      <w:r w:rsidRPr="001A40B6">
        <w:rPr>
          <w:b/>
        </w:rPr>
        <w:t xml:space="preserve"> </w:t>
      </w:r>
      <w:r w:rsidRPr="001A40B6">
        <w:t>вченого звання доцента</w:t>
      </w:r>
    </w:p>
    <w:p w:rsidR="00F039A6" w:rsidRPr="00583A59" w:rsidRDefault="00F039A6" w:rsidP="00583A59">
      <w:pPr>
        <w:tabs>
          <w:tab w:val="left" w:pos="853"/>
        </w:tabs>
        <w:spacing w:line="360" w:lineRule="auto"/>
        <w:jc w:val="center"/>
        <w:rPr>
          <w:color w:val="000000"/>
        </w:rPr>
      </w:pPr>
      <w:r w:rsidRPr="00583A59">
        <w:rPr>
          <w:bCs w:val="0"/>
          <w:color w:val="000000"/>
        </w:rPr>
        <w:t>Доненко Ірин</w:t>
      </w:r>
      <w:r>
        <w:rPr>
          <w:bCs w:val="0"/>
          <w:color w:val="000000"/>
        </w:rPr>
        <w:t>і</w:t>
      </w:r>
      <w:r w:rsidRPr="00583A59">
        <w:rPr>
          <w:bCs w:val="0"/>
          <w:color w:val="000000"/>
        </w:rPr>
        <w:t xml:space="preserve"> Володимирівн</w:t>
      </w:r>
      <w:r>
        <w:rPr>
          <w:bCs w:val="0"/>
          <w:color w:val="000000"/>
        </w:rPr>
        <w:t>і</w:t>
      </w:r>
    </w:p>
    <w:p w:rsidR="00F039A6" w:rsidRDefault="00F039A6" w:rsidP="00583A59">
      <w:pPr>
        <w:tabs>
          <w:tab w:val="left" w:pos="853"/>
          <w:tab w:val="left" w:pos="1560"/>
        </w:tabs>
        <w:spacing w:line="360" w:lineRule="auto"/>
        <w:ind w:right="49"/>
        <w:rPr>
          <w:u w:val="single"/>
        </w:rPr>
      </w:pPr>
      <w:r w:rsidRPr="00940049">
        <w:t>по кафедрі</w:t>
      </w:r>
      <w:r w:rsidRPr="00940049">
        <w:rPr>
          <w:u w:val="single"/>
        </w:rPr>
        <w:tab/>
      </w:r>
      <w:r w:rsidRPr="00583A59">
        <w:rPr>
          <w:u w:val="single"/>
          <w:lang w:val="ru-RU"/>
        </w:rPr>
        <w:t xml:space="preserve">  </w:t>
      </w:r>
      <w:r w:rsidRPr="00583A59">
        <w:rPr>
          <w:u w:val="single"/>
        </w:rPr>
        <w:t xml:space="preserve"> будівельного виробництва та управління проектами</w:t>
      </w:r>
    </w:p>
    <w:p w:rsidR="00F039A6" w:rsidRPr="00940049" w:rsidRDefault="00F039A6" w:rsidP="00583A59">
      <w:pPr>
        <w:tabs>
          <w:tab w:val="left" w:pos="853"/>
        </w:tabs>
        <w:spacing w:line="360" w:lineRule="auto"/>
        <w:ind w:right="391"/>
        <w:jc w:val="both"/>
      </w:pPr>
      <w:r w:rsidRPr="00940049">
        <w:t xml:space="preserve">у складі </w:t>
      </w:r>
      <w:r w:rsidRPr="00940049">
        <w:rPr>
          <w:u w:val="single"/>
        </w:rPr>
        <w:tab/>
      </w:r>
      <w:r w:rsidRPr="00B53D39">
        <w:rPr>
          <w:u w:val="single"/>
          <w:lang w:val="ru-RU"/>
        </w:rPr>
        <w:t xml:space="preserve"> </w:t>
      </w:r>
      <w:r w:rsidRPr="00940049">
        <w:rPr>
          <w:u w:val="single"/>
        </w:rPr>
        <w:tab/>
      </w:r>
      <w:r w:rsidRPr="00940049">
        <w:t xml:space="preserve"> осіб з</w:t>
      </w:r>
      <w:r>
        <w:t xml:space="preserve">      </w:t>
      </w:r>
      <w:r w:rsidRPr="00940049">
        <w:rPr>
          <w:u w:val="single"/>
        </w:rPr>
        <w:tab/>
      </w:r>
      <w:r w:rsidRPr="00583A59">
        <w:rPr>
          <w:u w:val="single"/>
          <w:lang w:val="ru-RU"/>
        </w:rPr>
        <w:t xml:space="preserve"> </w:t>
      </w:r>
      <w:r>
        <w:rPr>
          <w:u w:val="single"/>
          <w:lang w:val="ru-RU"/>
        </w:rPr>
        <w:t>154</w:t>
      </w:r>
      <w:r w:rsidRPr="00583A59">
        <w:rPr>
          <w:u w:val="single"/>
          <w:lang w:val="ru-RU"/>
        </w:rPr>
        <w:t xml:space="preserve">       </w:t>
      </w:r>
      <w:r>
        <w:rPr>
          <w:u w:val="single"/>
        </w:rPr>
        <w:t xml:space="preserve">  </w:t>
      </w:r>
      <w:r w:rsidRPr="00583A59">
        <w:rPr>
          <w:u w:val="single"/>
          <w:lang w:val="ru-RU"/>
        </w:rPr>
        <w:t xml:space="preserve"> </w:t>
      </w:r>
      <w:r w:rsidRPr="00583A59">
        <w:rPr>
          <w:lang w:val="ru-RU"/>
        </w:rPr>
        <w:t xml:space="preserve">  </w:t>
      </w:r>
      <w:r w:rsidRPr="00940049">
        <w:t>членів ради.</w:t>
      </w:r>
    </w:p>
    <w:p w:rsidR="00F039A6" w:rsidRPr="00940049" w:rsidRDefault="00F039A6" w:rsidP="00583A59">
      <w:pPr>
        <w:pStyle w:val="BodyText2"/>
        <w:spacing w:after="0" w:line="360" w:lineRule="auto"/>
        <w:jc w:val="both"/>
      </w:pPr>
      <w:r w:rsidRPr="00940049">
        <w:t>Результати голосування: «за» -</w:t>
      </w:r>
      <w:r w:rsidRPr="00940049">
        <w:rPr>
          <w:u w:val="single"/>
        </w:rPr>
        <w:t xml:space="preserve"> </w:t>
      </w:r>
      <w:r w:rsidRPr="00B53D39">
        <w:rPr>
          <w:u w:val="single"/>
          <w:lang w:val="ru-RU"/>
        </w:rPr>
        <w:t xml:space="preserve">     </w:t>
      </w:r>
      <w:r w:rsidRPr="00337730">
        <w:rPr>
          <w:u w:val="single"/>
          <w:lang w:val="ru-RU"/>
        </w:rPr>
        <w:t xml:space="preserve"> </w:t>
      </w:r>
      <w:r w:rsidRPr="00940049">
        <w:t>, «проти» -</w:t>
      </w:r>
      <w:r w:rsidRPr="00940049">
        <w:rPr>
          <w:u w:val="single"/>
        </w:rPr>
        <w:t xml:space="preserve"> </w:t>
      </w:r>
      <w:r w:rsidRPr="00B53D39">
        <w:rPr>
          <w:u w:val="single"/>
          <w:lang w:val="ru-RU"/>
        </w:rPr>
        <w:t xml:space="preserve">   </w:t>
      </w:r>
      <w:r w:rsidRPr="00337730">
        <w:rPr>
          <w:u w:val="single"/>
          <w:lang w:val="ru-RU"/>
        </w:rPr>
        <w:t xml:space="preserve"> </w:t>
      </w:r>
      <w:r w:rsidRPr="00940049">
        <w:t>, недійсних бюлетенів -</w:t>
      </w:r>
      <w:r w:rsidRPr="00940049">
        <w:rPr>
          <w:u w:val="single"/>
        </w:rPr>
        <w:t xml:space="preserve"> </w:t>
      </w:r>
      <w:r w:rsidRPr="00583A59">
        <w:rPr>
          <w:u w:val="single"/>
          <w:lang w:val="ru-RU"/>
        </w:rPr>
        <w:t xml:space="preserve">          </w:t>
      </w:r>
      <w:r w:rsidRPr="00337730">
        <w:rPr>
          <w:u w:val="single"/>
          <w:lang w:val="ru-RU"/>
        </w:rPr>
        <w:t xml:space="preserve"> </w:t>
      </w:r>
      <w:r w:rsidRPr="00940049">
        <w:rPr>
          <w:u w:val="single"/>
        </w:rPr>
        <w:t>.</w:t>
      </w:r>
    </w:p>
    <w:p w:rsidR="00F039A6" w:rsidRPr="00940049" w:rsidRDefault="00F039A6" w:rsidP="00583A59">
      <w:pPr>
        <w:pStyle w:val="BodyText2"/>
        <w:spacing w:after="0" w:line="360" w:lineRule="auto"/>
        <w:jc w:val="both"/>
      </w:pPr>
      <w:r w:rsidRPr="00940049">
        <w:t>Протокол засідання №</w:t>
      </w:r>
      <w:r w:rsidRPr="00940049">
        <w:rPr>
          <w:u w:val="single"/>
        </w:rPr>
        <w:t xml:space="preserve">   </w:t>
      </w:r>
      <w:r>
        <w:rPr>
          <w:u w:val="single"/>
        </w:rPr>
        <w:t xml:space="preserve">     </w:t>
      </w:r>
      <w:r w:rsidRPr="00940049">
        <w:rPr>
          <w:u w:val="single"/>
        </w:rPr>
        <w:t xml:space="preserve">   </w:t>
      </w:r>
      <w:r w:rsidRPr="00940049">
        <w:t>від</w:t>
      </w:r>
      <w:r w:rsidRPr="00940049">
        <w:rPr>
          <w:u w:val="single"/>
        </w:rPr>
        <w:t xml:space="preserve"> </w:t>
      </w:r>
      <w:r>
        <w:rPr>
          <w:u w:val="single"/>
        </w:rPr>
        <w:t xml:space="preserve">31 травня </w:t>
      </w:r>
      <w:r w:rsidRPr="00940049">
        <w:rPr>
          <w:u w:val="single"/>
        </w:rPr>
        <w:t xml:space="preserve"> 20</w:t>
      </w:r>
      <w:r>
        <w:rPr>
          <w:u w:val="single"/>
          <w:lang w:val="ru-RU"/>
        </w:rPr>
        <w:t>21</w:t>
      </w:r>
      <w:r w:rsidRPr="00940049">
        <w:t xml:space="preserve"> року.</w:t>
      </w:r>
    </w:p>
    <w:p w:rsidR="00F039A6" w:rsidRDefault="00F039A6" w:rsidP="00583A59">
      <w:pPr>
        <w:tabs>
          <w:tab w:val="left" w:pos="853"/>
        </w:tabs>
        <w:spacing w:line="360" w:lineRule="auto"/>
        <w:jc w:val="both"/>
        <w:rPr>
          <w:color w:val="000000"/>
        </w:rPr>
      </w:pPr>
    </w:p>
    <w:p w:rsidR="00F039A6" w:rsidRDefault="00F039A6" w:rsidP="00583A59">
      <w:pPr>
        <w:pStyle w:val="Heading7"/>
        <w:spacing w:before="0" w:after="0" w:line="360" w:lineRule="auto"/>
        <w:jc w:val="center"/>
        <w:rPr>
          <w:b/>
          <w:sz w:val="28"/>
          <w:szCs w:val="28"/>
        </w:rPr>
      </w:pPr>
      <w:r w:rsidRPr="001A40B6">
        <w:rPr>
          <w:b/>
          <w:sz w:val="28"/>
          <w:szCs w:val="28"/>
        </w:rPr>
        <w:t>Основні дані про здобувача</w:t>
      </w:r>
    </w:p>
    <w:p w:rsidR="00F039A6" w:rsidRPr="00493EAA" w:rsidRDefault="00F039A6" w:rsidP="00583A59">
      <w:pPr>
        <w:spacing w:line="360" w:lineRule="auto"/>
      </w:pPr>
    </w:p>
    <w:p w:rsidR="00F039A6" w:rsidRPr="00D2689D" w:rsidRDefault="00F039A6" w:rsidP="00583A59">
      <w:pPr>
        <w:numPr>
          <w:ilvl w:val="0"/>
          <w:numId w:val="1"/>
        </w:numPr>
        <w:tabs>
          <w:tab w:val="clear" w:pos="720"/>
          <w:tab w:val="num" w:pos="0"/>
          <w:tab w:val="left" w:pos="1134"/>
        </w:tabs>
        <w:spacing w:line="360" w:lineRule="auto"/>
        <w:ind w:left="0" w:firstLine="700"/>
        <w:jc w:val="both"/>
      </w:pPr>
      <w:r w:rsidRPr="00D2689D">
        <w:rPr>
          <w:color w:val="000000"/>
        </w:rPr>
        <w:t>Доненко Ірина Володимирівна, 1979</w:t>
      </w:r>
      <w:r w:rsidRPr="00D2689D">
        <w:t xml:space="preserve"> року народження.</w:t>
      </w:r>
    </w:p>
    <w:p w:rsidR="00F039A6" w:rsidRPr="00D2689D" w:rsidRDefault="00F039A6" w:rsidP="009D6023">
      <w:pPr>
        <w:numPr>
          <w:ilvl w:val="0"/>
          <w:numId w:val="1"/>
        </w:numPr>
        <w:tabs>
          <w:tab w:val="clear" w:pos="720"/>
          <w:tab w:val="num" w:pos="180"/>
          <w:tab w:val="left" w:pos="1134"/>
        </w:tabs>
        <w:spacing w:line="360" w:lineRule="auto"/>
        <w:ind w:left="0" w:firstLine="700"/>
        <w:jc w:val="both"/>
      </w:pPr>
      <w:r w:rsidRPr="00D2689D">
        <w:t>В 2002 році закінчила Запорізьку державну</w:t>
      </w:r>
      <w:r w:rsidRPr="00583A59">
        <w:rPr>
          <w:lang w:val="ru-RU"/>
        </w:rPr>
        <w:t xml:space="preserve"> </w:t>
      </w:r>
      <w:r w:rsidRPr="00D2689D">
        <w:t>інженерну академію за спеціальністю «Фізика і технологія матеріалів і компонентів електронної техніки», та здобула кваліфікацію інженера-електронної техніки</w:t>
      </w:r>
      <w:r w:rsidRPr="00583A59">
        <w:t xml:space="preserve"> (</w:t>
      </w:r>
      <w:r w:rsidRPr="009D6023">
        <w:t xml:space="preserve">диплом </w:t>
      </w:r>
      <w:r>
        <w:t xml:space="preserve">спеціаліста </w:t>
      </w:r>
      <w:r w:rsidRPr="009D6023">
        <w:t xml:space="preserve">АР№17599673 від </w:t>
      </w:r>
      <w:r>
        <w:t>25 червня 2002 р.</w:t>
      </w:r>
      <w:r w:rsidRPr="009D6023">
        <w:t>)</w:t>
      </w:r>
      <w:r>
        <w:t>.</w:t>
      </w:r>
    </w:p>
    <w:p w:rsidR="00F039A6" w:rsidRPr="00D2689D" w:rsidRDefault="00F039A6" w:rsidP="00FC1378">
      <w:pPr>
        <w:tabs>
          <w:tab w:val="left" w:pos="1134"/>
        </w:tabs>
        <w:spacing w:line="360" w:lineRule="auto"/>
        <w:ind w:firstLine="700"/>
        <w:jc w:val="both"/>
      </w:pPr>
      <w:r w:rsidRPr="00D2689D">
        <w:t xml:space="preserve">В 2003 році закінчила </w:t>
      </w:r>
      <w:r w:rsidRPr="009D06C6">
        <w:rPr>
          <w:bCs w:val="0"/>
        </w:rPr>
        <w:t xml:space="preserve">факультет післядипломної освіти </w:t>
      </w:r>
      <w:r w:rsidRPr="00D2689D">
        <w:t>Запорізьк</w:t>
      </w:r>
      <w:r>
        <w:t>ої</w:t>
      </w:r>
      <w:r w:rsidRPr="00D2689D">
        <w:t xml:space="preserve"> державн</w:t>
      </w:r>
      <w:r>
        <w:t>ої</w:t>
      </w:r>
      <w:r w:rsidRPr="00D2689D">
        <w:t xml:space="preserve"> інженерн</w:t>
      </w:r>
      <w:r>
        <w:t>ої</w:t>
      </w:r>
      <w:r w:rsidRPr="00D2689D">
        <w:t xml:space="preserve"> академі</w:t>
      </w:r>
      <w:r>
        <w:t>ї</w:t>
      </w:r>
      <w:r w:rsidRPr="00D2689D">
        <w:t xml:space="preserve"> за спеціальністю «Програмне забезпечення автоматизованих систем» та здобула кваліфікацію інженера-програміста</w:t>
      </w:r>
      <w:r>
        <w:t xml:space="preserve"> (диплом спеціаліста ДСК№029314 від 25 червня 2003 р.).</w:t>
      </w:r>
    </w:p>
    <w:p w:rsidR="00F039A6" w:rsidRPr="00D2689D" w:rsidRDefault="00F039A6" w:rsidP="00FC1378">
      <w:pPr>
        <w:tabs>
          <w:tab w:val="left" w:pos="1134"/>
        </w:tabs>
        <w:spacing w:line="360" w:lineRule="auto"/>
        <w:ind w:firstLine="700"/>
        <w:jc w:val="both"/>
      </w:pPr>
      <w:r w:rsidRPr="00D2689D">
        <w:t xml:space="preserve">В 2020 році </w:t>
      </w:r>
      <w:r w:rsidRPr="00EE5569">
        <w:t>закінчила Національний університет «Запорізька політехніка» за</w:t>
      </w:r>
      <w:r>
        <w:t xml:space="preserve"> другим (магістерським) рівнем вищої освіти за </w:t>
      </w:r>
      <w:r w:rsidRPr="00EE5569">
        <w:t>спеціальністю «Філологія» освітня програма «Германські мови та літератури (переклад включно)» і отримала професійну кваліфікацію гід-перекладач, перекладач, перекладач</w:t>
      </w:r>
      <w:r>
        <w:t xml:space="preserve"> технічної літератури (диплом магістра М20 №017977 від 18 січня 2020 р.).</w:t>
      </w:r>
    </w:p>
    <w:p w:rsidR="00F039A6" w:rsidRPr="00D2689D" w:rsidRDefault="00F039A6" w:rsidP="00FC1378">
      <w:pPr>
        <w:tabs>
          <w:tab w:val="left" w:pos="1134"/>
        </w:tabs>
        <w:spacing w:line="360" w:lineRule="auto"/>
        <w:ind w:firstLine="700"/>
        <w:jc w:val="both"/>
      </w:pPr>
      <w:r w:rsidRPr="00D2689D">
        <w:rPr>
          <w:color w:val="000000"/>
        </w:rPr>
        <w:t xml:space="preserve">В 2021 році </w:t>
      </w:r>
      <w:r w:rsidRPr="00D2689D">
        <w:t>закінчила</w:t>
      </w:r>
      <w:r>
        <w:t xml:space="preserve"> </w:t>
      </w:r>
      <w:r w:rsidRPr="00D2689D">
        <w:t xml:space="preserve">Національний університет «Запорізька політехніка» </w:t>
      </w:r>
      <w:r w:rsidRPr="00EE5569">
        <w:t>за</w:t>
      </w:r>
      <w:r>
        <w:t xml:space="preserve"> другим (магістерським) рівнем вищої освіти </w:t>
      </w:r>
      <w:r w:rsidRPr="00D2689D">
        <w:t>за спеціальністю  «</w:t>
      </w:r>
      <w:r>
        <w:t>Психологія</w:t>
      </w:r>
      <w:r w:rsidRPr="00D2689D">
        <w:t>» освітня програма «</w:t>
      </w:r>
      <w:r>
        <w:t>Психологія»</w:t>
      </w:r>
      <w:r w:rsidRPr="00D2689D">
        <w:t xml:space="preserve"> і отримала </w:t>
      </w:r>
      <w:r>
        <w:t>професійну кваліфікацію психолог (диплом магістра М21 №020004 від 26 лютого 2021 р.).</w:t>
      </w:r>
    </w:p>
    <w:p w:rsidR="00F039A6" w:rsidRPr="00266FFD" w:rsidRDefault="00F039A6" w:rsidP="00D16237">
      <w:pPr>
        <w:numPr>
          <w:ilvl w:val="0"/>
          <w:numId w:val="1"/>
        </w:numPr>
        <w:tabs>
          <w:tab w:val="clear" w:pos="720"/>
          <w:tab w:val="num" w:pos="180"/>
          <w:tab w:val="left" w:pos="1134"/>
        </w:tabs>
        <w:spacing w:line="360" w:lineRule="auto"/>
        <w:ind w:left="0" w:firstLine="700"/>
        <w:jc w:val="both"/>
      </w:pPr>
      <w:r w:rsidRPr="00266FFD">
        <w:rPr>
          <w:b/>
          <w:color w:val="000000"/>
        </w:rPr>
        <w:t>Кандидат технічних наук</w:t>
      </w:r>
      <w:r w:rsidRPr="0000279E">
        <w:rPr>
          <w:color w:val="000000"/>
        </w:rPr>
        <w:t xml:space="preserve"> з 2011 року. </w:t>
      </w:r>
    </w:p>
    <w:p w:rsidR="00F039A6" w:rsidRPr="00555C56" w:rsidRDefault="00F039A6" w:rsidP="00266FFD">
      <w:pPr>
        <w:tabs>
          <w:tab w:val="left" w:pos="1134"/>
        </w:tabs>
        <w:spacing w:line="360" w:lineRule="auto"/>
        <w:ind w:firstLine="700"/>
        <w:jc w:val="both"/>
      </w:pPr>
      <w:r w:rsidRPr="0000279E">
        <w:rPr>
          <w:color w:val="000000"/>
        </w:rPr>
        <w:t xml:space="preserve">Дисертацію  захищено 10 жовтня 2011 року </w:t>
      </w:r>
      <w:r w:rsidRPr="009D06C6">
        <w:t>на засіданні спеціалізованої вченої ради</w:t>
      </w:r>
      <w:r w:rsidRPr="0000279E">
        <w:rPr>
          <w:color w:val="000000"/>
        </w:rPr>
        <w:t xml:space="preserve"> Д26.056.01 при Київському </w:t>
      </w:r>
      <w:r w:rsidRPr="00555C56">
        <w:t>національному університеті будівництва та архітектури, м. Київ</w:t>
      </w:r>
      <w:r>
        <w:t xml:space="preserve"> (</w:t>
      </w:r>
      <w:r w:rsidRPr="00555C56">
        <w:t>рішення</w:t>
      </w:r>
      <w:r>
        <w:t>м</w:t>
      </w:r>
      <w:r w:rsidRPr="00555C56">
        <w:t xml:space="preserve"> Атестаційної колегії від 29.03.2012 року, отримано диплом ДК №005689</w:t>
      </w:r>
      <w:r>
        <w:t>)</w:t>
      </w:r>
      <w:r w:rsidRPr="00555C56">
        <w:t>.</w:t>
      </w:r>
    </w:p>
    <w:p w:rsidR="00F039A6" w:rsidRPr="00E92F2E" w:rsidRDefault="00F039A6" w:rsidP="00CF170C">
      <w:pPr>
        <w:numPr>
          <w:ilvl w:val="0"/>
          <w:numId w:val="1"/>
        </w:numPr>
        <w:tabs>
          <w:tab w:val="clear" w:pos="720"/>
          <w:tab w:val="num" w:pos="180"/>
          <w:tab w:val="left" w:pos="1134"/>
        </w:tabs>
        <w:spacing w:line="360" w:lineRule="auto"/>
        <w:ind w:left="0" w:firstLine="700"/>
        <w:jc w:val="both"/>
      </w:pPr>
      <w:r w:rsidRPr="00555C56">
        <w:t>Призначена на посаду доцента</w:t>
      </w:r>
      <w:r w:rsidRPr="003D6420">
        <w:t xml:space="preserve"> </w:t>
      </w:r>
      <w:r w:rsidRPr="00555C56">
        <w:t xml:space="preserve"> кафедри  будівельного виробництва та управління проектами Національного університету «Запорізька </w:t>
      </w:r>
      <w:r w:rsidRPr="00E92F2E">
        <w:t xml:space="preserve">політехніка» </w:t>
      </w:r>
      <w:r w:rsidRPr="00555C56">
        <w:t xml:space="preserve">як обрана за конкурсом </w:t>
      </w:r>
      <w:r w:rsidRPr="00E92F2E">
        <w:t>з 20 березня 2017 року. Наказ № 147-К від 20.03.2017 року.</w:t>
      </w:r>
    </w:p>
    <w:p w:rsidR="00F039A6" w:rsidRPr="00555C56" w:rsidRDefault="00F039A6" w:rsidP="00583A59">
      <w:pPr>
        <w:numPr>
          <w:ilvl w:val="0"/>
          <w:numId w:val="1"/>
        </w:numPr>
        <w:tabs>
          <w:tab w:val="clear" w:pos="720"/>
          <w:tab w:val="num" w:pos="180"/>
          <w:tab w:val="left" w:pos="1134"/>
        </w:tabs>
        <w:spacing w:line="360" w:lineRule="auto"/>
        <w:ind w:left="0" w:firstLine="700"/>
        <w:jc w:val="both"/>
      </w:pPr>
      <w:r w:rsidRPr="00E92F2E">
        <w:t xml:space="preserve">Стаж науково-педагогічної роботи у вищих навчальних закладах – </w:t>
      </w:r>
      <w:r w:rsidRPr="00E92F2E">
        <w:rPr>
          <w:lang w:val="ru-RU"/>
        </w:rPr>
        <w:t>10</w:t>
      </w:r>
      <w:r w:rsidRPr="00E92F2E">
        <w:t xml:space="preserve"> років</w:t>
      </w:r>
      <w:r>
        <w:t xml:space="preserve"> 04 місяці</w:t>
      </w:r>
      <w:r>
        <w:rPr>
          <w:lang w:val="ru-RU"/>
        </w:rPr>
        <w:t xml:space="preserve"> 00 днів</w:t>
      </w:r>
      <w:r w:rsidRPr="00E92F2E">
        <w:t xml:space="preserve">, </w:t>
      </w:r>
      <w:r>
        <w:t>у</w:t>
      </w:r>
      <w:r w:rsidRPr="00E92F2E">
        <w:t xml:space="preserve"> тому числі у даному</w:t>
      </w:r>
      <w:r w:rsidRPr="00555C56">
        <w:t xml:space="preserve"> навчальному закладі – </w:t>
      </w:r>
      <w:r>
        <w:rPr>
          <w:lang w:val="ru-RU"/>
        </w:rPr>
        <w:t>4</w:t>
      </w:r>
      <w:r w:rsidRPr="00555C56">
        <w:t xml:space="preserve"> рок</w:t>
      </w:r>
      <w:r>
        <w:t>и 09 місяців.</w:t>
      </w:r>
      <w:r w:rsidRPr="00555C56">
        <w:t>.</w:t>
      </w:r>
    </w:p>
    <w:p w:rsidR="00F039A6" w:rsidRPr="00555C56" w:rsidRDefault="00F039A6" w:rsidP="00583A59">
      <w:pPr>
        <w:numPr>
          <w:ilvl w:val="0"/>
          <w:numId w:val="1"/>
        </w:numPr>
        <w:tabs>
          <w:tab w:val="clear" w:pos="720"/>
          <w:tab w:val="num" w:pos="709"/>
          <w:tab w:val="left" w:pos="1134"/>
        </w:tabs>
        <w:spacing w:line="360" w:lineRule="auto"/>
        <w:ind w:left="0" w:firstLine="700"/>
        <w:jc w:val="both"/>
      </w:pPr>
      <w:r w:rsidRPr="00555C56">
        <w:t>Основні етапи науково-педагогічної діяльності:</w:t>
      </w:r>
    </w:p>
    <w:p w:rsidR="00F039A6" w:rsidRDefault="00F039A6" w:rsidP="0025782D">
      <w:pPr>
        <w:tabs>
          <w:tab w:val="left" w:pos="720"/>
        </w:tabs>
        <w:spacing w:line="360" w:lineRule="auto"/>
        <w:ind w:firstLine="700"/>
        <w:jc w:val="both"/>
      </w:pPr>
      <w:r w:rsidRPr="00E92F2E">
        <w:t xml:space="preserve">01.02.2011 – </w:t>
      </w:r>
      <w:r>
        <w:t>31.08.2011</w:t>
      </w:r>
      <w:r w:rsidRPr="00E92F2E">
        <w:t xml:space="preserve"> – </w:t>
      </w:r>
      <w:r>
        <w:t xml:space="preserve">прийнята на посаду </w:t>
      </w:r>
      <w:r w:rsidRPr="00E92F2E">
        <w:t>асистент</w:t>
      </w:r>
      <w:r>
        <w:t>а</w:t>
      </w:r>
      <w:r w:rsidRPr="00E92F2E">
        <w:t xml:space="preserve"> кафедри прикладної та будівельної механіки </w:t>
      </w:r>
      <w:r>
        <w:t xml:space="preserve">за строковим трудовим договором </w:t>
      </w:r>
      <w:r w:rsidRPr="00E92F2E">
        <w:t>Запорізької</w:t>
      </w:r>
      <w:r w:rsidRPr="00555C56">
        <w:t xml:space="preserve"> державної інженерної </w:t>
      </w:r>
      <w:r w:rsidRPr="005F4AAE">
        <w:t>академії;</w:t>
      </w:r>
      <w:r w:rsidRPr="00E53925">
        <w:t xml:space="preserve"> </w:t>
      </w:r>
      <w:r>
        <w:t xml:space="preserve">         </w:t>
      </w:r>
      <w:r>
        <w:tab/>
      </w:r>
    </w:p>
    <w:p w:rsidR="00F039A6" w:rsidRPr="005F4AAE" w:rsidRDefault="00F039A6" w:rsidP="0025782D">
      <w:pPr>
        <w:tabs>
          <w:tab w:val="left" w:pos="720"/>
        </w:tabs>
        <w:spacing w:line="360" w:lineRule="auto"/>
        <w:ind w:firstLine="700"/>
        <w:jc w:val="both"/>
      </w:pPr>
      <w:r w:rsidRPr="00E92F2E">
        <w:t>01.0</w:t>
      </w:r>
      <w:r>
        <w:t>9</w:t>
      </w:r>
      <w:r w:rsidRPr="00E92F2E">
        <w:t xml:space="preserve">.2011 – </w:t>
      </w:r>
      <w:r>
        <w:t xml:space="preserve">16.01.2012 </w:t>
      </w:r>
      <w:r w:rsidRPr="00E92F2E">
        <w:t xml:space="preserve">– </w:t>
      </w:r>
      <w:r>
        <w:t xml:space="preserve">прийнята на посаду </w:t>
      </w:r>
      <w:r w:rsidRPr="00E92F2E">
        <w:t>асистент</w:t>
      </w:r>
      <w:r>
        <w:t>а</w:t>
      </w:r>
      <w:r w:rsidRPr="00E92F2E">
        <w:t xml:space="preserve"> кафедри прикладної та будівельної механіки </w:t>
      </w:r>
      <w:r>
        <w:t xml:space="preserve">за строковим трудовим договором </w:t>
      </w:r>
      <w:r w:rsidRPr="00E92F2E">
        <w:t>Запорізької</w:t>
      </w:r>
      <w:r w:rsidRPr="00555C56">
        <w:t xml:space="preserve"> державної інженерної </w:t>
      </w:r>
      <w:r w:rsidRPr="005F4AAE">
        <w:t>академії;</w:t>
      </w:r>
    </w:p>
    <w:p w:rsidR="00F039A6" w:rsidRDefault="00F039A6" w:rsidP="00583A59">
      <w:pPr>
        <w:tabs>
          <w:tab w:val="left" w:pos="1134"/>
        </w:tabs>
        <w:spacing w:line="360" w:lineRule="auto"/>
        <w:ind w:firstLine="700"/>
        <w:jc w:val="both"/>
      </w:pPr>
      <w:r>
        <w:t xml:space="preserve">16.01.2012 – 01.07.2012 </w:t>
      </w:r>
      <w:r w:rsidRPr="00E92F2E">
        <w:t>–</w:t>
      </w:r>
      <w:r>
        <w:t xml:space="preserve"> переведена на посаду старшого викладача кафедри прикладної та будівельної механіки за строковим трудовим договором </w:t>
      </w:r>
      <w:r w:rsidRPr="00E92F2E">
        <w:t>Запорізької</w:t>
      </w:r>
      <w:r w:rsidRPr="00555C56">
        <w:t xml:space="preserve"> державної інженерної </w:t>
      </w:r>
      <w:r w:rsidRPr="005F4AAE">
        <w:t>академії</w:t>
      </w:r>
      <w:r>
        <w:t xml:space="preserve"> </w:t>
      </w:r>
      <w:r w:rsidRPr="005F4AAE">
        <w:t>;</w:t>
      </w:r>
    </w:p>
    <w:p w:rsidR="00F039A6" w:rsidRDefault="00F039A6" w:rsidP="00583A59">
      <w:pPr>
        <w:tabs>
          <w:tab w:val="left" w:pos="1134"/>
        </w:tabs>
        <w:spacing w:line="360" w:lineRule="auto"/>
        <w:ind w:firstLine="700"/>
        <w:jc w:val="both"/>
      </w:pPr>
      <w:r w:rsidRPr="005F4AAE">
        <w:t xml:space="preserve">01.07.2012 – 31.08.2016 – </w:t>
      </w:r>
      <w:r>
        <w:t xml:space="preserve">переведена на посаду </w:t>
      </w:r>
      <w:r w:rsidRPr="005F4AAE">
        <w:t>доцент</w:t>
      </w:r>
      <w:r>
        <w:t>а</w:t>
      </w:r>
      <w:r w:rsidRPr="005F4AAE">
        <w:t xml:space="preserve"> кафедри міського будівництва та господарства </w:t>
      </w:r>
      <w:r>
        <w:t xml:space="preserve">за строковим трудовим договором </w:t>
      </w:r>
      <w:r w:rsidRPr="00E92F2E">
        <w:t>Запорізької</w:t>
      </w:r>
      <w:r w:rsidRPr="00555C56">
        <w:t xml:space="preserve"> державної інженерної </w:t>
      </w:r>
      <w:r w:rsidRPr="005F4AAE">
        <w:t>академії</w:t>
      </w:r>
      <w:r>
        <w:t xml:space="preserve"> </w:t>
      </w:r>
      <w:r w:rsidRPr="005F4AAE">
        <w:t>;</w:t>
      </w:r>
      <w:r>
        <w:t xml:space="preserve"> </w:t>
      </w:r>
    </w:p>
    <w:p w:rsidR="00F039A6" w:rsidRDefault="00F039A6" w:rsidP="00583A59">
      <w:pPr>
        <w:tabs>
          <w:tab w:val="left" w:pos="1134"/>
        </w:tabs>
        <w:spacing w:line="360" w:lineRule="auto"/>
        <w:ind w:firstLine="700"/>
        <w:jc w:val="both"/>
      </w:pPr>
      <w:r>
        <w:t xml:space="preserve">31.08.2016 – Звільнена по переводу до Запорізького національного технічного університету п.5 ст.36 КЗпП України; </w:t>
      </w:r>
    </w:p>
    <w:p w:rsidR="00F039A6" w:rsidRDefault="00F039A6" w:rsidP="00583A59">
      <w:pPr>
        <w:tabs>
          <w:tab w:val="left" w:pos="1134"/>
        </w:tabs>
        <w:spacing w:line="360" w:lineRule="auto"/>
        <w:ind w:firstLine="700"/>
        <w:jc w:val="both"/>
        <w:rPr>
          <w:color w:val="000000"/>
        </w:rPr>
      </w:pPr>
      <w:r w:rsidRPr="005F4AAE">
        <w:t xml:space="preserve">01.09.2016 </w:t>
      </w:r>
      <w:r>
        <w:t xml:space="preserve">– 20.03.2017 </w:t>
      </w:r>
      <w:r w:rsidRPr="005F4AAE">
        <w:t xml:space="preserve">– </w:t>
      </w:r>
      <w:r>
        <w:t xml:space="preserve">прийнята </w:t>
      </w:r>
      <w:r w:rsidRPr="005F4AAE">
        <w:t>доцент</w:t>
      </w:r>
      <w:r>
        <w:t>ом</w:t>
      </w:r>
      <w:r w:rsidRPr="005F4AAE">
        <w:rPr>
          <w:color w:val="000000"/>
        </w:rPr>
        <w:t xml:space="preserve"> кафедри </w:t>
      </w:r>
      <w:bookmarkStart w:id="0" w:name="_Hlk65508644"/>
      <w:r w:rsidRPr="005F4AAE">
        <w:rPr>
          <w:color w:val="000000"/>
        </w:rPr>
        <w:t xml:space="preserve">будівельного виробництва та управління проектами Національного університету «Запорізька політехніка» </w:t>
      </w:r>
      <w:r>
        <w:rPr>
          <w:color w:val="000000"/>
        </w:rPr>
        <w:t xml:space="preserve">до оголошення результатів конкурсу: </w:t>
      </w:r>
      <w:bookmarkEnd w:id="0"/>
    </w:p>
    <w:p w:rsidR="00F039A6" w:rsidRDefault="00F039A6" w:rsidP="00583A59">
      <w:pPr>
        <w:tabs>
          <w:tab w:val="left" w:pos="1134"/>
        </w:tabs>
        <w:spacing w:line="360" w:lineRule="auto"/>
        <w:ind w:firstLine="700"/>
        <w:jc w:val="both"/>
        <w:rPr>
          <w:color w:val="000000"/>
        </w:rPr>
      </w:pPr>
      <w:r>
        <w:t xml:space="preserve">20.03.2017 </w:t>
      </w:r>
      <w:r w:rsidRPr="005F4AAE">
        <w:t>– до цього часу –</w:t>
      </w:r>
      <w:r>
        <w:t xml:space="preserve"> п</w:t>
      </w:r>
      <w:r w:rsidRPr="00555C56">
        <w:t>ризначена</w:t>
      </w:r>
      <w:r w:rsidRPr="00557D5D">
        <w:t xml:space="preserve"> </w:t>
      </w:r>
      <w:r w:rsidRPr="00555C56">
        <w:t xml:space="preserve">на посаду доцента кафедри  будівельного виробництва та управління проектами Національного університету «Запорізька </w:t>
      </w:r>
      <w:r w:rsidRPr="00E92F2E">
        <w:t>політехніка»</w:t>
      </w:r>
      <w:r>
        <w:t xml:space="preserve"> як обрану  за конкурсом, за строковим трудовим договором.</w:t>
      </w:r>
    </w:p>
    <w:p w:rsidR="00F039A6" w:rsidRPr="005F4AAE" w:rsidRDefault="00F039A6" w:rsidP="005B315D">
      <w:pPr>
        <w:numPr>
          <w:ilvl w:val="0"/>
          <w:numId w:val="1"/>
        </w:numPr>
        <w:tabs>
          <w:tab w:val="left" w:pos="1134"/>
        </w:tabs>
        <w:spacing w:line="360" w:lineRule="auto"/>
        <w:ind w:left="0" w:firstLine="700"/>
        <w:jc w:val="both"/>
      </w:pPr>
      <w:r w:rsidRPr="005F4AAE">
        <w:t>Основні навчальні курси, які веде здобувач:</w:t>
      </w:r>
    </w:p>
    <w:p w:rsidR="00F039A6" w:rsidRPr="006F0950" w:rsidRDefault="00F039A6" w:rsidP="00583A59">
      <w:pPr>
        <w:numPr>
          <w:ilvl w:val="0"/>
          <w:numId w:val="2"/>
        </w:numPr>
        <w:tabs>
          <w:tab w:val="left" w:pos="993"/>
        </w:tabs>
        <w:spacing w:line="360" w:lineRule="auto"/>
        <w:ind w:left="0" w:firstLine="700"/>
        <w:jc w:val="both"/>
        <w:rPr>
          <w:color w:val="000000"/>
        </w:rPr>
      </w:pPr>
      <w:r w:rsidRPr="006F0950">
        <w:rPr>
          <w:color w:val="000000"/>
        </w:rPr>
        <w:t xml:space="preserve">курс лекцій з дисциплін «Ціноутворення та кошторисне нормування» (14 годин); «Економіка та договірні відносини в будівництві» (10 годин), «Організація будівництва» </w:t>
      </w:r>
      <w:bookmarkStart w:id="1" w:name="_Hlk65510063"/>
      <w:r w:rsidRPr="006F0950">
        <w:rPr>
          <w:color w:val="000000"/>
        </w:rPr>
        <w:t xml:space="preserve">(30 годин); </w:t>
      </w:r>
      <w:bookmarkEnd w:id="1"/>
      <w:r w:rsidRPr="006F0950">
        <w:rPr>
          <w:color w:val="000000"/>
        </w:rPr>
        <w:t>«Спецкурс організації будівництва» (14 годин); «Практична HR-психологія в галузі» (14 годин)</w:t>
      </w:r>
      <w:r w:rsidRPr="00CF48F1">
        <w:rPr>
          <w:color w:val="000000"/>
        </w:rPr>
        <w:t>, викладається українською мовою</w:t>
      </w:r>
      <w:r w:rsidRPr="006F0950">
        <w:rPr>
          <w:color w:val="000000"/>
        </w:rPr>
        <w:t>;</w:t>
      </w:r>
    </w:p>
    <w:p w:rsidR="00F039A6" w:rsidRPr="006F0950" w:rsidRDefault="00F039A6" w:rsidP="005B315D">
      <w:pPr>
        <w:numPr>
          <w:ilvl w:val="0"/>
          <w:numId w:val="2"/>
        </w:numPr>
        <w:tabs>
          <w:tab w:val="left" w:pos="993"/>
        </w:tabs>
        <w:spacing w:line="360" w:lineRule="auto"/>
        <w:ind w:left="0" w:firstLine="700"/>
        <w:jc w:val="both"/>
        <w:rPr>
          <w:color w:val="000000"/>
        </w:rPr>
      </w:pPr>
      <w:r>
        <w:rPr>
          <w:color w:val="000000"/>
        </w:rPr>
        <w:t xml:space="preserve">лабораторні та </w:t>
      </w:r>
      <w:r w:rsidRPr="006F0950">
        <w:rPr>
          <w:color w:val="000000"/>
        </w:rPr>
        <w:t>практичні заняття з «Ціноутворення та кошторисне нормування» (</w:t>
      </w:r>
      <w:r>
        <w:rPr>
          <w:color w:val="000000"/>
        </w:rPr>
        <w:t>30</w:t>
      </w:r>
      <w:r w:rsidRPr="006F0950">
        <w:rPr>
          <w:color w:val="000000"/>
        </w:rPr>
        <w:t xml:space="preserve"> годин); «Економіка та договірні відносини в будівництві» (10 годин), «Організація будівництва» (</w:t>
      </w:r>
      <w:r>
        <w:rPr>
          <w:color w:val="000000"/>
        </w:rPr>
        <w:t>14</w:t>
      </w:r>
      <w:r w:rsidRPr="006F0950">
        <w:rPr>
          <w:color w:val="000000"/>
        </w:rPr>
        <w:t xml:space="preserve"> годин); «Спецкурс організації будівництва» (14 годин); «Практична HR-психологія в галузі» (</w:t>
      </w:r>
      <w:r>
        <w:rPr>
          <w:color w:val="000000"/>
        </w:rPr>
        <w:t>30</w:t>
      </w:r>
      <w:r w:rsidRPr="006F0950">
        <w:rPr>
          <w:color w:val="000000"/>
        </w:rPr>
        <w:t xml:space="preserve"> годин)</w:t>
      </w:r>
      <w:r w:rsidRPr="00CF48F1">
        <w:rPr>
          <w:color w:val="000000"/>
        </w:rPr>
        <w:t>, викладається українською мовою</w:t>
      </w:r>
      <w:r w:rsidRPr="006F0950">
        <w:rPr>
          <w:color w:val="000000"/>
        </w:rPr>
        <w:t>;</w:t>
      </w:r>
    </w:p>
    <w:p w:rsidR="00F039A6" w:rsidRPr="001A40B6" w:rsidRDefault="00F039A6" w:rsidP="00583A59">
      <w:pPr>
        <w:numPr>
          <w:ilvl w:val="0"/>
          <w:numId w:val="2"/>
        </w:numPr>
        <w:tabs>
          <w:tab w:val="left" w:pos="993"/>
        </w:tabs>
        <w:spacing w:line="360" w:lineRule="auto"/>
        <w:ind w:left="0" w:firstLine="700"/>
        <w:jc w:val="both"/>
        <w:rPr>
          <w:color w:val="000000"/>
        </w:rPr>
      </w:pPr>
      <w:r w:rsidRPr="006F0950">
        <w:rPr>
          <w:color w:val="000000"/>
        </w:rPr>
        <w:t>здійснює керівництво курсовими проектами</w:t>
      </w:r>
      <w:r w:rsidRPr="001A40B6">
        <w:rPr>
          <w:color w:val="000000"/>
        </w:rPr>
        <w:t xml:space="preserve">, курсовими роботами, </w:t>
      </w:r>
      <w:r>
        <w:rPr>
          <w:color w:val="000000"/>
        </w:rPr>
        <w:t xml:space="preserve">магістерськими роботами, </w:t>
      </w:r>
      <w:r w:rsidRPr="001A40B6">
        <w:rPr>
          <w:color w:val="000000"/>
        </w:rPr>
        <w:t>проводить практичні та індивідуальні заняття, проводить консультації, приймає іспити та заліки;</w:t>
      </w:r>
    </w:p>
    <w:p w:rsidR="00F039A6" w:rsidRDefault="00F039A6" w:rsidP="00583A59">
      <w:pPr>
        <w:numPr>
          <w:ilvl w:val="0"/>
          <w:numId w:val="2"/>
        </w:numPr>
        <w:tabs>
          <w:tab w:val="left" w:pos="993"/>
        </w:tabs>
        <w:spacing w:line="360" w:lineRule="auto"/>
        <w:ind w:left="0" w:firstLine="700"/>
        <w:jc w:val="both"/>
        <w:rPr>
          <w:color w:val="000000"/>
        </w:rPr>
      </w:pPr>
      <w:r w:rsidRPr="001A40B6">
        <w:rPr>
          <w:color w:val="000000"/>
        </w:rPr>
        <w:t>проводить методичне забезпечення основних навчальних курсів</w:t>
      </w:r>
      <w:r>
        <w:rPr>
          <w:color w:val="000000"/>
        </w:rPr>
        <w:t>.</w:t>
      </w:r>
    </w:p>
    <w:p w:rsidR="00F039A6" w:rsidRDefault="00F039A6" w:rsidP="00583A59">
      <w:pPr>
        <w:pStyle w:val="BodyTextIndent3"/>
        <w:numPr>
          <w:ilvl w:val="0"/>
          <w:numId w:val="1"/>
        </w:numPr>
        <w:tabs>
          <w:tab w:val="left" w:pos="1134"/>
        </w:tabs>
        <w:spacing w:after="0" w:line="360" w:lineRule="auto"/>
        <w:ind w:left="0" w:firstLine="700"/>
        <w:jc w:val="both"/>
        <w:rPr>
          <w:sz w:val="28"/>
          <w:szCs w:val="28"/>
        </w:rPr>
      </w:pPr>
      <w:r w:rsidRPr="001A40B6">
        <w:rPr>
          <w:sz w:val="28"/>
          <w:szCs w:val="28"/>
        </w:rPr>
        <w:t xml:space="preserve">Наукова робота здобувача, участь у науково-дослідній роботі кафедри </w:t>
      </w:r>
      <w:r>
        <w:rPr>
          <w:sz w:val="28"/>
          <w:szCs w:val="28"/>
        </w:rPr>
        <w:t>будівельного виробництва та управління проектами</w:t>
      </w:r>
      <w:r w:rsidRPr="001A40B6">
        <w:rPr>
          <w:sz w:val="28"/>
          <w:szCs w:val="28"/>
        </w:rPr>
        <w:t xml:space="preserve"> за наступними тематиками:</w:t>
      </w:r>
    </w:p>
    <w:p w:rsidR="00F039A6" w:rsidRDefault="00F039A6" w:rsidP="00583A59">
      <w:pPr>
        <w:pStyle w:val="BodyTextIndent3"/>
        <w:numPr>
          <w:ilvl w:val="0"/>
          <w:numId w:val="3"/>
        </w:numPr>
        <w:tabs>
          <w:tab w:val="left" w:pos="1134"/>
        </w:tabs>
        <w:spacing w:after="0" w:line="360" w:lineRule="auto"/>
        <w:ind w:left="0" w:firstLine="700"/>
        <w:jc w:val="both"/>
        <w:rPr>
          <w:sz w:val="28"/>
          <w:szCs w:val="28"/>
        </w:rPr>
      </w:pPr>
      <w:r w:rsidRPr="00D57E1B">
        <w:rPr>
          <w:sz w:val="28"/>
          <w:szCs w:val="28"/>
        </w:rPr>
        <w:t>«</w:t>
      </w:r>
      <w:r w:rsidRPr="00F45CBF">
        <w:rPr>
          <w:sz w:val="28"/>
          <w:szCs w:val="28"/>
        </w:rPr>
        <w:t>Удосконалення теоретичних положень і практичних методик опціонно-стратегічного планування і аналізу, методів забезпечення проектних і експлуатаційних характеристик у будівництві та житлово-комунальному господарстві</w:t>
      </w:r>
      <w:r w:rsidRPr="00D57E1B">
        <w:rPr>
          <w:sz w:val="28"/>
          <w:szCs w:val="28"/>
        </w:rPr>
        <w:t xml:space="preserve">» (номер державної реєстрації </w:t>
      </w:r>
      <w:r w:rsidRPr="00F45CBF">
        <w:rPr>
          <w:sz w:val="28"/>
          <w:szCs w:val="28"/>
        </w:rPr>
        <w:t>0115U004687</w:t>
      </w:r>
      <w:r w:rsidRPr="00D57E1B">
        <w:rPr>
          <w:sz w:val="28"/>
          <w:szCs w:val="28"/>
        </w:rPr>
        <w:t>)</w:t>
      </w:r>
      <w:r>
        <w:rPr>
          <w:sz w:val="28"/>
          <w:szCs w:val="28"/>
        </w:rPr>
        <w:t>;</w:t>
      </w:r>
      <w:r w:rsidRPr="00D57E1B">
        <w:rPr>
          <w:sz w:val="28"/>
          <w:szCs w:val="28"/>
        </w:rPr>
        <w:t xml:space="preserve"> </w:t>
      </w:r>
    </w:p>
    <w:p w:rsidR="00F039A6" w:rsidRPr="00D57E1B" w:rsidRDefault="00F039A6" w:rsidP="00583A59">
      <w:pPr>
        <w:tabs>
          <w:tab w:val="left" w:pos="1134"/>
        </w:tabs>
        <w:spacing w:line="360" w:lineRule="auto"/>
        <w:ind w:firstLine="700"/>
        <w:jc w:val="both"/>
      </w:pPr>
      <w:r>
        <w:t>Керує роботою аспірантів за спеціальністю 192 – будівництво та цивільна інженерія.</w:t>
      </w:r>
    </w:p>
    <w:p w:rsidR="00F039A6" w:rsidRPr="00DA5A8C" w:rsidRDefault="00F039A6" w:rsidP="00583A59">
      <w:pPr>
        <w:tabs>
          <w:tab w:val="left" w:pos="1134"/>
        </w:tabs>
        <w:spacing w:line="360" w:lineRule="auto"/>
        <w:ind w:firstLine="700"/>
        <w:jc w:val="both"/>
        <w:rPr>
          <w:color w:val="000000"/>
        </w:rPr>
      </w:pPr>
      <w:r w:rsidRPr="00DA5A8C">
        <w:rPr>
          <w:color w:val="000000"/>
        </w:rPr>
        <w:t xml:space="preserve">Приймала участь у підготовці та атестації науково-педагогічних кадрів. Офіційний опонент Ткач Таїсії В’ячеславівни, назва дисертації: «Організаційно-методичні засади вдосконалення планування </w:t>
      </w:r>
      <w:r w:rsidRPr="00D24769">
        <w:t>результативності</w:t>
      </w:r>
      <w:r w:rsidRPr="00DA5A8C">
        <w:rPr>
          <w:color w:val="000000"/>
        </w:rPr>
        <w:t xml:space="preserve"> діяльності будівельних підприємств». Шифр та назва спеціальності – 05.23.08 – Технологія та організація промислового та цивільного будівництва. Спецрада Д 08.085.01 Придніпровської державної академії будівництва та архітектури.</w:t>
      </w:r>
    </w:p>
    <w:p w:rsidR="00F039A6" w:rsidRDefault="00F039A6" w:rsidP="00583A59">
      <w:pPr>
        <w:pStyle w:val="BodyTextIndent3"/>
        <w:numPr>
          <w:ilvl w:val="0"/>
          <w:numId w:val="1"/>
        </w:numPr>
        <w:tabs>
          <w:tab w:val="left" w:pos="1134"/>
        </w:tabs>
        <w:spacing w:after="0" w:line="360" w:lineRule="auto"/>
        <w:ind w:left="0" w:firstLine="700"/>
        <w:jc w:val="both"/>
        <w:rPr>
          <w:color w:val="000000"/>
          <w:sz w:val="28"/>
          <w:szCs w:val="28"/>
        </w:rPr>
      </w:pPr>
      <w:r w:rsidRPr="001A40B6">
        <w:rPr>
          <w:color w:val="000000"/>
          <w:sz w:val="28"/>
          <w:szCs w:val="28"/>
        </w:rPr>
        <w:t>Участь у виконанні науково-технічних програм та у роботі науково-методичних та технічних рад не приймає.</w:t>
      </w:r>
    </w:p>
    <w:p w:rsidR="00F039A6" w:rsidRPr="001A40B6" w:rsidRDefault="00F039A6" w:rsidP="00583A59">
      <w:pPr>
        <w:pStyle w:val="BodyTextIndent3"/>
        <w:numPr>
          <w:ilvl w:val="0"/>
          <w:numId w:val="1"/>
        </w:numPr>
        <w:tabs>
          <w:tab w:val="left" w:pos="1134"/>
        </w:tabs>
        <w:spacing w:after="0" w:line="360" w:lineRule="auto"/>
        <w:ind w:left="0" w:firstLine="700"/>
        <w:jc w:val="both"/>
        <w:rPr>
          <w:color w:val="000000"/>
          <w:sz w:val="28"/>
          <w:szCs w:val="28"/>
        </w:rPr>
      </w:pPr>
      <w:r>
        <w:rPr>
          <w:color w:val="000000"/>
          <w:sz w:val="28"/>
          <w:szCs w:val="28"/>
        </w:rPr>
        <w:t xml:space="preserve">Має кваліфікаційний документ - диплом про вищу освіту за </w:t>
      </w:r>
      <w:r w:rsidRPr="00950039">
        <w:rPr>
          <w:color w:val="000000"/>
          <w:sz w:val="28"/>
          <w:szCs w:val="28"/>
        </w:rPr>
        <w:t>спеціальністю «Філологія» освітня програма «Германські мови та літератури (переклад включно)»</w:t>
      </w:r>
      <w:r>
        <w:rPr>
          <w:color w:val="000000"/>
          <w:sz w:val="28"/>
          <w:szCs w:val="28"/>
        </w:rPr>
        <w:t>.</w:t>
      </w:r>
    </w:p>
    <w:p w:rsidR="00F039A6" w:rsidRPr="001A40B6" w:rsidRDefault="00F039A6" w:rsidP="00583A59">
      <w:pPr>
        <w:pStyle w:val="BodyTextIndent3"/>
        <w:spacing w:after="0" w:line="360" w:lineRule="auto"/>
        <w:ind w:left="0"/>
        <w:jc w:val="center"/>
        <w:rPr>
          <w:b/>
          <w:sz w:val="28"/>
          <w:szCs w:val="28"/>
        </w:rPr>
      </w:pPr>
      <w:r w:rsidRPr="001A40B6">
        <w:rPr>
          <w:b/>
          <w:sz w:val="28"/>
          <w:szCs w:val="28"/>
        </w:rPr>
        <w:t>Основні навчально-методичні та наукові публікації</w:t>
      </w:r>
    </w:p>
    <w:p w:rsidR="00F039A6" w:rsidRPr="001A40B6" w:rsidRDefault="00F039A6" w:rsidP="00583A59">
      <w:pPr>
        <w:pStyle w:val="BodyTextIndent3"/>
        <w:spacing w:after="0" w:line="360" w:lineRule="auto"/>
        <w:ind w:left="0" w:firstLine="700"/>
        <w:jc w:val="both"/>
        <w:rPr>
          <w:sz w:val="28"/>
          <w:szCs w:val="28"/>
        </w:rPr>
      </w:pPr>
      <w:r w:rsidRPr="001A40B6">
        <w:rPr>
          <w:color w:val="000000"/>
          <w:sz w:val="28"/>
          <w:szCs w:val="28"/>
        </w:rPr>
        <w:t xml:space="preserve">Має </w:t>
      </w:r>
      <w:r>
        <w:rPr>
          <w:color w:val="000000"/>
          <w:sz w:val="28"/>
          <w:szCs w:val="28"/>
        </w:rPr>
        <w:t>65</w:t>
      </w:r>
      <w:r w:rsidRPr="001A40B6">
        <w:rPr>
          <w:color w:val="000000"/>
          <w:sz w:val="28"/>
          <w:szCs w:val="28"/>
        </w:rPr>
        <w:t xml:space="preserve"> публікації з них </w:t>
      </w:r>
      <w:r>
        <w:rPr>
          <w:color w:val="000000"/>
          <w:sz w:val="28"/>
          <w:szCs w:val="28"/>
        </w:rPr>
        <w:t>55</w:t>
      </w:r>
      <w:r w:rsidRPr="001A40B6">
        <w:rPr>
          <w:color w:val="000000"/>
          <w:sz w:val="28"/>
          <w:szCs w:val="28"/>
        </w:rPr>
        <w:t xml:space="preserve"> науков</w:t>
      </w:r>
      <w:r>
        <w:rPr>
          <w:color w:val="000000"/>
          <w:sz w:val="28"/>
          <w:szCs w:val="28"/>
        </w:rPr>
        <w:t>их</w:t>
      </w:r>
      <w:r w:rsidRPr="001A40B6">
        <w:rPr>
          <w:color w:val="000000"/>
          <w:sz w:val="28"/>
          <w:szCs w:val="28"/>
        </w:rPr>
        <w:t xml:space="preserve">, </w:t>
      </w:r>
      <w:r>
        <w:rPr>
          <w:color w:val="000000"/>
          <w:sz w:val="28"/>
          <w:szCs w:val="28"/>
        </w:rPr>
        <w:t xml:space="preserve">5 </w:t>
      </w:r>
      <w:r>
        <w:rPr>
          <w:sz w:val="28"/>
          <w:szCs w:val="28"/>
        </w:rPr>
        <w:t xml:space="preserve">включені </w:t>
      </w:r>
      <w:r w:rsidRPr="001C213E">
        <w:rPr>
          <w:sz w:val="28"/>
          <w:szCs w:val="28"/>
        </w:rPr>
        <w:t xml:space="preserve">до міжнародної </w:t>
      </w:r>
      <w:r w:rsidRPr="00A26505">
        <w:rPr>
          <w:sz w:val="28"/>
          <w:szCs w:val="28"/>
        </w:rPr>
        <w:t xml:space="preserve">науковометричної </w:t>
      </w:r>
      <w:r w:rsidRPr="001C213E">
        <w:rPr>
          <w:sz w:val="28"/>
          <w:szCs w:val="28"/>
        </w:rPr>
        <w:t xml:space="preserve">бази Index Copernicus, </w:t>
      </w:r>
      <w:r w:rsidRPr="001C213E">
        <w:rPr>
          <w:sz w:val="28"/>
          <w:szCs w:val="28"/>
          <w:lang w:val="en-US"/>
        </w:rPr>
        <w:t>Google</w:t>
      </w:r>
      <w:r w:rsidRPr="001C213E">
        <w:rPr>
          <w:sz w:val="28"/>
          <w:szCs w:val="28"/>
        </w:rPr>
        <w:t xml:space="preserve"> </w:t>
      </w:r>
      <w:r w:rsidRPr="001C213E">
        <w:rPr>
          <w:sz w:val="28"/>
          <w:szCs w:val="28"/>
          <w:lang w:val="en-US"/>
        </w:rPr>
        <w:t>Scholar</w:t>
      </w:r>
      <w:r w:rsidRPr="001C213E">
        <w:rPr>
          <w:sz w:val="28"/>
          <w:szCs w:val="28"/>
        </w:rPr>
        <w:t>, eLIBRARY (PIHЦ)</w:t>
      </w:r>
      <w:r>
        <w:rPr>
          <w:sz w:val="28"/>
          <w:szCs w:val="28"/>
        </w:rPr>
        <w:t xml:space="preserve">, </w:t>
      </w:r>
      <w:r w:rsidRPr="002578E6">
        <w:rPr>
          <w:sz w:val="28"/>
          <w:szCs w:val="28"/>
        </w:rPr>
        <w:t>1 публікація</w:t>
      </w:r>
      <w:r w:rsidRPr="001A40B6">
        <w:rPr>
          <w:sz w:val="28"/>
          <w:szCs w:val="28"/>
        </w:rPr>
        <w:t xml:space="preserve"> у періодичних виданнях, які включено до наукометричної бази </w:t>
      </w:r>
      <w:r>
        <w:rPr>
          <w:sz w:val="28"/>
          <w:szCs w:val="28"/>
        </w:rPr>
        <w:t>SCOPUS, 1 монографія,</w:t>
      </w:r>
      <w:r w:rsidRPr="00EE299E">
        <w:rPr>
          <w:color w:val="000000"/>
          <w:sz w:val="28"/>
          <w:szCs w:val="28"/>
        </w:rPr>
        <w:t xml:space="preserve"> </w:t>
      </w:r>
      <w:r>
        <w:rPr>
          <w:color w:val="000000"/>
          <w:sz w:val="28"/>
          <w:szCs w:val="28"/>
        </w:rPr>
        <w:t>10</w:t>
      </w:r>
      <w:r w:rsidRPr="001A40B6">
        <w:rPr>
          <w:color w:val="000000"/>
          <w:sz w:val="28"/>
          <w:szCs w:val="28"/>
        </w:rPr>
        <w:t xml:space="preserve"> навчально</w:t>
      </w:r>
      <w:r w:rsidRPr="001A40B6">
        <w:rPr>
          <w:sz w:val="28"/>
          <w:szCs w:val="28"/>
        </w:rPr>
        <w:t>-методичного характеру,</w:t>
      </w:r>
      <w:r>
        <w:rPr>
          <w:sz w:val="28"/>
          <w:szCs w:val="28"/>
        </w:rPr>
        <w:t xml:space="preserve"> 19 – тез доповідей.</w:t>
      </w:r>
    </w:p>
    <w:p w:rsidR="00F039A6" w:rsidRDefault="00F039A6" w:rsidP="00EE299E">
      <w:pPr>
        <w:pStyle w:val="BodyTextIndent3"/>
        <w:spacing w:after="0" w:line="360" w:lineRule="auto"/>
        <w:ind w:left="0" w:firstLine="700"/>
        <w:jc w:val="both"/>
        <w:rPr>
          <w:sz w:val="28"/>
          <w:szCs w:val="28"/>
        </w:rPr>
      </w:pPr>
      <w:r w:rsidRPr="001A40B6">
        <w:rPr>
          <w:sz w:val="28"/>
          <w:szCs w:val="28"/>
        </w:rPr>
        <w:t xml:space="preserve">Після захисту кандидатської дисертації опубліковано </w:t>
      </w:r>
      <w:r>
        <w:rPr>
          <w:color w:val="000000"/>
          <w:sz w:val="28"/>
          <w:szCs w:val="28"/>
        </w:rPr>
        <w:t>45</w:t>
      </w:r>
      <w:r w:rsidRPr="001A40B6">
        <w:rPr>
          <w:sz w:val="28"/>
          <w:szCs w:val="28"/>
        </w:rPr>
        <w:t xml:space="preserve"> публікацій, з них </w:t>
      </w:r>
      <w:r w:rsidRPr="00DA5A8C">
        <w:rPr>
          <w:color w:val="000000"/>
          <w:sz w:val="28"/>
          <w:szCs w:val="28"/>
        </w:rPr>
        <w:t>1</w:t>
      </w:r>
      <w:r w:rsidRPr="001A40B6">
        <w:rPr>
          <w:color w:val="000000"/>
          <w:sz w:val="28"/>
          <w:szCs w:val="28"/>
        </w:rPr>
        <w:t xml:space="preserve"> монографія,</w:t>
      </w:r>
      <w:r w:rsidRPr="001A40B6">
        <w:rPr>
          <w:color w:val="FF0000"/>
          <w:sz w:val="28"/>
          <w:szCs w:val="28"/>
        </w:rPr>
        <w:t xml:space="preserve"> </w:t>
      </w:r>
      <w:r>
        <w:rPr>
          <w:color w:val="000000"/>
          <w:sz w:val="28"/>
          <w:szCs w:val="28"/>
        </w:rPr>
        <w:t>35</w:t>
      </w:r>
      <w:r w:rsidRPr="001A40B6">
        <w:rPr>
          <w:color w:val="000000"/>
          <w:sz w:val="28"/>
          <w:szCs w:val="28"/>
        </w:rPr>
        <w:t xml:space="preserve"> наукових</w:t>
      </w:r>
      <w:r>
        <w:rPr>
          <w:color w:val="000000"/>
          <w:sz w:val="28"/>
          <w:szCs w:val="28"/>
        </w:rPr>
        <w:t xml:space="preserve"> статей (</w:t>
      </w:r>
      <w:r w:rsidRPr="006352F3">
        <w:rPr>
          <w:sz w:val="28"/>
          <w:szCs w:val="28"/>
        </w:rPr>
        <w:t>1</w:t>
      </w:r>
      <w:r>
        <w:rPr>
          <w:sz w:val="28"/>
          <w:szCs w:val="28"/>
        </w:rPr>
        <w:t xml:space="preserve"> -</w:t>
      </w:r>
      <w:r w:rsidRPr="006352F3">
        <w:rPr>
          <w:sz w:val="28"/>
          <w:szCs w:val="28"/>
        </w:rPr>
        <w:t xml:space="preserve"> </w:t>
      </w:r>
      <w:r w:rsidRPr="001A40B6">
        <w:rPr>
          <w:sz w:val="28"/>
          <w:szCs w:val="28"/>
        </w:rPr>
        <w:t xml:space="preserve">включено до </w:t>
      </w:r>
      <w:r w:rsidRPr="00A26505">
        <w:rPr>
          <w:sz w:val="28"/>
          <w:szCs w:val="28"/>
        </w:rPr>
        <w:t xml:space="preserve">науковометричної </w:t>
      </w:r>
      <w:r w:rsidRPr="001A40B6">
        <w:rPr>
          <w:sz w:val="28"/>
          <w:szCs w:val="28"/>
        </w:rPr>
        <w:t xml:space="preserve">бази </w:t>
      </w:r>
      <w:r>
        <w:rPr>
          <w:sz w:val="28"/>
          <w:szCs w:val="28"/>
        </w:rPr>
        <w:t xml:space="preserve">SCOPUS, 16 - </w:t>
      </w:r>
      <w:r w:rsidRPr="00A26505">
        <w:rPr>
          <w:sz w:val="28"/>
          <w:szCs w:val="28"/>
        </w:rPr>
        <w:t>вітчизняних фахових виданнях</w:t>
      </w:r>
      <w:r>
        <w:rPr>
          <w:sz w:val="28"/>
          <w:szCs w:val="28"/>
        </w:rPr>
        <w:t xml:space="preserve">, 2 - </w:t>
      </w:r>
      <w:r w:rsidRPr="00A26505">
        <w:rPr>
          <w:sz w:val="28"/>
          <w:szCs w:val="28"/>
        </w:rPr>
        <w:t>міжнародних рецензованих</w:t>
      </w:r>
      <w:r>
        <w:rPr>
          <w:sz w:val="28"/>
          <w:szCs w:val="28"/>
        </w:rPr>
        <w:t xml:space="preserve"> виданнях, з них 5 включені </w:t>
      </w:r>
      <w:r w:rsidRPr="001C213E">
        <w:rPr>
          <w:sz w:val="28"/>
          <w:szCs w:val="28"/>
        </w:rPr>
        <w:t xml:space="preserve">до міжнародної </w:t>
      </w:r>
      <w:r w:rsidRPr="00A26505">
        <w:rPr>
          <w:sz w:val="28"/>
          <w:szCs w:val="28"/>
        </w:rPr>
        <w:t xml:space="preserve">науковометричної </w:t>
      </w:r>
      <w:r w:rsidRPr="001C213E">
        <w:rPr>
          <w:sz w:val="28"/>
          <w:szCs w:val="28"/>
        </w:rPr>
        <w:t xml:space="preserve">бази Index Copernicus, </w:t>
      </w:r>
      <w:r w:rsidRPr="001C213E">
        <w:rPr>
          <w:sz w:val="28"/>
          <w:szCs w:val="28"/>
          <w:lang w:val="en-US"/>
        </w:rPr>
        <w:t>Google</w:t>
      </w:r>
      <w:r w:rsidRPr="001C213E">
        <w:rPr>
          <w:sz w:val="28"/>
          <w:szCs w:val="28"/>
        </w:rPr>
        <w:t xml:space="preserve"> </w:t>
      </w:r>
      <w:r w:rsidRPr="001C213E">
        <w:rPr>
          <w:sz w:val="28"/>
          <w:szCs w:val="28"/>
          <w:lang w:val="en-US"/>
        </w:rPr>
        <w:t>Scholar</w:t>
      </w:r>
      <w:r w:rsidRPr="001C213E">
        <w:rPr>
          <w:sz w:val="28"/>
          <w:szCs w:val="28"/>
        </w:rPr>
        <w:t>, eLIBRARY (PIHЦ)</w:t>
      </w:r>
      <w:r>
        <w:rPr>
          <w:sz w:val="28"/>
          <w:szCs w:val="28"/>
        </w:rPr>
        <w:t>) та</w:t>
      </w:r>
      <w:r w:rsidRPr="001A40B6">
        <w:rPr>
          <w:color w:val="000000"/>
          <w:sz w:val="28"/>
          <w:szCs w:val="28"/>
        </w:rPr>
        <w:t xml:space="preserve"> </w:t>
      </w:r>
      <w:r>
        <w:rPr>
          <w:color w:val="000000"/>
          <w:sz w:val="28"/>
          <w:szCs w:val="28"/>
        </w:rPr>
        <w:t>10</w:t>
      </w:r>
      <w:r w:rsidRPr="001A40B6">
        <w:rPr>
          <w:sz w:val="28"/>
          <w:szCs w:val="28"/>
        </w:rPr>
        <w:t xml:space="preserve"> навчально-методичного характеру.</w:t>
      </w:r>
    </w:p>
    <w:p w:rsidR="00F039A6" w:rsidRDefault="00F039A6" w:rsidP="00E148EE">
      <w:pPr>
        <w:pStyle w:val="BodyTextIndent3"/>
        <w:spacing w:after="0" w:line="360" w:lineRule="auto"/>
        <w:ind w:left="0"/>
        <w:jc w:val="center"/>
        <w:rPr>
          <w:sz w:val="28"/>
          <w:szCs w:val="28"/>
        </w:rPr>
      </w:pPr>
      <w:r w:rsidRPr="001A40B6">
        <w:rPr>
          <w:b/>
          <w:sz w:val="28"/>
          <w:szCs w:val="28"/>
        </w:rPr>
        <w:t>Дані апробації професійної діяльності</w:t>
      </w:r>
    </w:p>
    <w:p w:rsidR="00F039A6" w:rsidRPr="00551AB0" w:rsidRDefault="00F039A6" w:rsidP="00583A59">
      <w:pPr>
        <w:pStyle w:val="BodyTextIndent3"/>
        <w:tabs>
          <w:tab w:val="left" w:leader="underscore" w:pos="9355"/>
        </w:tabs>
        <w:spacing w:after="0" w:line="360" w:lineRule="auto"/>
        <w:ind w:left="0" w:firstLine="709"/>
        <w:jc w:val="both"/>
        <w:rPr>
          <w:sz w:val="28"/>
          <w:szCs w:val="28"/>
        </w:rPr>
      </w:pPr>
      <w:r w:rsidRPr="001A40B6">
        <w:rPr>
          <w:sz w:val="28"/>
          <w:szCs w:val="28"/>
        </w:rPr>
        <w:t xml:space="preserve">Відкрита лекція </w:t>
      </w:r>
      <w:r>
        <w:rPr>
          <w:sz w:val="28"/>
          <w:szCs w:val="28"/>
        </w:rPr>
        <w:t>з дисципліни «</w:t>
      </w:r>
      <w:r w:rsidRPr="00170460">
        <w:rPr>
          <w:sz w:val="28"/>
          <w:szCs w:val="28"/>
        </w:rPr>
        <w:t>Ціноутворення та кошторисне нормування</w:t>
      </w:r>
      <w:r>
        <w:rPr>
          <w:sz w:val="28"/>
          <w:szCs w:val="28"/>
        </w:rPr>
        <w:t>»</w:t>
      </w:r>
      <w:r w:rsidRPr="001A40B6">
        <w:rPr>
          <w:sz w:val="28"/>
          <w:szCs w:val="28"/>
        </w:rPr>
        <w:t xml:space="preserve"> на тему </w:t>
      </w:r>
      <w:r w:rsidRPr="001A40B6">
        <w:rPr>
          <w:color w:val="000000"/>
          <w:sz w:val="28"/>
          <w:szCs w:val="28"/>
        </w:rPr>
        <w:t>«</w:t>
      </w:r>
      <w:r w:rsidRPr="00583A59">
        <w:rPr>
          <w:sz w:val="28"/>
          <w:szCs w:val="28"/>
        </w:rPr>
        <w:t>Договірна ціна та особливості її узгодження</w:t>
      </w:r>
      <w:r w:rsidRPr="001A40B6">
        <w:rPr>
          <w:color w:val="000000"/>
          <w:sz w:val="28"/>
          <w:szCs w:val="28"/>
        </w:rPr>
        <w:t>»</w:t>
      </w:r>
      <w:r w:rsidRPr="001A40B6">
        <w:rPr>
          <w:sz w:val="28"/>
          <w:szCs w:val="28"/>
        </w:rPr>
        <w:t xml:space="preserve"> була провед</w:t>
      </w:r>
      <w:r w:rsidRPr="00DA5A8C">
        <w:rPr>
          <w:sz w:val="28"/>
          <w:szCs w:val="28"/>
        </w:rPr>
        <w:t xml:space="preserve">ена для студентів 4 </w:t>
      </w:r>
      <w:r w:rsidRPr="00551AB0">
        <w:rPr>
          <w:sz w:val="28"/>
          <w:szCs w:val="28"/>
        </w:rPr>
        <w:t>курсу бакалаврів груп БАД-117, БАД-118сп, БАД-128сп факультету будівництва та цивільної інженерії «8» грудня 2020 року. Лекція була обговорена на засіданні кафедри будівельного виробництва та управління проектами. Дана позитивна оцінка. Протокол № 7 від 14 грудня 2020 року.</w:t>
      </w:r>
    </w:p>
    <w:p w:rsidR="00F039A6" w:rsidRDefault="00F039A6" w:rsidP="00583A59">
      <w:pPr>
        <w:pStyle w:val="rvps7"/>
        <w:shd w:val="clear" w:color="auto" w:fill="FFFFFF"/>
        <w:spacing w:before="0" w:beforeAutospacing="0" w:after="0" w:afterAutospacing="0" w:line="360" w:lineRule="auto"/>
        <w:ind w:right="-2" w:firstLine="709"/>
        <w:jc w:val="both"/>
        <w:textAlignment w:val="baseline"/>
        <w:rPr>
          <w:sz w:val="28"/>
          <w:szCs w:val="28"/>
          <w:lang w:val="uk-UA"/>
        </w:rPr>
      </w:pPr>
      <w:r>
        <w:rPr>
          <w:sz w:val="28"/>
          <w:szCs w:val="28"/>
          <w:lang w:val="uk-UA"/>
        </w:rPr>
        <w:t>Брала участь у 17 конференціях (за профілем кафедри), у тому числі:</w:t>
      </w:r>
    </w:p>
    <w:p w:rsidR="00F039A6" w:rsidRDefault="00F039A6" w:rsidP="002320B6">
      <w:pPr>
        <w:numPr>
          <w:ilvl w:val="0"/>
          <w:numId w:val="6"/>
        </w:numPr>
        <w:tabs>
          <w:tab w:val="left" w:pos="993"/>
        </w:tabs>
        <w:spacing w:line="360" w:lineRule="auto"/>
        <w:ind w:left="0" w:firstLine="709"/>
        <w:contextualSpacing/>
        <w:jc w:val="both"/>
        <w:rPr>
          <w:lang w:eastAsia="en-US"/>
        </w:rPr>
      </w:pPr>
      <w:r>
        <w:rPr>
          <w:lang w:eastAsia="en-US"/>
        </w:rPr>
        <w:t>Н</w:t>
      </w:r>
      <w:r w:rsidRPr="002320B6">
        <w:rPr>
          <w:lang w:eastAsia="en-US"/>
        </w:rPr>
        <w:t>ауково-практичн</w:t>
      </w:r>
      <w:r>
        <w:rPr>
          <w:lang w:eastAsia="en-US"/>
        </w:rPr>
        <w:t>ій</w:t>
      </w:r>
      <w:r w:rsidRPr="002320B6">
        <w:rPr>
          <w:lang w:eastAsia="en-US"/>
        </w:rPr>
        <w:t xml:space="preserve"> конференці</w:t>
      </w:r>
      <w:r>
        <w:rPr>
          <w:lang w:eastAsia="en-US"/>
        </w:rPr>
        <w:t>ї</w:t>
      </w:r>
      <w:r w:rsidRPr="002320B6">
        <w:rPr>
          <w:lang w:eastAsia="en-US"/>
        </w:rPr>
        <w:t xml:space="preserve"> Еко Форум – 2019</w:t>
      </w:r>
      <w:r>
        <w:rPr>
          <w:lang w:eastAsia="en-US"/>
        </w:rPr>
        <w:t xml:space="preserve"> (</w:t>
      </w:r>
      <w:r w:rsidRPr="00101312">
        <w:rPr>
          <w:lang w:eastAsia="en-US"/>
        </w:rPr>
        <w:t>м. Запоріжжя, 20</w:t>
      </w:r>
      <w:r>
        <w:rPr>
          <w:lang w:eastAsia="en-US"/>
        </w:rPr>
        <w:t>19 р.);</w:t>
      </w:r>
    </w:p>
    <w:p w:rsidR="00F039A6" w:rsidRDefault="00F039A6" w:rsidP="002320B6">
      <w:pPr>
        <w:numPr>
          <w:ilvl w:val="0"/>
          <w:numId w:val="6"/>
        </w:numPr>
        <w:tabs>
          <w:tab w:val="left" w:pos="993"/>
        </w:tabs>
        <w:spacing w:line="360" w:lineRule="auto"/>
        <w:ind w:left="0" w:firstLine="709"/>
        <w:contextualSpacing/>
        <w:jc w:val="both"/>
        <w:rPr>
          <w:lang w:eastAsia="en-US"/>
        </w:rPr>
      </w:pPr>
      <w:r w:rsidRPr="002320B6">
        <w:rPr>
          <w:lang w:eastAsia="en-US"/>
        </w:rPr>
        <w:t>ХХІІ Міжнародн</w:t>
      </w:r>
      <w:r>
        <w:rPr>
          <w:lang w:eastAsia="en-US"/>
        </w:rPr>
        <w:t>ій</w:t>
      </w:r>
      <w:r w:rsidRPr="002320B6">
        <w:rPr>
          <w:lang w:eastAsia="en-US"/>
        </w:rPr>
        <w:t xml:space="preserve"> науково-практичн</w:t>
      </w:r>
      <w:r>
        <w:rPr>
          <w:lang w:eastAsia="en-US"/>
        </w:rPr>
        <w:t>ій</w:t>
      </w:r>
      <w:r w:rsidRPr="002320B6">
        <w:rPr>
          <w:lang w:eastAsia="en-US"/>
        </w:rPr>
        <w:t xml:space="preserve"> інтернет-конференці</w:t>
      </w:r>
      <w:r>
        <w:rPr>
          <w:lang w:eastAsia="en-US"/>
        </w:rPr>
        <w:t>ї</w:t>
      </w:r>
      <w:r w:rsidRPr="002320B6">
        <w:rPr>
          <w:lang w:eastAsia="en-US"/>
        </w:rPr>
        <w:t xml:space="preserve"> </w:t>
      </w:r>
      <w:r>
        <w:rPr>
          <w:lang w:eastAsia="en-US"/>
        </w:rPr>
        <w:t>«</w:t>
      </w:r>
      <w:r w:rsidRPr="002320B6">
        <w:rPr>
          <w:lang w:eastAsia="en-US"/>
        </w:rPr>
        <w:t>Наука та освіта: досягнення та стратегії розвитку</w:t>
      </w:r>
      <w:r>
        <w:rPr>
          <w:lang w:eastAsia="en-US"/>
        </w:rPr>
        <w:t xml:space="preserve">» </w:t>
      </w:r>
      <w:r w:rsidRPr="002320B6">
        <w:rPr>
          <w:lang w:eastAsia="en-US"/>
        </w:rPr>
        <w:t xml:space="preserve"> </w:t>
      </w:r>
      <w:r>
        <w:rPr>
          <w:lang w:eastAsia="en-US"/>
        </w:rPr>
        <w:t>(</w:t>
      </w:r>
      <w:r w:rsidRPr="00101312">
        <w:rPr>
          <w:lang w:eastAsia="en-US"/>
        </w:rPr>
        <w:t>м. Запоріжжя, 20</w:t>
      </w:r>
      <w:r>
        <w:rPr>
          <w:lang w:eastAsia="en-US"/>
        </w:rPr>
        <w:t>19 р.);</w:t>
      </w:r>
    </w:p>
    <w:p w:rsidR="00F039A6" w:rsidRPr="00454863" w:rsidRDefault="00F039A6" w:rsidP="00454863">
      <w:pPr>
        <w:numPr>
          <w:ilvl w:val="0"/>
          <w:numId w:val="6"/>
        </w:numPr>
        <w:tabs>
          <w:tab w:val="left" w:pos="993"/>
        </w:tabs>
        <w:spacing w:line="360" w:lineRule="auto"/>
        <w:ind w:left="0" w:firstLine="709"/>
        <w:contextualSpacing/>
        <w:jc w:val="both"/>
        <w:rPr>
          <w:lang w:eastAsia="en-US"/>
        </w:rPr>
      </w:pPr>
      <w:r w:rsidRPr="00454863">
        <w:rPr>
          <w:lang w:eastAsia="en-US"/>
        </w:rPr>
        <w:t>VІІ Міжнародн</w:t>
      </w:r>
      <w:r>
        <w:rPr>
          <w:lang w:eastAsia="en-US"/>
        </w:rPr>
        <w:t>ій</w:t>
      </w:r>
      <w:r w:rsidRPr="00454863">
        <w:rPr>
          <w:lang w:eastAsia="en-US"/>
        </w:rPr>
        <w:t xml:space="preserve"> науково-технічн</w:t>
      </w:r>
      <w:r>
        <w:rPr>
          <w:lang w:eastAsia="en-US"/>
        </w:rPr>
        <w:t>ій</w:t>
      </w:r>
      <w:r w:rsidRPr="00454863">
        <w:rPr>
          <w:lang w:eastAsia="en-US"/>
        </w:rPr>
        <w:t xml:space="preserve"> конференції «Нові технології в будівництві»</w:t>
      </w:r>
      <w:r>
        <w:rPr>
          <w:lang w:eastAsia="en-US"/>
        </w:rPr>
        <w:t xml:space="preserve"> (м. </w:t>
      </w:r>
      <w:r w:rsidRPr="00454863">
        <w:rPr>
          <w:lang w:eastAsia="en-US"/>
        </w:rPr>
        <w:t>К</w:t>
      </w:r>
      <w:r>
        <w:rPr>
          <w:lang w:eastAsia="en-US"/>
        </w:rPr>
        <w:t xml:space="preserve">иїв, </w:t>
      </w:r>
      <w:r w:rsidRPr="00454863">
        <w:rPr>
          <w:lang w:eastAsia="en-US"/>
        </w:rPr>
        <w:t>2019 р.</w:t>
      </w:r>
      <w:r>
        <w:rPr>
          <w:lang w:eastAsia="en-US"/>
        </w:rPr>
        <w:t>);</w:t>
      </w:r>
    </w:p>
    <w:p w:rsidR="00F039A6" w:rsidRPr="003C71C8" w:rsidRDefault="00F039A6" w:rsidP="002320B6">
      <w:pPr>
        <w:numPr>
          <w:ilvl w:val="0"/>
          <w:numId w:val="6"/>
        </w:numPr>
        <w:tabs>
          <w:tab w:val="left" w:pos="993"/>
        </w:tabs>
        <w:spacing w:line="360" w:lineRule="auto"/>
        <w:ind w:left="0" w:firstLine="709"/>
        <w:contextualSpacing/>
        <w:jc w:val="both"/>
        <w:rPr>
          <w:lang w:val="ru-RU" w:eastAsia="en-US"/>
        </w:rPr>
      </w:pPr>
      <w:r w:rsidRPr="00454863">
        <w:rPr>
          <w:lang w:eastAsia="en-US"/>
        </w:rPr>
        <w:t>«Сучасні проблеми енергоресурсозбереження в будівництві, містобудуванні та житлово-комунальному господарстві»</w:t>
      </w:r>
      <w:r>
        <w:rPr>
          <w:lang w:eastAsia="en-US"/>
        </w:rPr>
        <w:t xml:space="preserve"> </w:t>
      </w:r>
      <w:r w:rsidRPr="00101312">
        <w:rPr>
          <w:lang w:eastAsia="en-US"/>
        </w:rPr>
        <w:t>(м. Запоріжжя, 20</w:t>
      </w:r>
      <w:r>
        <w:rPr>
          <w:lang w:eastAsia="en-US"/>
        </w:rPr>
        <w:t>20</w:t>
      </w:r>
      <w:r w:rsidRPr="00101312">
        <w:rPr>
          <w:lang w:eastAsia="en-US"/>
        </w:rPr>
        <w:t xml:space="preserve"> р.)</w:t>
      </w:r>
      <w:r>
        <w:rPr>
          <w:lang w:eastAsia="en-US"/>
        </w:rPr>
        <w:t>;</w:t>
      </w:r>
    </w:p>
    <w:p w:rsidR="00F039A6" w:rsidRDefault="00F039A6" w:rsidP="003C71C8">
      <w:pPr>
        <w:numPr>
          <w:ilvl w:val="0"/>
          <w:numId w:val="6"/>
        </w:numPr>
        <w:tabs>
          <w:tab w:val="left" w:pos="993"/>
        </w:tabs>
        <w:spacing w:line="360" w:lineRule="auto"/>
        <w:ind w:left="0" w:firstLine="709"/>
        <w:contextualSpacing/>
        <w:jc w:val="both"/>
      </w:pPr>
      <w:r w:rsidRPr="000353A2">
        <w:rPr>
          <w:lang w:val="en-US" w:eastAsia="en-US"/>
        </w:rPr>
        <w:t>5th World Congress on Civil, Structural, and Environmental Engineering (CSEE'20) Virtual Conference (</w:t>
      </w:r>
      <w:smartTag w:uri="urn:schemas-microsoft-com:office:smarttags" w:element="City">
        <w:smartTag w:uri="urn:schemas-microsoft-com:office:smarttags" w:element="place">
          <w:r w:rsidRPr="000353A2">
            <w:rPr>
              <w:lang w:val="en-US" w:eastAsia="en-US"/>
            </w:rPr>
            <w:t>Lisbon</w:t>
          </w:r>
        </w:smartTag>
        <w:r w:rsidRPr="000353A2">
          <w:rPr>
            <w:lang w:val="en-US" w:eastAsia="en-US"/>
          </w:rPr>
          <w:t xml:space="preserve">, </w:t>
        </w:r>
        <w:smartTag w:uri="urn:schemas-microsoft-com:office:smarttags" w:element="country-region">
          <w:r w:rsidRPr="000353A2">
            <w:rPr>
              <w:lang w:val="en-US" w:eastAsia="en-US"/>
            </w:rPr>
            <w:t>Portugal</w:t>
          </w:r>
        </w:smartTag>
      </w:smartTag>
      <w:r w:rsidRPr="000353A2">
        <w:rPr>
          <w:lang w:val="en-US" w:eastAsia="en-US"/>
        </w:rPr>
        <w:t>, 2020).</w:t>
      </w:r>
    </w:p>
    <w:p w:rsidR="00F039A6" w:rsidRDefault="00F039A6" w:rsidP="003C71C8">
      <w:pPr>
        <w:tabs>
          <w:tab w:val="left" w:pos="993"/>
        </w:tabs>
        <w:spacing w:line="360" w:lineRule="auto"/>
        <w:ind w:left="1069"/>
        <w:contextualSpacing/>
        <w:jc w:val="both"/>
      </w:pPr>
      <w:r>
        <w:rPr>
          <w:lang w:eastAsia="en-US"/>
        </w:rPr>
        <w:t>За результатами конференції опубліковані те зи та статті.</w:t>
      </w:r>
    </w:p>
    <w:p w:rsidR="00F039A6" w:rsidRPr="005F4AAE" w:rsidRDefault="00F039A6" w:rsidP="003C71C8">
      <w:pPr>
        <w:numPr>
          <w:ilvl w:val="0"/>
          <w:numId w:val="6"/>
        </w:numPr>
        <w:tabs>
          <w:tab w:val="left" w:pos="993"/>
        </w:tabs>
        <w:spacing w:line="360" w:lineRule="auto"/>
        <w:ind w:left="0" w:firstLine="709"/>
        <w:contextualSpacing/>
        <w:jc w:val="both"/>
      </w:pPr>
      <w:r w:rsidRPr="005F4AAE">
        <w:t>Прийма</w:t>
      </w:r>
      <w:r>
        <w:t>ла</w:t>
      </w:r>
      <w:r w:rsidRPr="005F4AAE">
        <w:t xml:space="preserve"> участь у підготовці освітньо-професійних програм «Сертифікація енергетичної ефективності будівель», «Обстеження інженерних систем будівель» та «Енергоефективність будівель та споруд» для проведення професійної підготовки та атестації осіб, які мають намір провадити діяльність із сертифікації енергетичної ефективності та обстеження інженерних систем на базі Навчального центру «Освіта для бізнесу та кар’єри» НУ «Запорізька політехніка».</w:t>
      </w:r>
    </w:p>
    <w:p w:rsidR="00F039A6" w:rsidRPr="005F4AAE" w:rsidRDefault="00F039A6" w:rsidP="00583A59">
      <w:pPr>
        <w:pStyle w:val="rvps7"/>
        <w:shd w:val="clear" w:color="auto" w:fill="FFFFFF"/>
        <w:spacing w:before="0" w:beforeAutospacing="0" w:after="0" w:afterAutospacing="0" w:line="360" w:lineRule="auto"/>
        <w:ind w:right="-2" w:firstLine="709"/>
        <w:jc w:val="both"/>
        <w:textAlignment w:val="baseline"/>
        <w:rPr>
          <w:sz w:val="28"/>
          <w:szCs w:val="28"/>
          <w:lang w:val="uk-UA"/>
        </w:rPr>
      </w:pPr>
      <w:r w:rsidRPr="005F4AAE">
        <w:rPr>
          <w:sz w:val="28"/>
          <w:szCs w:val="28"/>
          <w:lang w:val="uk-UA"/>
        </w:rPr>
        <w:t>Взя</w:t>
      </w:r>
      <w:r>
        <w:rPr>
          <w:sz w:val="28"/>
          <w:szCs w:val="28"/>
          <w:lang w:val="uk-UA"/>
        </w:rPr>
        <w:t>ла</w:t>
      </w:r>
      <w:r w:rsidRPr="005F4AAE">
        <w:rPr>
          <w:sz w:val="28"/>
          <w:szCs w:val="28"/>
          <w:lang w:val="uk-UA"/>
        </w:rPr>
        <w:t xml:space="preserve"> участь у «</w:t>
      </w:r>
      <w:r w:rsidRPr="00F331CE">
        <w:rPr>
          <w:i/>
          <w:sz w:val="28"/>
          <w:szCs w:val="28"/>
        </w:rPr>
        <w:t>Workshop</w:t>
      </w:r>
      <w:r w:rsidRPr="00F331CE">
        <w:rPr>
          <w:i/>
          <w:sz w:val="28"/>
          <w:szCs w:val="28"/>
          <w:lang w:val="uk-UA"/>
        </w:rPr>
        <w:t xml:space="preserve"> </w:t>
      </w:r>
      <w:r w:rsidRPr="00F331CE">
        <w:rPr>
          <w:i/>
          <w:sz w:val="28"/>
          <w:szCs w:val="28"/>
        </w:rPr>
        <w:t>Energieeffizienz</w:t>
      </w:r>
      <w:r w:rsidRPr="00F331CE">
        <w:rPr>
          <w:i/>
          <w:sz w:val="28"/>
          <w:szCs w:val="28"/>
          <w:lang w:val="uk-UA"/>
        </w:rPr>
        <w:t xml:space="preserve"> </w:t>
      </w:r>
      <w:r w:rsidRPr="00F331CE">
        <w:rPr>
          <w:i/>
          <w:sz w:val="28"/>
          <w:szCs w:val="28"/>
        </w:rPr>
        <w:t>und</w:t>
      </w:r>
      <w:r w:rsidRPr="00F331CE">
        <w:rPr>
          <w:i/>
          <w:sz w:val="28"/>
          <w:szCs w:val="28"/>
          <w:lang w:val="uk-UA"/>
        </w:rPr>
        <w:t xml:space="preserve"> </w:t>
      </w:r>
      <w:r w:rsidRPr="00F331CE">
        <w:rPr>
          <w:i/>
          <w:sz w:val="28"/>
          <w:szCs w:val="28"/>
        </w:rPr>
        <w:t>Kommune</w:t>
      </w:r>
      <w:r w:rsidRPr="00F331CE">
        <w:rPr>
          <w:i/>
          <w:sz w:val="28"/>
          <w:szCs w:val="28"/>
          <w:lang w:val="uk-UA"/>
        </w:rPr>
        <w:t xml:space="preserve"> </w:t>
      </w:r>
      <w:r w:rsidRPr="00F331CE">
        <w:rPr>
          <w:i/>
          <w:sz w:val="28"/>
          <w:szCs w:val="28"/>
        </w:rPr>
        <w:t>Strategien</w:t>
      </w:r>
      <w:r w:rsidRPr="00F331CE">
        <w:rPr>
          <w:i/>
          <w:sz w:val="28"/>
          <w:szCs w:val="28"/>
          <w:lang w:val="uk-UA"/>
        </w:rPr>
        <w:t xml:space="preserve"> </w:t>
      </w:r>
      <w:r w:rsidRPr="00F331CE">
        <w:rPr>
          <w:i/>
          <w:sz w:val="28"/>
          <w:szCs w:val="28"/>
        </w:rPr>
        <w:t>f</w:t>
      </w:r>
      <w:r w:rsidRPr="00F331CE">
        <w:rPr>
          <w:i/>
          <w:sz w:val="28"/>
          <w:szCs w:val="28"/>
          <w:lang w:val="uk-UA"/>
        </w:rPr>
        <w:t>ü</w:t>
      </w:r>
      <w:r w:rsidRPr="00F331CE">
        <w:rPr>
          <w:i/>
          <w:sz w:val="28"/>
          <w:szCs w:val="28"/>
        </w:rPr>
        <w:t>r</w:t>
      </w:r>
      <w:r w:rsidRPr="00F331CE">
        <w:rPr>
          <w:i/>
          <w:sz w:val="28"/>
          <w:szCs w:val="28"/>
          <w:lang w:val="uk-UA"/>
        </w:rPr>
        <w:t xml:space="preserve"> </w:t>
      </w:r>
      <w:r w:rsidRPr="00F331CE">
        <w:rPr>
          <w:i/>
          <w:sz w:val="28"/>
          <w:szCs w:val="28"/>
        </w:rPr>
        <w:t>Saporischschja</w:t>
      </w:r>
      <w:r w:rsidRPr="00F331CE">
        <w:rPr>
          <w:i/>
          <w:sz w:val="28"/>
          <w:szCs w:val="28"/>
          <w:lang w:val="uk-UA"/>
        </w:rPr>
        <w:t xml:space="preserve"> </w:t>
      </w:r>
      <w:r w:rsidRPr="00F331CE">
        <w:rPr>
          <w:i/>
          <w:sz w:val="28"/>
          <w:szCs w:val="28"/>
        </w:rPr>
        <w:t>und</w:t>
      </w:r>
      <w:r w:rsidRPr="00F331CE">
        <w:rPr>
          <w:i/>
          <w:sz w:val="28"/>
          <w:szCs w:val="28"/>
          <w:lang w:val="uk-UA"/>
        </w:rPr>
        <w:t xml:space="preserve"> </w:t>
      </w:r>
      <w:r w:rsidRPr="00F331CE">
        <w:rPr>
          <w:i/>
          <w:sz w:val="28"/>
          <w:szCs w:val="28"/>
        </w:rPr>
        <w:t>Magdeburg</w:t>
      </w:r>
      <w:r w:rsidRPr="005F4AAE">
        <w:rPr>
          <w:sz w:val="28"/>
          <w:szCs w:val="28"/>
          <w:lang w:val="uk-UA"/>
        </w:rPr>
        <w:t>» з отриманням відповідного сертифікату в рамках співробітництва між муніципалітетами і закладами вищої освіти міст Магдебурга (Німеччина) та Запоріжжя при координації Інженерною палати землі Саксонія-Анхальт. Програма передбачала курс навчання, практикум та дискусії у форматі семінару, що проходили на базі вищої технічної школи «Магдебург-Штендаль», а також консультації із провідними науковцями та експертами в галузі освіти й науки університету «</w:t>
      </w:r>
      <w:r w:rsidRPr="00F331CE">
        <w:rPr>
          <w:i/>
          <w:sz w:val="28"/>
          <w:szCs w:val="28"/>
        </w:rPr>
        <w:t>Otto</w:t>
      </w:r>
      <w:r w:rsidRPr="00F331CE">
        <w:rPr>
          <w:i/>
          <w:sz w:val="28"/>
          <w:szCs w:val="28"/>
          <w:lang w:val="uk-UA"/>
        </w:rPr>
        <w:t>-</w:t>
      </w:r>
      <w:r w:rsidRPr="00F331CE">
        <w:rPr>
          <w:i/>
          <w:sz w:val="28"/>
          <w:szCs w:val="28"/>
        </w:rPr>
        <w:t>Von</w:t>
      </w:r>
      <w:r w:rsidRPr="00F331CE">
        <w:rPr>
          <w:i/>
          <w:sz w:val="28"/>
          <w:szCs w:val="28"/>
          <w:lang w:val="uk-UA"/>
        </w:rPr>
        <w:t>-</w:t>
      </w:r>
      <w:r w:rsidRPr="00F331CE">
        <w:rPr>
          <w:i/>
          <w:sz w:val="28"/>
          <w:szCs w:val="28"/>
        </w:rPr>
        <w:t>Guericke</w:t>
      </w:r>
      <w:r w:rsidRPr="005F4AAE">
        <w:rPr>
          <w:sz w:val="28"/>
          <w:szCs w:val="28"/>
          <w:lang w:val="uk-UA"/>
        </w:rPr>
        <w:t>»</w:t>
      </w:r>
    </w:p>
    <w:p w:rsidR="00F039A6" w:rsidRPr="00F331CE" w:rsidRDefault="00F039A6" w:rsidP="00583A59">
      <w:pPr>
        <w:pStyle w:val="BodyTextIndent3"/>
        <w:tabs>
          <w:tab w:val="left" w:pos="1134"/>
        </w:tabs>
        <w:spacing w:after="0" w:line="360" w:lineRule="auto"/>
        <w:ind w:left="0" w:firstLine="709"/>
        <w:jc w:val="both"/>
        <w:rPr>
          <w:sz w:val="28"/>
          <w:szCs w:val="28"/>
        </w:rPr>
      </w:pPr>
      <w:r w:rsidRPr="001A40B6">
        <w:rPr>
          <w:sz w:val="28"/>
          <w:szCs w:val="28"/>
        </w:rPr>
        <w:t>Звіт про науково-педагогічну діяльність заслуханий на засіданні кафедри</w:t>
      </w:r>
      <w:r w:rsidRPr="001A40B6">
        <w:t xml:space="preserve"> </w:t>
      </w:r>
      <w:r>
        <w:rPr>
          <w:sz w:val="28"/>
          <w:szCs w:val="28"/>
        </w:rPr>
        <w:t xml:space="preserve">будівельного виробництва та </w:t>
      </w:r>
      <w:r w:rsidRPr="00F331CE">
        <w:rPr>
          <w:sz w:val="28"/>
          <w:szCs w:val="28"/>
        </w:rPr>
        <w:t xml:space="preserve">управління проектами. Дана позитивна оцінка. </w:t>
      </w:r>
    </w:p>
    <w:p w:rsidR="00F039A6" w:rsidRPr="00F331CE" w:rsidRDefault="00F039A6" w:rsidP="00583A59">
      <w:pPr>
        <w:pStyle w:val="BodyTextIndent3"/>
        <w:spacing w:after="0" w:line="360" w:lineRule="auto"/>
        <w:ind w:left="0" w:firstLine="709"/>
        <w:jc w:val="both"/>
        <w:rPr>
          <w:sz w:val="28"/>
          <w:szCs w:val="28"/>
        </w:rPr>
      </w:pPr>
      <w:r w:rsidRPr="00F331CE">
        <w:rPr>
          <w:sz w:val="28"/>
          <w:szCs w:val="28"/>
        </w:rPr>
        <w:t xml:space="preserve">Рекомендовано присвоїти вчене звання доцента на засіданні кафедри </w:t>
      </w:r>
      <w:r w:rsidRPr="00F331CE">
        <w:rPr>
          <w:sz w:val="28"/>
          <w:szCs w:val="28"/>
          <w:lang w:val="ru-RU"/>
        </w:rPr>
        <w:t>17</w:t>
      </w:r>
      <w:r w:rsidRPr="00F331CE">
        <w:rPr>
          <w:sz w:val="28"/>
          <w:szCs w:val="28"/>
        </w:rPr>
        <w:t xml:space="preserve"> травня 2021 року, протокол № </w:t>
      </w:r>
      <w:r w:rsidRPr="00F331CE">
        <w:rPr>
          <w:sz w:val="28"/>
          <w:szCs w:val="28"/>
          <w:lang w:val="ru-RU"/>
        </w:rPr>
        <w:t>13</w:t>
      </w:r>
      <w:r w:rsidRPr="00F331CE">
        <w:rPr>
          <w:sz w:val="28"/>
          <w:szCs w:val="28"/>
        </w:rPr>
        <w:t xml:space="preserve">. </w:t>
      </w:r>
    </w:p>
    <w:p w:rsidR="00F039A6" w:rsidRPr="00F331CE" w:rsidRDefault="00F039A6" w:rsidP="00583A59">
      <w:pPr>
        <w:pStyle w:val="BodyTextIndent3"/>
        <w:spacing w:after="0" w:line="360" w:lineRule="auto"/>
        <w:ind w:left="0"/>
        <w:jc w:val="both"/>
        <w:rPr>
          <w:sz w:val="28"/>
          <w:szCs w:val="28"/>
        </w:rPr>
      </w:pPr>
    </w:p>
    <w:p w:rsidR="00F039A6" w:rsidRDefault="00F039A6" w:rsidP="00583A59">
      <w:pPr>
        <w:tabs>
          <w:tab w:val="left" w:pos="853"/>
        </w:tabs>
        <w:spacing w:line="360" w:lineRule="auto"/>
        <w:ind w:firstLine="900"/>
        <w:jc w:val="both"/>
      </w:pPr>
      <w:r w:rsidRPr="00F331CE">
        <w:t xml:space="preserve">На підставі результатів голосування </w:t>
      </w:r>
      <w:r w:rsidRPr="001A40B6">
        <w:t xml:space="preserve">вчена рада </w:t>
      </w:r>
      <w:r>
        <w:t>Національного університету «Запорізька політехніка»</w:t>
      </w:r>
      <w:r w:rsidRPr="001A40B6">
        <w:t xml:space="preserve"> прийняла рішення про присвоєння </w:t>
      </w:r>
      <w:r>
        <w:tab/>
      </w:r>
      <w:r>
        <w:tab/>
      </w:r>
      <w:r>
        <w:tab/>
      </w:r>
      <w:r>
        <w:tab/>
      </w:r>
      <w:r>
        <w:tab/>
      </w:r>
      <w:r>
        <w:tab/>
      </w:r>
      <w:r w:rsidRPr="00F331CE">
        <w:rPr>
          <w:bCs w:val="0"/>
        </w:rPr>
        <w:t>Доненко Ірині Володимирівні</w:t>
      </w:r>
      <w:r w:rsidRPr="001A40B6">
        <w:t xml:space="preserve"> </w:t>
      </w:r>
    </w:p>
    <w:p w:rsidR="00F039A6" w:rsidRPr="001A40B6" w:rsidRDefault="00F039A6" w:rsidP="00583A59">
      <w:pPr>
        <w:tabs>
          <w:tab w:val="left" w:pos="853"/>
        </w:tabs>
        <w:spacing w:line="360" w:lineRule="auto"/>
        <w:ind w:firstLine="900"/>
        <w:jc w:val="both"/>
      </w:pPr>
      <w:r w:rsidRPr="001A40B6">
        <w:t>вченого звання доцента по</w:t>
      </w:r>
      <w:r>
        <w:t xml:space="preserve"> кафедрі</w:t>
      </w:r>
      <w:r w:rsidRPr="001A40B6">
        <w:t xml:space="preserve"> </w:t>
      </w:r>
      <w:r>
        <w:t>будівельного виробництва та управління проектами</w:t>
      </w:r>
      <w:r w:rsidRPr="001A40B6">
        <w:t>.</w:t>
      </w:r>
    </w:p>
    <w:p w:rsidR="00F039A6" w:rsidRPr="001A40B6" w:rsidRDefault="00F039A6" w:rsidP="00583A59">
      <w:pPr>
        <w:pStyle w:val="BodyTextIndent3"/>
        <w:spacing w:after="0" w:line="360" w:lineRule="auto"/>
        <w:ind w:left="0"/>
        <w:rPr>
          <w:sz w:val="28"/>
          <w:szCs w:val="28"/>
        </w:rPr>
      </w:pPr>
    </w:p>
    <w:tbl>
      <w:tblPr>
        <w:tblW w:w="5000" w:type="pct"/>
        <w:tblCellMar>
          <w:left w:w="0" w:type="dxa"/>
          <w:right w:w="0" w:type="dxa"/>
        </w:tblCellMar>
        <w:tblLook w:val="00A0"/>
      </w:tblPr>
      <w:tblGrid>
        <w:gridCol w:w="3206"/>
        <w:gridCol w:w="3249"/>
        <w:gridCol w:w="3233"/>
      </w:tblGrid>
      <w:tr w:rsidR="00F039A6" w:rsidRPr="001A40B6" w:rsidTr="00634B56">
        <w:tc>
          <w:tcPr>
            <w:tcW w:w="3189" w:type="dxa"/>
          </w:tcPr>
          <w:p w:rsidR="00F039A6" w:rsidRPr="001A40B6" w:rsidRDefault="00F039A6" w:rsidP="00583A59">
            <w:pPr>
              <w:spacing w:line="360" w:lineRule="auto"/>
              <w:textAlignment w:val="baseline"/>
              <w:rPr>
                <w:bCs w:val="0"/>
                <w:sz w:val="24"/>
                <w:szCs w:val="24"/>
              </w:rPr>
            </w:pPr>
            <w:r w:rsidRPr="001A40B6">
              <w:t>Голова вченої ради</w:t>
            </w:r>
          </w:p>
        </w:tc>
        <w:tc>
          <w:tcPr>
            <w:tcW w:w="3232" w:type="dxa"/>
          </w:tcPr>
          <w:p w:rsidR="00F039A6" w:rsidRPr="001A40B6" w:rsidRDefault="00F039A6" w:rsidP="00583A59">
            <w:pPr>
              <w:spacing w:line="360" w:lineRule="auto"/>
              <w:jc w:val="center"/>
              <w:textAlignment w:val="baseline"/>
              <w:rPr>
                <w:bCs w:val="0"/>
                <w:color w:val="000000"/>
                <w:sz w:val="20"/>
                <w:szCs w:val="20"/>
                <w:bdr w:val="none" w:sz="0" w:space="0" w:color="auto" w:frame="1"/>
              </w:rPr>
            </w:pPr>
          </w:p>
          <w:p w:rsidR="00F039A6" w:rsidRPr="001A40B6" w:rsidRDefault="00F039A6" w:rsidP="00583A59">
            <w:pPr>
              <w:spacing w:line="360" w:lineRule="auto"/>
              <w:jc w:val="center"/>
              <w:textAlignment w:val="baseline"/>
              <w:rPr>
                <w:bCs w:val="0"/>
                <w:sz w:val="24"/>
                <w:szCs w:val="24"/>
              </w:rPr>
            </w:pPr>
            <w:r w:rsidRPr="001A40B6">
              <w:rPr>
                <w:bCs w:val="0"/>
                <w:color w:val="000000"/>
                <w:sz w:val="22"/>
                <w:szCs w:val="20"/>
                <w:bdr w:val="none" w:sz="0" w:space="0" w:color="auto" w:frame="1"/>
              </w:rPr>
              <w:t>_____________</w:t>
            </w:r>
            <w:r w:rsidRPr="001A40B6">
              <w:rPr>
                <w:bCs w:val="0"/>
                <w:sz w:val="24"/>
                <w:szCs w:val="24"/>
              </w:rPr>
              <w:t> </w:t>
            </w:r>
            <w:r w:rsidRPr="001A40B6">
              <w:rPr>
                <w:bCs w:val="0"/>
                <w:sz w:val="24"/>
                <w:szCs w:val="24"/>
              </w:rPr>
              <w:br/>
            </w:r>
          </w:p>
        </w:tc>
        <w:tc>
          <w:tcPr>
            <w:tcW w:w="3216" w:type="dxa"/>
          </w:tcPr>
          <w:p w:rsidR="00F039A6" w:rsidRPr="001A40B6" w:rsidRDefault="00F039A6" w:rsidP="00583A59">
            <w:pPr>
              <w:spacing w:line="360" w:lineRule="auto"/>
              <w:jc w:val="center"/>
              <w:textAlignment w:val="baseline"/>
              <w:rPr>
                <w:bCs w:val="0"/>
                <w:sz w:val="24"/>
                <w:szCs w:val="24"/>
              </w:rPr>
            </w:pPr>
            <w:r>
              <w:rPr>
                <w:bCs w:val="0"/>
                <w:color w:val="000000"/>
                <w:szCs w:val="24"/>
                <w:u w:val="single"/>
                <w:bdr w:val="none" w:sz="0" w:space="0" w:color="auto" w:frame="1"/>
              </w:rPr>
              <w:t>Євген БАХРУШИН</w:t>
            </w:r>
            <w:r w:rsidRPr="001A40B6">
              <w:rPr>
                <w:bCs w:val="0"/>
                <w:color w:val="000000"/>
                <w:szCs w:val="24"/>
                <w:u w:val="single"/>
                <w:bdr w:val="none" w:sz="0" w:space="0" w:color="auto" w:frame="1"/>
              </w:rPr>
              <w:t xml:space="preserve"> </w:t>
            </w:r>
            <w:r w:rsidRPr="001A40B6">
              <w:rPr>
                <w:bCs w:val="0"/>
                <w:sz w:val="24"/>
                <w:szCs w:val="24"/>
              </w:rPr>
              <w:br/>
            </w:r>
          </w:p>
        </w:tc>
      </w:tr>
      <w:tr w:rsidR="00F039A6" w:rsidRPr="001A40B6" w:rsidTr="00634B56">
        <w:tc>
          <w:tcPr>
            <w:tcW w:w="3189" w:type="dxa"/>
          </w:tcPr>
          <w:p w:rsidR="00F039A6" w:rsidRPr="001A40B6" w:rsidRDefault="00F039A6" w:rsidP="00583A59">
            <w:pPr>
              <w:spacing w:line="360" w:lineRule="auto"/>
              <w:textAlignment w:val="baseline"/>
            </w:pPr>
          </w:p>
        </w:tc>
        <w:tc>
          <w:tcPr>
            <w:tcW w:w="3232" w:type="dxa"/>
          </w:tcPr>
          <w:p w:rsidR="00F039A6" w:rsidRPr="001A40B6" w:rsidRDefault="00F039A6" w:rsidP="00583A59">
            <w:pPr>
              <w:spacing w:line="360" w:lineRule="auto"/>
              <w:jc w:val="center"/>
              <w:textAlignment w:val="baseline"/>
              <w:rPr>
                <w:bCs w:val="0"/>
                <w:color w:val="000000"/>
                <w:sz w:val="20"/>
                <w:szCs w:val="20"/>
                <w:bdr w:val="none" w:sz="0" w:space="0" w:color="auto" w:frame="1"/>
              </w:rPr>
            </w:pPr>
          </w:p>
        </w:tc>
        <w:tc>
          <w:tcPr>
            <w:tcW w:w="3216" w:type="dxa"/>
          </w:tcPr>
          <w:p w:rsidR="00F039A6" w:rsidRPr="001A40B6" w:rsidRDefault="00F039A6" w:rsidP="00583A59">
            <w:pPr>
              <w:spacing w:line="360" w:lineRule="auto"/>
              <w:jc w:val="center"/>
              <w:textAlignment w:val="baseline"/>
              <w:rPr>
                <w:bCs w:val="0"/>
                <w:color w:val="000000"/>
                <w:sz w:val="20"/>
                <w:szCs w:val="24"/>
                <w:u w:val="single"/>
                <w:bdr w:val="none" w:sz="0" w:space="0" w:color="auto" w:frame="1"/>
              </w:rPr>
            </w:pPr>
          </w:p>
        </w:tc>
      </w:tr>
      <w:tr w:rsidR="00F039A6" w:rsidRPr="001A40B6" w:rsidTr="00634B56">
        <w:tc>
          <w:tcPr>
            <w:tcW w:w="3189" w:type="dxa"/>
          </w:tcPr>
          <w:p w:rsidR="00F039A6" w:rsidRPr="001A40B6" w:rsidRDefault="00F039A6" w:rsidP="00583A59">
            <w:pPr>
              <w:spacing w:line="360" w:lineRule="auto"/>
              <w:textAlignment w:val="baseline"/>
              <w:rPr>
                <w:bCs w:val="0"/>
              </w:rPr>
            </w:pPr>
            <w:r w:rsidRPr="001A40B6">
              <w:rPr>
                <w:bCs w:val="0"/>
              </w:rPr>
              <w:t>Учений секретар</w:t>
            </w:r>
          </w:p>
          <w:p w:rsidR="00F039A6" w:rsidRPr="001A40B6" w:rsidRDefault="00F039A6" w:rsidP="00583A59">
            <w:pPr>
              <w:spacing w:line="360" w:lineRule="auto"/>
              <w:jc w:val="right"/>
              <w:textAlignment w:val="baseline"/>
              <w:rPr>
                <w:bCs w:val="0"/>
              </w:rPr>
            </w:pPr>
          </w:p>
        </w:tc>
        <w:tc>
          <w:tcPr>
            <w:tcW w:w="3232" w:type="dxa"/>
          </w:tcPr>
          <w:p w:rsidR="00F039A6" w:rsidRPr="001A40B6" w:rsidRDefault="00F039A6" w:rsidP="00583A59">
            <w:pPr>
              <w:spacing w:line="360" w:lineRule="auto"/>
              <w:jc w:val="center"/>
              <w:textAlignment w:val="baseline"/>
              <w:rPr>
                <w:bCs w:val="0"/>
                <w:sz w:val="24"/>
                <w:szCs w:val="24"/>
              </w:rPr>
            </w:pPr>
            <w:r w:rsidRPr="001A40B6">
              <w:rPr>
                <w:bCs w:val="0"/>
                <w:color w:val="000000"/>
                <w:sz w:val="22"/>
                <w:szCs w:val="20"/>
                <w:bdr w:val="none" w:sz="0" w:space="0" w:color="auto" w:frame="1"/>
              </w:rPr>
              <w:t>_____________</w:t>
            </w:r>
            <w:r w:rsidRPr="001A40B6">
              <w:rPr>
                <w:bCs w:val="0"/>
                <w:szCs w:val="24"/>
              </w:rPr>
              <w:t> </w:t>
            </w:r>
            <w:r w:rsidRPr="001A40B6">
              <w:rPr>
                <w:bCs w:val="0"/>
                <w:sz w:val="24"/>
                <w:szCs w:val="24"/>
              </w:rPr>
              <w:br/>
            </w:r>
          </w:p>
        </w:tc>
        <w:tc>
          <w:tcPr>
            <w:tcW w:w="3216" w:type="dxa"/>
          </w:tcPr>
          <w:p w:rsidR="00F039A6" w:rsidRPr="001A40B6" w:rsidRDefault="00F039A6" w:rsidP="00583A59">
            <w:pPr>
              <w:spacing w:line="360" w:lineRule="auto"/>
              <w:jc w:val="center"/>
              <w:textAlignment w:val="baseline"/>
              <w:rPr>
                <w:bCs w:val="0"/>
                <w:sz w:val="24"/>
                <w:szCs w:val="24"/>
              </w:rPr>
            </w:pPr>
            <w:r>
              <w:rPr>
                <w:szCs w:val="24"/>
                <w:u w:val="single"/>
              </w:rPr>
              <w:t>Віктор КУЗЬМІН</w:t>
            </w:r>
          </w:p>
        </w:tc>
      </w:tr>
    </w:tbl>
    <w:p w:rsidR="00F039A6" w:rsidRDefault="00F039A6" w:rsidP="00583A59">
      <w:pPr>
        <w:tabs>
          <w:tab w:val="left" w:pos="853"/>
          <w:tab w:val="left" w:pos="2172"/>
        </w:tabs>
        <w:spacing w:line="360" w:lineRule="auto"/>
      </w:pPr>
      <w:bookmarkStart w:id="2" w:name="_GoBack"/>
      <w:bookmarkEnd w:id="2"/>
    </w:p>
    <w:sectPr w:rsidR="00F039A6" w:rsidSect="00583A59">
      <w:pgSz w:w="12240" w:h="15840"/>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4A72"/>
    <w:multiLevelType w:val="hybridMultilevel"/>
    <w:tmpl w:val="44782750"/>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
    <w:nsid w:val="1E106FEF"/>
    <w:multiLevelType w:val="hybridMultilevel"/>
    <w:tmpl w:val="EBD046F8"/>
    <w:lvl w:ilvl="0" w:tplc="FDBCD426">
      <w:start w:val="8"/>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207240C"/>
    <w:multiLevelType w:val="hybridMultilevel"/>
    <w:tmpl w:val="5720C65C"/>
    <w:lvl w:ilvl="0" w:tplc="7A62864A">
      <w:start w:val="2"/>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2680965"/>
    <w:multiLevelType w:val="multilevel"/>
    <w:tmpl w:val="E6668A4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41D836EB"/>
    <w:multiLevelType w:val="hybridMultilevel"/>
    <w:tmpl w:val="1EB2EA9C"/>
    <w:lvl w:ilvl="0" w:tplc="7A62864A">
      <w:start w:val="2"/>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52AA12D2"/>
    <w:multiLevelType w:val="hybridMultilevel"/>
    <w:tmpl w:val="61E2819A"/>
    <w:lvl w:ilvl="0" w:tplc="8DE0630C">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AAE"/>
    <w:rsid w:val="0000279E"/>
    <w:rsid w:val="000353A2"/>
    <w:rsid w:val="00037E30"/>
    <w:rsid w:val="0006232B"/>
    <w:rsid w:val="000D07B9"/>
    <w:rsid w:val="00101312"/>
    <w:rsid w:val="00170460"/>
    <w:rsid w:val="00177F0A"/>
    <w:rsid w:val="001977AC"/>
    <w:rsid w:val="001A40B6"/>
    <w:rsid w:val="001C213E"/>
    <w:rsid w:val="001E3ED2"/>
    <w:rsid w:val="002320B6"/>
    <w:rsid w:val="00251C5B"/>
    <w:rsid w:val="0025782D"/>
    <w:rsid w:val="002578E6"/>
    <w:rsid w:val="00266FFD"/>
    <w:rsid w:val="00286E03"/>
    <w:rsid w:val="002C4135"/>
    <w:rsid w:val="00337730"/>
    <w:rsid w:val="0038789A"/>
    <w:rsid w:val="003C71C8"/>
    <w:rsid w:val="003D02C0"/>
    <w:rsid w:val="003D6420"/>
    <w:rsid w:val="00427718"/>
    <w:rsid w:val="00432E45"/>
    <w:rsid w:val="00442F0A"/>
    <w:rsid w:val="00454863"/>
    <w:rsid w:val="00493EAA"/>
    <w:rsid w:val="004C3F2C"/>
    <w:rsid w:val="00551AB0"/>
    <w:rsid w:val="00555C56"/>
    <w:rsid w:val="00557D5D"/>
    <w:rsid w:val="00560D1A"/>
    <w:rsid w:val="00583A59"/>
    <w:rsid w:val="005B315D"/>
    <w:rsid w:val="005E3642"/>
    <w:rsid w:val="005F4AAE"/>
    <w:rsid w:val="00603782"/>
    <w:rsid w:val="0061142B"/>
    <w:rsid w:val="00630E12"/>
    <w:rsid w:val="006340CF"/>
    <w:rsid w:val="00634B56"/>
    <w:rsid w:val="006352F3"/>
    <w:rsid w:val="00685346"/>
    <w:rsid w:val="006E3C43"/>
    <w:rsid w:val="006E6825"/>
    <w:rsid w:val="006F0950"/>
    <w:rsid w:val="00724752"/>
    <w:rsid w:val="007829C5"/>
    <w:rsid w:val="007D4AD9"/>
    <w:rsid w:val="00892CFD"/>
    <w:rsid w:val="008B4BC0"/>
    <w:rsid w:val="00917178"/>
    <w:rsid w:val="00940049"/>
    <w:rsid w:val="00950039"/>
    <w:rsid w:val="009B6B9F"/>
    <w:rsid w:val="009D06C6"/>
    <w:rsid w:val="009D6023"/>
    <w:rsid w:val="00A26505"/>
    <w:rsid w:val="00A407BC"/>
    <w:rsid w:val="00A50893"/>
    <w:rsid w:val="00AB66E4"/>
    <w:rsid w:val="00B154BA"/>
    <w:rsid w:val="00B53D39"/>
    <w:rsid w:val="00BD7702"/>
    <w:rsid w:val="00C64DF1"/>
    <w:rsid w:val="00C92A82"/>
    <w:rsid w:val="00CF170C"/>
    <w:rsid w:val="00CF48F1"/>
    <w:rsid w:val="00D16237"/>
    <w:rsid w:val="00D24769"/>
    <w:rsid w:val="00D2689D"/>
    <w:rsid w:val="00D57E1B"/>
    <w:rsid w:val="00DA5A8C"/>
    <w:rsid w:val="00E11210"/>
    <w:rsid w:val="00E148EE"/>
    <w:rsid w:val="00E361F2"/>
    <w:rsid w:val="00E4504D"/>
    <w:rsid w:val="00E53925"/>
    <w:rsid w:val="00E92F2E"/>
    <w:rsid w:val="00EB24BC"/>
    <w:rsid w:val="00EE299E"/>
    <w:rsid w:val="00EE5569"/>
    <w:rsid w:val="00F039A6"/>
    <w:rsid w:val="00F331CE"/>
    <w:rsid w:val="00F45CBF"/>
    <w:rsid w:val="00F61524"/>
    <w:rsid w:val="00FC13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AAE"/>
    <w:rPr>
      <w:rFonts w:ascii="Times New Roman" w:eastAsia="Times New Roman" w:hAnsi="Times New Roman"/>
      <w:bCs/>
      <w:sz w:val="28"/>
      <w:szCs w:val="28"/>
      <w:lang w:val="uk-UA"/>
    </w:rPr>
  </w:style>
  <w:style w:type="paragraph" w:styleId="Heading7">
    <w:name w:val="heading 7"/>
    <w:basedOn w:val="Normal"/>
    <w:next w:val="Normal"/>
    <w:link w:val="Heading7Char"/>
    <w:uiPriority w:val="99"/>
    <w:qFormat/>
    <w:rsid w:val="005F4AAE"/>
    <w:pPr>
      <w:widowControl w:val="0"/>
      <w:autoSpaceDE w:val="0"/>
      <w:autoSpaceDN w:val="0"/>
      <w:adjustRightInd w:val="0"/>
      <w:spacing w:before="240" w:after="60"/>
      <w:outlineLvl w:val="6"/>
    </w:pPr>
    <w:rPr>
      <w:bCs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5F4AAE"/>
    <w:rPr>
      <w:rFonts w:ascii="Times New Roman" w:hAnsi="Times New Roman" w:cs="Times New Roman"/>
      <w:sz w:val="24"/>
      <w:szCs w:val="24"/>
      <w:lang w:val="uk-UA" w:eastAsia="ru-RU"/>
    </w:rPr>
  </w:style>
  <w:style w:type="paragraph" w:styleId="BodyTextIndent3">
    <w:name w:val="Body Text Indent 3"/>
    <w:basedOn w:val="Normal"/>
    <w:link w:val="BodyTextIndent3Char"/>
    <w:uiPriority w:val="99"/>
    <w:semiHidden/>
    <w:rsid w:val="005F4AAE"/>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F4AAE"/>
    <w:rPr>
      <w:rFonts w:ascii="Times New Roman" w:hAnsi="Times New Roman" w:cs="Times New Roman"/>
      <w:bCs/>
      <w:sz w:val="16"/>
      <w:szCs w:val="16"/>
      <w:lang w:val="uk-UA" w:eastAsia="ru-RU"/>
    </w:rPr>
  </w:style>
  <w:style w:type="paragraph" w:customStyle="1" w:styleId="rvps7">
    <w:name w:val="rvps7"/>
    <w:basedOn w:val="Normal"/>
    <w:uiPriority w:val="99"/>
    <w:rsid w:val="005F4AAE"/>
    <w:pPr>
      <w:spacing w:before="100" w:beforeAutospacing="1" w:after="100" w:afterAutospacing="1"/>
    </w:pPr>
    <w:rPr>
      <w:bCs w:val="0"/>
      <w:sz w:val="24"/>
      <w:szCs w:val="24"/>
      <w:lang w:val="ru-RU"/>
    </w:rPr>
  </w:style>
  <w:style w:type="character" w:customStyle="1" w:styleId="rvts15">
    <w:name w:val="rvts15"/>
    <w:uiPriority w:val="99"/>
    <w:rsid w:val="005F4AAE"/>
  </w:style>
  <w:style w:type="paragraph" w:styleId="BodyText2">
    <w:name w:val="Body Text 2"/>
    <w:basedOn w:val="Normal"/>
    <w:link w:val="BodyText2Char"/>
    <w:uiPriority w:val="99"/>
    <w:rsid w:val="005F4AAE"/>
    <w:pPr>
      <w:spacing w:after="120" w:line="480" w:lineRule="auto"/>
    </w:pPr>
  </w:style>
  <w:style w:type="character" w:customStyle="1" w:styleId="BodyText2Char">
    <w:name w:val="Body Text 2 Char"/>
    <w:basedOn w:val="DefaultParagraphFont"/>
    <w:link w:val="BodyText2"/>
    <w:uiPriority w:val="99"/>
    <w:locked/>
    <w:rsid w:val="005F4AAE"/>
    <w:rPr>
      <w:rFonts w:ascii="Times New Roman" w:hAnsi="Times New Roman" w:cs="Times New Roman"/>
      <w:bCs/>
      <w:sz w:val="28"/>
      <w:szCs w:val="28"/>
      <w:lang w:val="uk-UA" w:eastAsia="ru-RU"/>
    </w:rPr>
  </w:style>
  <w:style w:type="paragraph" w:styleId="ListParagraph">
    <w:name w:val="List Paragraph"/>
    <w:basedOn w:val="Normal"/>
    <w:uiPriority w:val="99"/>
    <w:qFormat/>
    <w:rsid w:val="00454863"/>
    <w:pPr>
      <w:ind w:left="720"/>
      <w:contextualSpacing/>
    </w:pPr>
  </w:style>
  <w:style w:type="paragraph" w:styleId="NormalWeb">
    <w:name w:val="Normal (Web)"/>
    <w:basedOn w:val="Normal"/>
    <w:uiPriority w:val="99"/>
    <w:rsid w:val="00454863"/>
    <w:pPr>
      <w:spacing w:before="100" w:beforeAutospacing="1" w:after="100" w:afterAutospacing="1"/>
    </w:pPr>
    <w:rPr>
      <w:bCs w:val="0"/>
      <w:sz w:val="24"/>
      <w:szCs w:val="24"/>
      <w:lang w:val="ru-RU"/>
    </w:rPr>
  </w:style>
  <w:style w:type="paragraph" w:styleId="BalloonText">
    <w:name w:val="Balloon Text"/>
    <w:basedOn w:val="Normal"/>
    <w:link w:val="BalloonTextChar"/>
    <w:uiPriority w:val="99"/>
    <w:semiHidden/>
    <w:rsid w:val="00037E3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37E30"/>
    <w:rPr>
      <w:rFonts w:ascii="Segoe UI" w:hAnsi="Segoe UI" w:cs="Segoe UI"/>
      <w:bCs/>
      <w:sz w:val="18"/>
      <w:szCs w:val="18"/>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301</TotalTime>
  <Pages>6</Pages>
  <Words>1384</Words>
  <Characters>7890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2021-05-26T08:06:00Z</cp:lastPrinted>
  <dcterms:created xsi:type="dcterms:W3CDTF">2021-05-22T06:28:00Z</dcterms:created>
  <dcterms:modified xsi:type="dcterms:W3CDTF">2021-05-26T08:11:00Z</dcterms:modified>
</cp:coreProperties>
</file>