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70" w:rsidRPr="00662045" w:rsidRDefault="00925770" w:rsidP="00662045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620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Приходько  Анатолій  Миколайович</w:t>
      </w:r>
    </w:p>
    <w:p w:rsidR="00925770" w:rsidRPr="00662045" w:rsidRDefault="00925770" w:rsidP="00662045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925770" w:rsidRPr="00662045" w:rsidRDefault="00925770" w:rsidP="00662045">
      <w:pPr>
        <w:keepNext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Доктор філологічних наук, професор Приходько Анатолій Миколайович працює на посаді завідувача кафедри теорії та практики перекладу Запорізького національного технічного університету с 24.11.2015 р. </w:t>
      </w:r>
    </w:p>
    <w:p w:rsidR="00925770" w:rsidRPr="00662045" w:rsidRDefault="00925770" w:rsidP="00662045">
      <w:pPr>
        <w:keepNext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закінченні університету та отримання диплому спеціаліста за фахом «Філолог, викладач німецької мови і літератури» з 1979 по 2017 рік працював на різних, у т.ч. й керівних посадах (завкафеди, декан) у системі вищої освіти України (Запорізький НУ, Запорізький юридичний інститут, Дніпровський НУ ім. О. Гончара), що значною мірою вплинуло на його становлення як спеціалі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 у сфері іноземної філології та перекладу. </w:t>
      </w:r>
    </w:p>
    <w:p w:rsidR="00925770" w:rsidRPr="00662045" w:rsidRDefault="00925770" w:rsidP="00662045">
      <w:pPr>
        <w:keepNext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Після закінчення аспірантури захистив у 1982 році кандидатську дисерт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цію "Семантико-синтаксический аналіз конструкций с предикативным опред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лением", а в 2002 р. – докторську на тему "Складносурядне речення в сучасній німецькій мові: синтактика, сем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нтика, прагматика". </w:t>
      </w:r>
    </w:p>
    <w:p w:rsidR="00925770" w:rsidRPr="00662045" w:rsidRDefault="00925770" w:rsidP="00662045">
      <w:pPr>
        <w:keepNext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20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кафедрі теорії та практики перекладу почав працювати з листопада 2015 року після завершення контракту завідувача кафедри германської філологїї Дніпропетровського НУ ім. О. Гончара. За цей час було опубліковано: </w:t>
      </w:r>
      <w:r w:rsidRPr="00662045">
        <w:rPr>
          <w:rFonts w:ascii="Times New Roman" w:hAnsi="Times New Roman"/>
          <w:sz w:val="28"/>
          <w:szCs w:val="28"/>
        </w:rPr>
        <w:t>опубл</w:t>
      </w:r>
      <w:r w:rsidRPr="00662045">
        <w:rPr>
          <w:rFonts w:ascii="Times New Roman" w:hAnsi="Times New Roman"/>
          <w:sz w:val="28"/>
          <w:szCs w:val="28"/>
        </w:rPr>
        <w:t>і</w:t>
      </w:r>
      <w:r w:rsidRPr="00662045">
        <w:rPr>
          <w:rFonts w:ascii="Times New Roman" w:hAnsi="Times New Roman"/>
          <w:sz w:val="28"/>
          <w:szCs w:val="28"/>
        </w:rPr>
        <w:t>ковано: 1 стаття у Скопусі, 17 статей у фахових виданнях (5 – у співавторстві зі студентами), 14 тез наукових доповідей (6 – у співавторстві зі студентами) [з</w:t>
      </w:r>
      <w:r w:rsidRPr="00662045">
        <w:rPr>
          <w:rFonts w:ascii="Times New Roman" w:hAnsi="Times New Roman"/>
          <w:sz w:val="28"/>
          <w:szCs w:val="28"/>
        </w:rPr>
        <w:t>а</w:t>
      </w:r>
      <w:r w:rsidRPr="00662045">
        <w:rPr>
          <w:rFonts w:ascii="Times New Roman" w:hAnsi="Times New Roman"/>
          <w:sz w:val="28"/>
          <w:szCs w:val="28"/>
        </w:rPr>
        <w:t>гальна кількість наукових публікацій – 243]; взято участь у 9 наукових конф</w:t>
      </w:r>
      <w:r w:rsidRPr="00662045">
        <w:rPr>
          <w:rFonts w:ascii="Times New Roman" w:hAnsi="Times New Roman"/>
          <w:sz w:val="28"/>
          <w:szCs w:val="28"/>
        </w:rPr>
        <w:t>е</w:t>
      </w:r>
      <w:r w:rsidRPr="00662045">
        <w:rPr>
          <w:rFonts w:ascii="Times New Roman" w:hAnsi="Times New Roman"/>
          <w:sz w:val="28"/>
          <w:szCs w:val="28"/>
        </w:rPr>
        <w:t>ренціях різних рівнів репрезентації, у т. ч. й з пленарними виступами [загальна кількість конференцій – 81]; про</w:t>
      </w:r>
      <w:r>
        <w:rPr>
          <w:rFonts w:ascii="Times New Roman" w:hAnsi="Times New Roman"/>
          <w:sz w:val="28"/>
          <w:szCs w:val="28"/>
        </w:rPr>
        <w:t>о</w:t>
      </w:r>
      <w:r w:rsidRPr="00662045">
        <w:rPr>
          <w:rFonts w:ascii="Times New Roman" w:hAnsi="Times New Roman"/>
          <w:sz w:val="28"/>
          <w:szCs w:val="28"/>
        </w:rPr>
        <w:t>поновано дисертацій – докторських (4), ка</w:t>
      </w:r>
      <w:r w:rsidRPr="00662045">
        <w:rPr>
          <w:rFonts w:ascii="Times New Roman" w:hAnsi="Times New Roman"/>
          <w:sz w:val="28"/>
          <w:szCs w:val="28"/>
        </w:rPr>
        <w:t>н</w:t>
      </w:r>
      <w:r w:rsidRPr="00662045">
        <w:rPr>
          <w:rFonts w:ascii="Times New Roman" w:hAnsi="Times New Roman"/>
          <w:sz w:val="28"/>
          <w:szCs w:val="28"/>
        </w:rPr>
        <w:t>дидатських (20); захищено 5 аспірантів (загальна кількість захищених – 22).</w:t>
      </w:r>
    </w:p>
    <w:p w:rsidR="00925770" w:rsidRPr="00662045" w:rsidRDefault="00925770" w:rsidP="00662045">
      <w:pPr>
        <w:keepNext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62045">
        <w:rPr>
          <w:rFonts w:ascii="Times New Roman" w:hAnsi="Times New Roman"/>
          <w:sz w:val="28"/>
          <w:szCs w:val="28"/>
        </w:rPr>
        <w:t>Є членом двох спеціалізованих вчених раз із захисту дисертацій за спеці</w:t>
      </w:r>
      <w:r w:rsidRPr="00662045">
        <w:rPr>
          <w:rFonts w:ascii="Times New Roman" w:hAnsi="Times New Roman"/>
          <w:sz w:val="28"/>
          <w:szCs w:val="28"/>
        </w:rPr>
        <w:t>а</w:t>
      </w:r>
      <w:r w:rsidRPr="00662045">
        <w:rPr>
          <w:rFonts w:ascii="Times New Roman" w:hAnsi="Times New Roman"/>
          <w:sz w:val="28"/>
          <w:szCs w:val="28"/>
        </w:rPr>
        <w:t xml:space="preserve">льністю 10.02.04 – германські мови: 1) Д17.051.02 в Запорізькому НУ і К11.051.14 в Донецькому НУ ім. В. Стуса (г. Вінниця), </w:t>
      </w:r>
      <w:r>
        <w:rPr>
          <w:rFonts w:ascii="Times New Roman" w:hAnsi="Times New Roman"/>
          <w:sz w:val="28"/>
          <w:szCs w:val="28"/>
        </w:rPr>
        <w:t xml:space="preserve">є </w:t>
      </w:r>
      <w:r w:rsidRPr="00662045">
        <w:rPr>
          <w:rFonts w:ascii="Times New Roman" w:hAnsi="Times New Roman"/>
          <w:sz w:val="28"/>
          <w:szCs w:val="28"/>
        </w:rPr>
        <w:t>членом 9 ре</w:t>
      </w:r>
      <w:r w:rsidRPr="00662045">
        <w:rPr>
          <w:rFonts w:ascii="Times New Roman" w:hAnsi="Times New Roman"/>
          <w:sz w:val="28"/>
          <w:szCs w:val="28"/>
        </w:rPr>
        <w:t>д</w:t>
      </w:r>
      <w:r w:rsidRPr="00662045">
        <w:rPr>
          <w:rFonts w:ascii="Times New Roman" w:hAnsi="Times New Roman"/>
          <w:sz w:val="28"/>
          <w:szCs w:val="28"/>
        </w:rPr>
        <w:t>колегій фахових збірників наукових праць України; здійснює керівництво на</w:t>
      </w:r>
      <w:r w:rsidRPr="00662045">
        <w:rPr>
          <w:rFonts w:ascii="Times New Roman" w:hAnsi="Times New Roman"/>
          <w:sz w:val="28"/>
          <w:szCs w:val="28"/>
        </w:rPr>
        <w:t>у</w:t>
      </w:r>
      <w:r w:rsidRPr="00662045">
        <w:rPr>
          <w:rFonts w:ascii="Times New Roman" w:hAnsi="Times New Roman"/>
          <w:sz w:val="28"/>
          <w:szCs w:val="28"/>
        </w:rPr>
        <w:t>ковими доповідями студентів на наукових конференціях та доповідями студентів на в</w:t>
      </w:r>
      <w:r w:rsidRPr="00662045">
        <w:rPr>
          <w:rFonts w:ascii="Times New Roman" w:hAnsi="Times New Roman"/>
          <w:sz w:val="28"/>
          <w:szCs w:val="28"/>
        </w:rPr>
        <w:t>у</w:t>
      </w:r>
      <w:r w:rsidRPr="00662045">
        <w:rPr>
          <w:rFonts w:ascii="Times New Roman" w:hAnsi="Times New Roman"/>
          <w:sz w:val="28"/>
          <w:szCs w:val="28"/>
        </w:rPr>
        <w:t>зівському конкурсі на</w:t>
      </w:r>
      <w:r w:rsidRPr="00662045">
        <w:rPr>
          <w:rFonts w:ascii="Times New Roman" w:hAnsi="Times New Roman"/>
          <w:sz w:val="28"/>
          <w:szCs w:val="28"/>
        </w:rPr>
        <w:t>у</w:t>
      </w:r>
      <w:r w:rsidRPr="00662045">
        <w:rPr>
          <w:rFonts w:ascii="Times New Roman" w:hAnsi="Times New Roman"/>
          <w:sz w:val="28"/>
          <w:szCs w:val="28"/>
        </w:rPr>
        <w:t xml:space="preserve">кових робіт. </w:t>
      </w:r>
    </w:p>
    <w:p w:rsidR="00925770" w:rsidRPr="00662045" w:rsidRDefault="00925770" w:rsidP="00662045">
      <w:pPr>
        <w:keepNext/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2045">
        <w:rPr>
          <w:rFonts w:ascii="Times New Roman" w:hAnsi="Times New Roman"/>
          <w:sz w:val="28"/>
          <w:szCs w:val="28"/>
        </w:rPr>
        <w:t>Під його керівництвом спеціальність успішно пройшла: ● ліцензування другого (магістерського) рівня вищої освіти за ОКХ 035 Ф</w:t>
      </w:r>
      <w:r w:rsidRPr="00662045">
        <w:rPr>
          <w:rFonts w:ascii="Times New Roman" w:hAnsi="Times New Roman"/>
          <w:sz w:val="28"/>
          <w:szCs w:val="28"/>
        </w:rPr>
        <w:t>і</w:t>
      </w:r>
      <w:r w:rsidRPr="00662045">
        <w:rPr>
          <w:rFonts w:ascii="Times New Roman" w:hAnsi="Times New Roman"/>
          <w:sz w:val="28"/>
          <w:szCs w:val="28"/>
        </w:rPr>
        <w:t>лологія (2016 р.); акредитацію другого (магістерського) рівня вищої освіти за спеціальні</w:t>
      </w:r>
      <w:r w:rsidRPr="00662045">
        <w:rPr>
          <w:rFonts w:ascii="Times New Roman" w:hAnsi="Times New Roman"/>
          <w:sz w:val="28"/>
          <w:szCs w:val="28"/>
        </w:rPr>
        <w:t>с</w:t>
      </w:r>
      <w:r w:rsidRPr="00662045">
        <w:rPr>
          <w:rFonts w:ascii="Times New Roman" w:hAnsi="Times New Roman"/>
          <w:sz w:val="28"/>
          <w:szCs w:val="28"/>
        </w:rPr>
        <w:t>тю 035 Філологія та ОП 035.04 "Германські мови та літератури (переклад включно)" (2018 р.),акредитацію першого (бакалаврського) рівня вищої освіти за ОКХ 035 Ф</w:t>
      </w:r>
      <w:r w:rsidRPr="00662045">
        <w:rPr>
          <w:rFonts w:ascii="Times New Roman" w:hAnsi="Times New Roman"/>
          <w:sz w:val="28"/>
          <w:szCs w:val="28"/>
        </w:rPr>
        <w:t>і</w:t>
      </w:r>
      <w:r w:rsidRPr="00662045">
        <w:rPr>
          <w:rFonts w:ascii="Times New Roman" w:hAnsi="Times New Roman"/>
          <w:sz w:val="28"/>
          <w:szCs w:val="28"/>
        </w:rPr>
        <w:t>лологія, за напрямом підготовки 6.020303 "Мова та література (англійська)" (2019 р.) – сертифікат УД № 08009139 від 05.03.2019.</w:t>
      </w:r>
    </w:p>
    <w:p w:rsidR="00925770" w:rsidRPr="00662045" w:rsidRDefault="00925770" w:rsidP="00662045">
      <w:pPr>
        <w:pStyle w:val="BodyTextIndent"/>
        <w:keepNext/>
        <w:spacing w:line="264" w:lineRule="auto"/>
        <w:ind w:firstLine="539"/>
        <w:jc w:val="both"/>
      </w:pPr>
      <w:r w:rsidRPr="00662045">
        <w:t>Пройшов у 2018 р. стажування у Запорізькому к</w:t>
      </w:r>
      <w:r w:rsidRPr="00662045">
        <w:rPr>
          <w:spacing w:val="-8"/>
        </w:rPr>
        <w:t>ласичному приватному</w:t>
      </w:r>
      <w:r w:rsidRPr="00662045">
        <w:t xml:space="preserve"> ун</w:t>
      </w:r>
      <w:r w:rsidRPr="00662045">
        <w:t>і</w:t>
      </w:r>
      <w:r w:rsidRPr="00662045">
        <w:t>верситеті (кафедра теорії та практики перекладу) за темою «</w:t>
      </w:r>
      <w:r w:rsidRPr="00662045">
        <w:rPr>
          <w:spacing w:val="-6"/>
        </w:rPr>
        <w:t>Практика перекладу з другої іноземної мови</w:t>
      </w:r>
      <w:r w:rsidRPr="00662045">
        <w:t>» (дов</w:t>
      </w:r>
      <w:r w:rsidRPr="00662045">
        <w:t>і</w:t>
      </w:r>
      <w:r w:rsidRPr="00662045">
        <w:t xml:space="preserve">дка № 0311 від 15.04. 2018 р.) </w:t>
      </w:r>
    </w:p>
    <w:p w:rsidR="00925770" w:rsidRPr="00662045" w:rsidRDefault="00925770" w:rsidP="00662045">
      <w:pPr>
        <w:keepNext/>
        <w:spacing w:after="0" w:line="264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925770" w:rsidRPr="00662045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0A1"/>
    <w:rsid w:val="00181C64"/>
    <w:rsid w:val="00312236"/>
    <w:rsid w:val="00322FBA"/>
    <w:rsid w:val="00547F83"/>
    <w:rsid w:val="00566D5C"/>
    <w:rsid w:val="00587F93"/>
    <w:rsid w:val="00662045"/>
    <w:rsid w:val="006F6D1D"/>
    <w:rsid w:val="009010A1"/>
    <w:rsid w:val="00921E38"/>
    <w:rsid w:val="00925770"/>
    <w:rsid w:val="00B31465"/>
    <w:rsid w:val="00BF3390"/>
    <w:rsid w:val="00CE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38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146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587F93"/>
    <w:pPr>
      <w:autoSpaceDE w:val="0"/>
      <w:autoSpaceDN w:val="0"/>
      <w:spacing w:after="0" w:line="360" w:lineRule="auto"/>
      <w:ind w:firstLine="720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60B1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406</Words>
  <Characters>2316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</dc:creator>
  <cp:keywords/>
  <dc:description/>
  <cp:lastModifiedBy>Пользователь Windows</cp:lastModifiedBy>
  <cp:revision>8</cp:revision>
  <cp:lastPrinted>2018-12-12T08:27:00Z</cp:lastPrinted>
  <dcterms:created xsi:type="dcterms:W3CDTF">2018-12-12T08:17:00Z</dcterms:created>
  <dcterms:modified xsi:type="dcterms:W3CDTF">2021-06-28T08:08:00Z</dcterms:modified>
</cp:coreProperties>
</file>