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D5CA" w14:textId="07102279" w:rsidR="006376F6" w:rsidRDefault="00957FB3" w:rsidP="00724B18">
      <w:pPr>
        <w:spacing w:after="0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6376F6" w:rsidRPr="002214E3">
        <w:rPr>
          <w:rFonts w:ascii="Times New Roman" w:hAnsi="Times New Roman" w:cs="Times New Roman"/>
          <w:b/>
          <w:bCs/>
          <w:sz w:val="28"/>
          <w:szCs w:val="28"/>
        </w:rPr>
        <w:t xml:space="preserve"> голосування членів Вченої Ради </w:t>
      </w:r>
      <w:r w:rsidR="006376F6" w:rsidRPr="002214E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НУ «Запорізька політехніка» </w:t>
      </w:r>
      <w:r w:rsidR="00DC418A">
        <w:rPr>
          <w:rFonts w:ascii="Times New Roman" w:hAnsi="Times New Roman" w:cs="Times New Roman"/>
          <w:b/>
          <w:bCs/>
          <w:sz w:val="28"/>
          <w:szCs w:val="28"/>
        </w:rPr>
        <w:t>при проведенні засідання вченої ради у</w:t>
      </w:r>
      <w:r w:rsidR="006376F6" w:rsidRPr="002214E3">
        <w:rPr>
          <w:rFonts w:ascii="Times New Roman" w:hAnsi="Times New Roman" w:cs="Times New Roman"/>
          <w:b/>
          <w:bCs/>
          <w:sz w:val="28"/>
          <w:szCs w:val="28"/>
        </w:rPr>
        <w:t xml:space="preserve"> системі ZOOM</w:t>
      </w:r>
    </w:p>
    <w:p w14:paraId="633789A9" w14:textId="77777777" w:rsidR="0031075B" w:rsidRDefault="0031075B" w:rsidP="00724B18">
      <w:pPr>
        <w:spacing w:after="0"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094CE" w14:textId="343391EB" w:rsidR="00C45083" w:rsidRDefault="0031075B" w:rsidP="00DC418A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418A">
        <w:rPr>
          <w:rFonts w:ascii="Times New Roman" w:hAnsi="Times New Roman" w:cs="Times New Roman"/>
          <w:sz w:val="28"/>
          <w:szCs w:val="28"/>
        </w:rPr>
        <w:t xml:space="preserve">Для проведення онлайн голосування </w:t>
      </w:r>
      <w:r w:rsidR="00EF0438" w:rsidRPr="00DC418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EF0438" w:rsidRPr="00DC418A">
        <w:rPr>
          <w:rFonts w:ascii="Times New Roman" w:hAnsi="Times New Roman" w:cs="Times New Roman"/>
          <w:sz w:val="28"/>
          <w:szCs w:val="28"/>
        </w:rPr>
        <w:t xml:space="preserve">засіданні </w:t>
      </w:r>
      <w:r w:rsidRPr="00DC418A">
        <w:rPr>
          <w:rFonts w:ascii="Times New Roman" w:hAnsi="Times New Roman" w:cs="Times New Roman"/>
          <w:sz w:val="28"/>
          <w:szCs w:val="28"/>
        </w:rPr>
        <w:t>Вченої Ради НУ</w:t>
      </w:r>
      <w:r w:rsidR="00EF0438" w:rsidRPr="00DC418A">
        <w:rPr>
          <w:rFonts w:ascii="Times New Roman" w:hAnsi="Times New Roman" w:cs="Times New Roman"/>
          <w:sz w:val="28"/>
          <w:szCs w:val="28"/>
        </w:rPr>
        <w:t> </w:t>
      </w:r>
      <w:r w:rsidRPr="00DC418A">
        <w:rPr>
          <w:rFonts w:ascii="Times New Roman" w:hAnsi="Times New Roman" w:cs="Times New Roman"/>
          <w:sz w:val="28"/>
          <w:szCs w:val="28"/>
        </w:rPr>
        <w:t xml:space="preserve">«Запорізька політехніка» використовується версія програмного  </w:t>
      </w:r>
      <w:r w:rsidR="00EF0438" w:rsidRPr="00DC418A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DC418A">
        <w:rPr>
          <w:rFonts w:ascii="Times New Roman" w:hAnsi="Times New Roman" w:cs="Times New Roman"/>
          <w:sz w:val="28"/>
          <w:szCs w:val="28"/>
        </w:rPr>
        <w:t>ZOOM</w:t>
      </w:r>
      <w:r w:rsidR="00957FB3" w:rsidRPr="00DC418A">
        <w:rPr>
          <w:rFonts w:ascii="Times New Roman" w:hAnsi="Times New Roman" w:cs="Times New Roman"/>
          <w:sz w:val="28"/>
          <w:szCs w:val="28"/>
        </w:rPr>
        <w:t>, що забезпечує можливість проведення таємного голосування та</w:t>
      </w:r>
      <w:r w:rsidRPr="00DC418A">
        <w:rPr>
          <w:rFonts w:ascii="Times New Roman" w:hAnsi="Times New Roman" w:cs="Times New Roman"/>
          <w:sz w:val="28"/>
          <w:szCs w:val="28"/>
        </w:rPr>
        <w:t xml:space="preserve"> кількіст</w:t>
      </w:r>
      <w:r w:rsidR="00957FB3" w:rsidRPr="00DC418A">
        <w:rPr>
          <w:rFonts w:ascii="Times New Roman" w:hAnsi="Times New Roman" w:cs="Times New Roman"/>
          <w:sz w:val="28"/>
          <w:szCs w:val="28"/>
        </w:rPr>
        <w:t>ь</w:t>
      </w:r>
      <w:r w:rsidRPr="00DC418A">
        <w:rPr>
          <w:rFonts w:ascii="Times New Roman" w:hAnsi="Times New Roman" w:cs="Times New Roman"/>
          <w:sz w:val="28"/>
          <w:szCs w:val="28"/>
        </w:rPr>
        <w:t xml:space="preserve"> учасників </w:t>
      </w:r>
      <w:r w:rsidR="00957FB3" w:rsidRPr="00DC418A">
        <w:rPr>
          <w:rFonts w:ascii="Times New Roman" w:hAnsi="Times New Roman" w:cs="Times New Roman"/>
          <w:sz w:val="28"/>
          <w:szCs w:val="28"/>
        </w:rPr>
        <w:t xml:space="preserve">не меншу, ніж </w:t>
      </w:r>
      <w:proofErr w:type="spellStart"/>
      <w:r w:rsidR="00957FB3" w:rsidRPr="00DC418A">
        <w:rPr>
          <w:rFonts w:ascii="Times New Roman" w:hAnsi="Times New Roman" w:cs="Times New Roman"/>
          <w:sz w:val="28"/>
          <w:szCs w:val="28"/>
        </w:rPr>
        <w:t>списковий</w:t>
      </w:r>
      <w:proofErr w:type="spellEnd"/>
      <w:r w:rsidR="00957FB3" w:rsidRPr="00DC418A">
        <w:rPr>
          <w:rFonts w:ascii="Times New Roman" w:hAnsi="Times New Roman" w:cs="Times New Roman"/>
          <w:sz w:val="28"/>
          <w:szCs w:val="28"/>
        </w:rPr>
        <w:t xml:space="preserve"> склад членів вченої ради</w:t>
      </w:r>
      <w:r w:rsidRPr="00DC41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416CDA" w14:textId="2C7BB359" w:rsidR="00724B18" w:rsidRDefault="00724B18" w:rsidP="00DC418A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418A">
        <w:rPr>
          <w:rFonts w:ascii="Times New Roman" w:hAnsi="Times New Roman" w:cs="Times New Roman"/>
          <w:sz w:val="28"/>
          <w:szCs w:val="28"/>
        </w:rPr>
        <w:t>Члени Вченої Ради для голосування можуть використовувати персональні комп’ютери, смартфони</w:t>
      </w:r>
      <w:r w:rsidR="00DC418A">
        <w:rPr>
          <w:rFonts w:ascii="Times New Roman" w:hAnsi="Times New Roman" w:cs="Times New Roman"/>
          <w:sz w:val="28"/>
          <w:szCs w:val="28"/>
        </w:rPr>
        <w:t>,</w:t>
      </w:r>
      <w:r w:rsidRPr="00DC418A">
        <w:rPr>
          <w:rFonts w:ascii="Times New Roman" w:hAnsi="Times New Roman" w:cs="Times New Roman"/>
          <w:sz w:val="28"/>
          <w:szCs w:val="28"/>
        </w:rPr>
        <w:t xml:space="preserve"> планшети</w:t>
      </w:r>
      <w:r w:rsidR="00DC418A">
        <w:rPr>
          <w:rFonts w:ascii="Times New Roman" w:hAnsi="Times New Roman" w:cs="Times New Roman"/>
          <w:sz w:val="28"/>
          <w:szCs w:val="28"/>
        </w:rPr>
        <w:t xml:space="preserve"> інші засоби, що забезпечують можливість участі у засіданні вченої ради та у голосуванні</w:t>
      </w:r>
      <w:r w:rsidRPr="00DC418A">
        <w:rPr>
          <w:rFonts w:ascii="Times New Roman" w:hAnsi="Times New Roman" w:cs="Times New Roman"/>
          <w:sz w:val="28"/>
          <w:szCs w:val="28"/>
        </w:rPr>
        <w:t xml:space="preserve">. </w:t>
      </w:r>
      <w:r w:rsidR="00C45083">
        <w:rPr>
          <w:rFonts w:ascii="Times New Roman" w:hAnsi="Times New Roman" w:cs="Times New Roman"/>
          <w:sz w:val="28"/>
          <w:szCs w:val="28"/>
        </w:rPr>
        <w:t>За необхідності, членам вченої ради для участі у дистанційному засіданні можуть забезпечуватися робочі місця у комп’ютерних класах або інших приміщеннях університету, що забезпечують доступ до системи і, за необхідності, таємність голосування.</w:t>
      </w:r>
    </w:p>
    <w:p w14:paraId="75817A72" w14:textId="34BB2BB2" w:rsidR="007D6555" w:rsidRDefault="007D6555" w:rsidP="00DC418A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Адміністратором проведення засідання вченої ради у дистанційному форматі є працівник університету, що не є членом вченої ради, призначений ректором університету.</w:t>
      </w:r>
    </w:p>
    <w:p w14:paraId="2D1AEE85" w14:textId="625A64E8" w:rsidR="00572401" w:rsidRDefault="00DC418A" w:rsidP="00572401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вченої ради реєструються для участі в засіданні, </w:t>
      </w:r>
      <w:r w:rsidR="0057240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надан</w:t>
      </w:r>
      <w:r w:rsidR="0057240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32B">
        <w:rPr>
          <w:rFonts w:ascii="Times New Roman" w:hAnsi="Times New Roman" w:cs="Times New Roman"/>
          <w:sz w:val="28"/>
          <w:szCs w:val="28"/>
        </w:rPr>
        <w:t>учен</w:t>
      </w:r>
      <w:r>
        <w:rPr>
          <w:rFonts w:ascii="Times New Roman" w:hAnsi="Times New Roman" w:cs="Times New Roman"/>
          <w:sz w:val="28"/>
          <w:szCs w:val="28"/>
        </w:rPr>
        <w:t>им секретарем посилання</w:t>
      </w:r>
      <w:r w:rsidR="00572401">
        <w:rPr>
          <w:rFonts w:ascii="Times New Roman" w:hAnsi="Times New Roman" w:cs="Times New Roman"/>
          <w:sz w:val="28"/>
          <w:szCs w:val="28"/>
        </w:rPr>
        <w:t>м, з використанням</w:t>
      </w:r>
      <w:r>
        <w:rPr>
          <w:rFonts w:ascii="Times New Roman" w:hAnsi="Times New Roman" w:cs="Times New Roman"/>
          <w:sz w:val="28"/>
          <w:szCs w:val="28"/>
        </w:rPr>
        <w:t xml:space="preserve"> адрес електронної пошти</w:t>
      </w:r>
      <w:r w:rsidR="00572401">
        <w:rPr>
          <w:rFonts w:ascii="Times New Roman" w:hAnsi="Times New Roman" w:cs="Times New Roman"/>
          <w:sz w:val="28"/>
          <w:szCs w:val="28"/>
        </w:rPr>
        <w:t xml:space="preserve">, які були надані ними </w:t>
      </w:r>
      <w:r w:rsidR="00C7532B">
        <w:rPr>
          <w:rFonts w:ascii="Times New Roman" w:hAnsi="Times New Roman" w:cs="Times New Roman"/>
          <w:sz w:val="28"/>
          <w:szCs w:val="28"/>
        </w:rPr>
        <w:t>учен</w:t>
      </w:r>
      <w:r w:rsidR="00572401">
        <w:rPr>
          <w:rFonts w:ascii="Times New Roman" w:hAnsi="Times New Roman" w:cs="Times New Roman"/>
          <w:sz w:val="28"/>
          <w:szCs w:val="28"/>
        </w:rPr>
        <w:t xml:space="preserve">ому секретарю. Реєстрація починається </w:t>
      </w:r>
      <w:r w:rsidR="007D6555">
        <w:rPr>
          <w:rFonts w:ascii="Times New Roman" w:hAnsi="Times New Roman" w:cs="Times New Roman"/>
          <w:sz w:val="28"/>
          <w:szCs w:val="28"/>
        </w:rPr>
        <w:t xml:space="preserve">адміністратором </w:t>
      </w:r>
      <w:r w:rsidR="00572401">
        <w:rPr>
          <w:rFonts w:ascii="Times New Roman" w:hAnsi="Times New Roman" w:cs="Times New Roman"/>
          <w:sz w:val="28"/>
          <w:szCs w:val="28"/>
        </w:rPr>
        <w:t>не менш, ніж за</w:t>
      </w:r>
      <w:r w:rsidR="00572401" w:rsidRPr="00DC418A">
        <w:rPr>
          <w:rFonts w:ascii="Times New Roman" w:hAnsi="Times New Roman" w:cs="Times New Roman"/>
          <w:sz w:val="28"/>
          <w:szCs w:val="28"/>
        </w:rPr>
        <w:t xml:space="preserve"> 30 хв. до початку засідання </w:t>
      </w:r>
      <w:r w:rsidR="00C7532B">
        <w:rPr>
          <w:rFonts w:ascii="Times New Roman" w:hAnsi="Times New Roman" w:cs="Times New Roman"/>
          <w:sz w:val="28"/>
          <w:szCs w:val="28"/>
        </w:rPr>
        <w:t>вчен</w:t>
      </w:r>
      <w:r w:rsidR="00572401" w:rsidRPr="00DC418A">
        <w:rPr>
          <w:rFonts w:ascii="Times New Roman" w:hAnsi="Times New Roman" w:cs="Times New Roman"/>
          <w:sz w:val="28"/>
          <w:szCs w:val="28"/>
        </w:rPr>
        <w:t>ої ради</w:t>
      </w:r>
      <w:r w:rsidR="00572401">
        <w:rPr>
          <w:rFonts w:ascii="Times New Roman" w:hAnsi="Times New Roman" w:cs="Times New Roman"/>
          <w:sz w:val="28"/>
          <w:szCs w:val="28"/>
        </w:rPr>
        <w:t xml:space="preserve"> і продовжується до закінчення засідання. У разі технічних збоїв члени вченої ради мають право повторно зареєструватися і продовжити участь у засіданні.</w:t>
      </w:r>
      <w:r w:rsidR="00572401" w:rsidRPr="00DC418A">
        <w:rPr>
          <w:rFonts w:ascii="Times New Roman" w:hAnsi="Times New Roman" w:cs="Times New Roman"/>
          <w:sz w:val="28"/>
          <w:szCs w:val="28"/>
        </w:rPr>
        <w:t xml:space="preserve"> Члени вченої ради, які зареєстрували свою участь, </w:t>
      </w:r>
      <w:r w:rsidR="00572401">
        <w:rPr>
          <w:rFonts w:ascii="Times New Roman" w:hAnsi="Times New Roman" w:cs="Times New Roman"/>
          <w:sz w:val="28"/>
          <w:szCs w:val="28"/>
        </w:rPr>
        <w:t xml:space="preserve">незалежно від часу реєстрації (повторної реєстрації) </w:t>
      </w:r>
      <w:r w:rsidR="00572401" w:rsidRPr="00DC418A">
        <w:rPr>
          <w:rFonts w:ascii="Times New Roman" w:hAnsi="Times New Roman" w:cs="Times New Roman"/>
          <w:sz w:val="28"/>
          <w:szCs w:val="28"/>
        </w:rPr>
        <w:t>вважаються присутніми на засіданні.</w:t>
      </w:r>
    </w:p>
    <w:p w14:paraId="7038E1F3" w14:textId="209DDE68" w:rsidR="00E77FAB" w:rsidRDefault="00572401" w:rsidP="00572401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418A">
        <w:rPr>
          <w:rFonts w:ascii="Times New Roman" w:hAnsi="Times New Roman" w:cs="Times New Roman"/>
          <w:sz w:val="28"/>
          <w:szCs w:val="28"/>
        </w:rPr>
        <w:t xml:space="preserve">На початку засідання вченої ради </w:t>
      </w:r>
      <w:r w:rsidR="00C7532B">
        <w:rPr>
          <w:rFonts w:ascii="Times New Roman" w:hAnsi="Times New Roman" w:cs="Times New Roman"/>
          <w:sz w:val="28"/>
          <w:szCs w:val="28"/>
        </w:rPr>
        <w:t>учен</w:t>
      </w:r>
      <w:r w:rsidRPr="00DC418A">
        <w:rPr>
          <w:rFonts w:ascii="Times New Roman" w:hAnsi="Times New Roman" w:cs="Times New Roman"/>
          <w:sz w:val="28"/>
          <w:szCs w:val="28"/>
        </w:rPr>
        <w:t>ий секретар доводить до відома членів вченої ради інформацію про кількість присутніх та наявність кворуму для прийняття рішень.</w:t>
      </w:r>
      <w:r w:rsidR="00E77FAB">
        <w:rPr>
          <w:rFonts w:ascii="Times New Roman" w:hAnsi="Times New Roman" w:cs="Times New Roman"/>
          <w:sz w:val="28"/>
          <w:szCs w:val="28"/>
        </w:rPr>
        <w:t xml:space="preserve"> Кворум для проведення засідання визначається як 2/3 від </w:t>
      </w:r>
      <w:proofErr w:type="spellStart"/>
      <w:r w:rsidR="00E77FAB">
        <w:rPr>
          <w:rFonts w:ascii="Times New Roman" w:hAnsi="Times New Roman" w:cs="Times New Roman"/>
          <w:sz w:val="28"/>
          <w:szCs w:val="28"/>
        </w:rPr>
        <w:t>спискового</w:t>
      </w:r>
      <w:proofErr w:type="spellEnd"/>
      <w:r w:rsidR="00E77FAB">
        <w:rPr>
          <w:rFonts w:ascii="Times New Roman" w:hAnsi="Times New Roman" w:cs="Times New Roman"/>
          <w:sz w:val="28"/>
          <w:szCs w:val="28"/>
        </w:rPr>
        <w:t xml:space="preserve"> складу членів вченої ради на момент початку засідання.</w:t>
      </w:r>
    </w:p>
    <w:p w14:paraId="22116938" w14:textId="37AB49A6" w:rsidR="00572401" w:rsidRDefault="00572401" w:rsidP="00572401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418A">
        <w:rPr>
          <w:rFonts w:ascii="Times New Roman" w:hAnsi="Times New Roman" w:cs="Times New Roman"/>
          <w:sz w:val="28"/>
          <w:szCs w:val="28"/>
        </w:rPr>
        <w:t xml:space="preserve">Голосування </w:t>
      </w:r>
      <w:r>
        <w:rPr>
          <w:rFonts w:ascii="Times New Roman" w:hAnsi="Times New Roman" w:cs="Times New Roman"/>
          <w:sz w:val="28"/>
          <w:szCs w:val="28"/>
        </w:rPr>
        <w:t xml:space="preserve">з усіх </w:t>
      </w:r>
      <w:r w:rsidRPr="00DC418A">
        <w:rPr>
          <w:rFonts w:ascii="Times New Roman" w:hAnsi="Times New Roman" w:cs="Times New Roman"/>
          <w:sz w:val="28"/>
          <w:szCs w:val="28"/>
        </w:rPr>
        <w:t>питан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C418A">
        <w:rPr>
          <w:rFonts w:ascii="Times New Roman" w:hAnsi="Times New Roman" w:cs="Times New Roman"/>
          <w:sz w:val="28"/>
          <w:szCs w:val="28"/>
        </w:rPr>
        <w:t xml:space="preserve">, які виносяться на розгляд вченої ради, доступне лише для зареєстрованих </w:t>
      </w:r>
      <w:r>
        <w:rPr>
          <w:rFonts w:ascii="Times New Roman" w:hAnsi="Times New Roman" w:cs="Times New Roman"/>
          <w:sz w:val="28"/>
          <w:szCs w:val="28"/>
        </w:rPr>
        <w:t xml:space="preserve">для участі у засіданні </w:t>
      </w:r>
      <w:r w:rsidRPr="00DC418A">
        <w:rPr>
          <w:rFonts w:ascii="Times New Roman" w:hAnsi="Times New Roman" w:cs="Times New Roman"/>
          <w:sz w:val="28"/>
          <w:szCs w:val="28"/>
        </w:rPr>
        <w:t>членів вченої ради. Результати голосування обробляються автоматично електронною системою</w:t>
      </w:r>
      <w:r w:rsidR="00E77FAB">
        <w:rPr>
          <w:rFonts w:ascii="Times New Roman" w:hAnsi="Times New Roman" w:cs="Times New Roman"/>
          <w:sz w:val="28"/>
          <w:szCs w:val="28"/>
        </w:rPr>
        <w:t xml:space="preserve"> і демонструються учасникам засідання</w:t>
      </w:r>
      <w:r w:rsidRPr="00DC418A">
        <w:rPr>
          <w:rFonts w:ascii="Times New Roman" w:hAnsi="Times New Roman" w:cs="Times New Roman"/>
          <w:sz w:val="28"/>
          <w:szCs w:val="28"/>
        </w:rPr>
        <w:t>.</w:t>
      </w:r>
    </w:p>
    <w:p w14:paraId="5B3F31CA" w14:textId="77777777" w:rsidR="00C7532B" w:rsidRDefault="00C7532B" w:rsidP="00DC418A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</w:t>
      </w:r>
      <w:r w:rsidR="00572401">
        <w:rPr>
          <w:rFonts w:ascii="Times New Roman" w:hAnsi="Times New Roman" w:cs="Times New Roman"/>
          <w:sz w:val="28"/>
          <w:szCs w:val="28"/>
        </w:rPr>
        <w:t xml:space="preserve"> забезпечує </w:t>
      </w:r>
      <w:r>
        <w:rPr>
          <w:rFonts w:ascii="Times New Roman" w:hAnsi="Times New Roman" w:cs="Times New Roman"/>
          <w:sz w:val="28"/>
          <w:szCs w:val="28"/>
        </w:rPr>
        <w:t>аудіо- та відео</w:t>
      </w:r>
      <w:r w:rsidR="00572401">
        <w:rPr>
          <w:rFonts w:ascii="Times New Roman" w:hAnsi="Times New Roman" w:cs="Times New Roman"/>
          <w:sz w:val="28"/>
          <w:szCs w:val="28"/>
        </w:rPr>
        <w:t>запис засідання вченої ради</w:t>
      </w:r>
    </w:p>
    <w:p w14:paraId="3FC17678" w14:textId="793E803D" w:rsidR="00DC418A" w:rsidRDefault="00C7532B" w:rsidP="00DC418A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Учений секретар</w:t>
      </w:r>
      <w:r w:rsidR="00572401">
        <w:rPr>
          <w:rFonts w:ascii="Times New Roman" w:hAnsi="Times New Roman" w:cs="Times New Roman"/>
          <w:sz w:val="28"/>
          <w:szCs w:val="28"/>
        </w:rPr>
        <w:t xml:space="preserve"> має право вимагати від членів вченої ради включення камери для перевірки того, що у засіданні беруть участь саме члени вченої </w:t>
      </w:r>
      <w:r w:rsidR="00572401">
        <w:rPr>
          <w:rFonts w:ascii="Times New Roman" w:hAnsi="Times New Roman" w:cs="Times New Roman"/>
          <w:sz w:val="28"/>
          <w:szCs w:val="28"/>
        </w:rPr>
        <w:lastRenderedPageBreak/>
        <w:t>ради. Також він має право здійснювати таку перевірку за допомогою інших засобів комунікації.</w:t>
      </w:r>
    </w:p>
    <w:p w14:paraId="4F85836A" w14:textId="371AECFD" w:rsidR="00DC418A" w:rsidRDefault="00DC418A" w:rsidP="00DC418A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DC418A">
        <w:rPr>
          <w:rFonts w:ascii="Times New Roman" w:hAnsi="Times New Roman" w:cs="Times New Roman"/>
          <w:sz w:val="28"/>
          <w:szCs w:val="28"/>
        </w:rPr>
        <w:t xml:space="preserve"> проведенн</w:t>
      </w:r>
      <w:r w:rsidR="007D6555">
        <w:rPr>
          <w:rFonts w:ascii="Times New Roman" w:hAnsi="Times New Roman" w:cs="Times New Roman"/>
          <w:sz w:val="28"/>
          <w:szCs w:val="28"/>
        </w:rPr>
        <w:t>я</w:t>
      </w:r>
      <w:r w:rsidRPr="00DC418A">
        <w:rPr>
          <w:rFonts w:ascii="Times New Roman" w:hAnsi="Times New Roman" w:cs="Times New Roman"/>
          <w:sz w:val="28"/>
          <w:szCs w:val="28"/>
        </w:rPr>
        <w:t xml:space="preserve"> голосування під час засідання вченої ради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18A">
        <w:rPr>
          <w:rFonts w:ascii="Times New Roman" w:hAnsi="Times New Roman" w:cs="Times New Roman"/>
          <w:sz w:val="28"/>
          <w:szCs w:val="28"/>
        </w:rPr>
        <w:t xml:space="preserve">дистанційному режимі обирається </w:t>
      </w:r>
      <w:r w:rsidR="005C6600">
        <w:rPr>
          <w:rFonts w:ascii="Times New Roman" w:hAnsi="Times New Roman" w:cs="Times New Roman"/>
          <w:sz w:val="28"/>
          <w:szCs w:val="28"/>
        </w:rPr>
        <w:t>лічильна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18A">
        <w:rPr>
          <w:rFonts w:ascii="Times New Roman" w:hAnsi="Times New Roman" w:cs="Times New Roman"/>
          <w:sz w:val="28"/>
          <w:szCs w:val="28"/>
        </w:rPr>
        <w:t>комісія з числа членів вченої ради</w:t>
      </w:r>
      <w:r w:rsidR="002B5FE5">
        <w:rPr>
          <w:rFonts w:ascii="Times New Roman" w:hAnsi="Times New Roman" w:cs="Times New Roman"/>
          <w:sz w:val="28"/>
          <w:szCs w:val="28"/>
        </w:rPr>
        <w:t>, що можуть брати участь у засіданні у приміщенні, де працює адміністратор</w:t>
      </w:r>
      <w:r w:rsidRPr="00DC41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C0F58B" w14:textId="03C49B10" w:rsidR="00E77FAB" w:rsidRDefault="00E77FAB" w:rsidP="00DC418A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таємного або відкритого голосування встановлюється </w:t>
      </w:r>
      <w:r w:rsidR="007D6555">
        <w:rPr>
          <w:rFonts w:ascii="Times New Roman" w:hAnsi="Times New Roman" w:cs="Times New Roman"/>
          <w:sz w:val="28"/>
          <w:szCs w:val="28"/>
        </w:rPr>
        <w:t xml:space="preserve">адміністратором </w:t>
      </w:r>
      <w:r>
        <w:rPr>
          <w:rFonts w:ascii="Times New Roman" w:hAnsi="Times New Roman" w:cs="Times New Roman"/>
          <w:sz w:val="28"/>
          <w:szCs w:val="28"/>
        </w:rPr>
        <w:t xml:space="preserve">через налаштування системи і перевіряється </w:t>
      </w:r>
      <w:r w:rsidR="005C6600">
        <w:rPr>
          <w:rFonts w:ascii="Times New Roman" w:hAnsi="Times New Roman" w:cs="Times New Roman"/>
          <w:sz w:val="28"/>
          <w:szCs w:val="28"/>
        </w:rPr>
        <w:t>лічильною</w:t>
      </w:r>
      <w:r>
        <w:rPr>
          <w:rFonts w:ascii="Times New Roman" w:hAnsi="Times New Roman" w:cs="Times New Roman"/>
          <w:sz w:val="28"/>
          <w:szCs w:val="28"/>
        </w:rPr>
        <w:t xml:space="preserve"> комісією перед початком голосування. </w:t>
      </w:r>
    </w:p>
    <w:p w14:paraId="27B78EA4" w14:textId="476571C9" w:rsidR="00E77FAB" w:rsidRDefault="00E77FAB" w:rsidP="00DC418A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проведення голосування </w:t>
      </w:r>
      <w:r w:rsidR="007D6555">
        <w:rPr>
          <w:rFonts w:ascii="Times New Roman" w:hAnsi="Times New Roman" w:cs="Times New Roman"/>
          <w:sz w:val="28"/>
          <w:szCs w:val="28"/>
        </w:rPr>
        <w:t xml:space="preserve">адміністратор відкриває </w:t>
      </w:r>
      <w:r>
        <w:rPr>
          <w:rFonts w:ascii="Times New Roman" w:hAnsi="Times New Roman" w:cs="Times New Roman"/>
          <w:sz w:val="28"/>
          <w:szCs w:val="28"/>
        </w:rPr>
        <w:t xml:space="preserve">членам вченої ради </w:t>
      </w:r>
      <w:r w:rsidR="007D6555">
        <w:rPr>
          <w:rFonts w:ascii="Times New Roman" w:hAnsi="Times New Roman" w:cs="Times New Roman"/>
          <w:sz w:val="28"/>
          <w:szCs w:val="28"/>
        </w:rPr>
        <w:t>доступ до</w:t>
      </w:r>
      <w:r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7D655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бюлетені</w:t>
      </w:r>
      <w:r w:rsidR="007D65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 варіантами відповідей «за» та «проти». Бюлетень також містить кнопку «відправити», натискуванням якої член вченої ради відправляє свій бюлетень для підрахунку голосів.</w:t>
      </w:r>
    </w:p>
    <w:p w14:paraId="564C300D" w14:textId="14B45077" w:rsidR="00E77FAB" w:rsidRDefault="007D6555" w:rsidP="00DC418A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 доступно протягом визначеного вченою радою часу. Після цього адміністратор закриває голосування. Члени вченої ради, які не відправили свої бюлетені до закриття голосування, вважаються такими, що не взяли участь у голосуванні.</w:t>
      </w:r>
    </w:p>
    <w:p w14:paraId="4221B4B4" w14:textId="72BB42EA" w:rsidR="00DC418A" w:rsidRDefault="00E77FAB" w:rsidP="00C45083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проведенні таємного голосування кількість виданих бюлетенів вважається рівною кількості членів вченої ради, що зареєстровані у системі на момент початку голосування. Кількість бюлетенів «знайдених в урні» приймається рівною сумі голосів «за» та «проти». Кількість невикористаних бюлетенів вважається рівною різниці між кількістю виданих бюлетенів і сумою голосів «за» та «проти». Кількість недійсних бюлетенів приймається рівною нулю.</w:t>
      </w:r>
    </w:p>
    <w:p w14:paraId="150303CC" w14:textId="05273D34" w:rsidR="00D13E6F" w:rsidRDefault="00D13E6F" w:rsidP="00C45083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3E6F">
        <w:rPr>
          <w:rFonts w:ascii="Times New Roman" w:hAnsi="Times New Roman" w:cs="Times New Roman"/>
          <w:sz w:val="28"/>
          <w:szCs w:val="28"/>
        </w:rPr>
        <w:t xml:space="preserve">Якщо під час проведення голосування стався технічний збій пов’язаний зі знеструмленням обладнання, відключенням доступу членів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3E6F">
        <w:rPr>
          <w:rFonts w:ascii="Times New Roman" w:hAnsi="Times New Roman" w:cs="Times New Roman"/>
          <w:sz w:val="28"/>
          <w:szCs w:val="28"/>
        </w:rPr>
        <w:t xml:space="preserve">ченої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13E6F">
        <w:rPr>
          <w:rFonts w:ascii="Times New Roman" w:hAnsi="Times New Roman" w:cs="Times New Roman"/>
          <w:sz w:val="28"/>
          <w:szCs w:val="28"/>
        </w:rPr>
        <w:t xml:space="preserve">ади до мережі </w:t>
      </w:r>
      <w:proofErr w:type="spellStart"/>
      <w:r w:rsidRPr="00D13E6F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D13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боку університету </w:t>
      </w:r>
      <w:r w:rsidRPr="00D13E6F">
        <w:rPr>
          <w:rFonts w:ascii="Times New Roman" w:hAnsi="Times New Roman" w:cs="Times New Roman"/>
          <w:sz w:val="28"/>
          <w:szCs w:val="28"/>
        </w:rPr>
        <w:t>або з інших причин (повітряна тривога чи інші техногенні та непередбачувані причини)</w:t>
      </w:r>
      <w:r>
        <w:rPr>
          <w:rFonts w:ascii="Times New Roman" w:hAnsi="Times New Roman" w:cs="Times New Roman"/>
          <w:sz w:val="28"/>
          <w:szCs w:val="28"/>
        </w:rPr>
        <w:t xml:space="preserve"> значна частина членів вченої ради не змогла проголосувати чи результати голосування не можуть бути достовірно встановлені</w:t>
      </w:r>
      <w:r w:rsidRPr="00D13E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13E6F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уючий на засіданні</w:t>
      </w:r>
      <w:r w:rsidRPr="00D13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3E6F">
        <w:rPr>
          <w:rFonts w:ascii="Times New Roman" w:hAnsi="Times New Roman" w:cs="Times New Roman"/>
          <w:sz w:val="28"/>
          <w:szCs w:val="28"/>
        </w:rPr>
        <w:t xml:space="preserve">ченої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13E6F">
        <w:rPr>
          <w:rFonts w:ascii="Times New Roman" w:hAnsi="Times New Roman" w:cs="Times New Roman"/>
          <w:sz w:val="28"/>
          <w:szCs w:val="28"/>
        </w:rPr>
        <w:t xml:space="preserve">ади має право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D13E6F">
        <w:rPr>
          <w:rFonts w:ascii="Times New Roman" w:hAnsi="Times New Roman" w:cs="Times New Roman"/>
          <w:sz w:val="28"/>
          <w:szCs w:val="28"/>
        </w:rPr>
        <w:t>голосування повторно.</w:t>
      </w:r>
    </w:p>
    <w:p w14:paraId="0EEC9F9A" w14:textId="15E04FAE" w:rsidR="007D6555" w:rsidRDefault="007D6555" w:rsidP="00C45083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визначення системою результатів голосування адміністратор демонструє їх членам вченої ради.</w:t>
      </w:r>
    </w:p>
    <w:p w14:paraId="094BFE4A" w14:textId="1A9978AB" w:rsidR="007D6555" w:rsidRDefault="007D6555" w:rsidP="00C45083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5083">
        <w:rPr>
          <w:rFonts w:ascii="Times New Roman" w:hAnsi="Times New Roman" w:cs="Times New Roman"/>
          <w:sz w:val="28"/>
          <w:szCs w:val="28"/>
        </w:rPr>
        <w:t xml:space="preserve">Результати таємного голосування </w:t>
      </w:r>
      <w:r w:rsidR="00C45083" w:rsidRPr="00C45083">
        <w:rPr>
          <w:rFonts w:ascii="Times New Roman" w:hAnsi="Times New Roman" w:cs="Times New Roman"/>
          <w:sz w:val="28"/>
          <w:szCs w:val="28"/>
        </w:rPr>
        <w:t>оформлюються протоколом</w:t>
      </w:r>
      <w:r w:rsidR="00C7532B">
        <w:rPr>
          <w:rFonts w:ascii="Times New Roman" w:hAnsi="Times New Roman" w:cs="Times New Roman"/>
          <w:sz w:val="28"/>
          <w:szCs w:val="28"/>
        </w:rPr>
        <w:t xml:space="preserve"> </w:t>
      </w:r>
      <w:r w:rsidR="005C6600">
        <w:rPr>
          <w:rFonts w:ascii="Times New Roman" w:hAnsi="Times New Roman" w:cs="Times New Roman"/>
          <w:sz w:val="28"/>
          <w:szCs w:val="28"/>
        </w:rPr>
        <w:t>лічильної</w:t>
      </w:r>
      <w:r w:rsidR="00C7532B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5C6600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5C6600" w:rsidRPr="00C45083">
        <w:rPr>
          <w:rFonts w:ascii="Times New Roman" w:hAnsi="Times New Roman" w:cs="Times New Roman"/>
          <w:sz w:val="28"/>
          <w:szCs w:val="28"/>
        </w:rPr>
        <w:t>затверджується вченою радою шляхом відкритого голосування</w:t>
      </w:r>
      <w:r w:rsidR="00C45083">
        <w:rPr>
          <w:rFonts w:ascii="Times New Roman" w:hAnsi="Times New Roman" w:cs="Times New Roman"/>
          <w:sz w:val="28"/>
          <w:szCs w:val="28"/>
        </w:rPr>
        <w:t>.</w:t>
      </w:r>
    </w:p>
    <w:p w14:paraId="595D8560" w14:textId="3970ED86" w:rsidR="007D6555" w:rsidRDefault="00C45083" w:rsidP="00C45083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5083">
        <w:rPr>
          <w:rFonts w:ascii="Times New Roman" w:hAnsi="Times New Roman" w:cs="Times New Roman"/>
          <w:sz w:val="28"/>
          <w:szCs w:val="28"/>
        </w:rPr>
        <w:t xml:space="preserve"> </w:t>
      </w:r>
      <w:r w:rsidR="007D6555" w:rsidRPr="00C45083">
        <w:rPr>
          <w:rFonts w:ascii="Times New Roman" w:hAnsi="Times New Roman" w:cs="Times New Roman"/>
          <w:sz w:val="28"/>
          <w:szCs w:val="28"/>
        </w:rPr>
        <w:t xml:space="preserve">Дотримання умов </w:t>
      </w:r>
      <w:r w:rsidRPr="00C45083">
        <w:rPr>
          <w:rFonts w:ascii="Times New Roman" w:hAnsi="Times New Roman" w:cs="Times New Roman"/>
          <w:sz w:val="28"/>
          <w:szCs w:val="28"/>
        </w:rPr>
        <w:t xml:space="preserve">таємності голосування </w:t>
      </w:r>
      <w:r w:rsidR="007D6555" w:rsidRPr="00C45083">
        <w:rPr>
          <w:rFonts w:ascii="Times New Roman" w:hAnsi="Times New Roman" w:cs="Times New Roman"/>
          <w:sz w:val="28"/>
          <w:szCs w:val="28"/>
        </w:rPr>
        <w:t xml:space="preserve">та </w:t>
      </w:r>
      <w:r w:rsidRPr="00C45083">
        <w:rPr>
          <w:rFonts w:ascii="Times New Roman" w:hAnsi="Times New Roman" w:cs="Times New Roman"/>
          <w:sz w:val="28"/>
          <w:szCs w:val="28"/>
        </w:rPr>
        <w:t>результатів особистого вибору членів вченої ради</w:t>
      </w:r>
      <w:r w:rsidR="007D6555" w:rsidRPr="00C45083">
        <w:rPr>
          <w:rFonts w:ascii="Times New Roman" w:hAnsi="Times New Roman" w:cs="Times New Roman"/>
          <w:sz w:val="28"/>
          <w:szCs w:val="28"/>
        </w:rPr>
        <w:t xml:space="preserve"> засвідчується</w:t>
      </w:r>
      <w:r w:rsidRPr="00C45083">
        <w:rPr>
          <w:rFonts w:ascii="Times New Roman" w:hAnsi="Times New Roman" w:cs="Times New Roman"/>
          <w:sz w:val="28"/>
          <w:szCs w:val="28"/>
        </w:rPr>
        <w:t xml:space="preserve"> </w:t>
      </w:r>
      <w:r w:rsidR="007D6555" w:rsidRPr="00C45083">
        <w:rPr>
          <w:rFonts w:ascii="Times New Roman" w:hAnsi="Times New Roman" w:cs="Times New Roman"/>
          <w:sz w:val="28"/>
          <w:szCs w:val="28"/>
        </w:rPr>
        <w:t xml:space="preserve">відповідним актом </w:t>
      </w:r>
      <w:r w:rsidR="005C6600">
        <w:rPr>
          <w:rFonts w:ascii="Times New Roman" w:hAnsi="Times New Roman" w:cs="Times New Roman"/>
          <w:sz w:val="28"/>
          <w:szCs w:val="28"/>
        </w:rPr>
        <w:t>лічильної</w:t>
      </w:r>
      <w:r w:rsidR="007D6555" w:rsidRPr="00C45083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C7532B">
        <w:rPr>
          <w:rFonts w:ascii="Times New Roman" w:hAnsi="Times New Roman" w:cs="Times New Roman"/>
          <w:sz w:val="28"/>
          <w:szCs w:val="28"/>
        </w:rPr>
        <w:t xml:space="preserve">, який </w:t>
      </w:r>
      <w:r w:rsidR="005C6600">
        <w:rPr>
          <w:rFonts w:ascii="Times New Roman" w:hAnsi="Times New Roman" w:cs="Times New Roman"/>
          <w:sz w:val="28"/>
          <w:szCs w:val="28"/>
        </w:rPr>
        <w:t xml:space="preserve">складається у довільній формі та який </w:t>
      </w:r>
      <w:r w:rsidR="00C7532B">
        <w:rPr>
          <w:rFonts w:ascii="Times New Roman" w:hAnsi="Times New Roman" w:cs="Times New Roman"/>
          <w:sz w:val="28"/>
          <w:szCs w:val="28"/>
        </w:rPr>
        <w:t xml:space="preserve">підписують всі </w:t>
      </w:r>
      <w:r w:rsidR="00C7532B">
        <w:rPr>
          <w:rFonts w:ascii="Times New Roman" w:hAnsi="Times New Roman" w:cs="Times New Roman"/>
          <w:sz w:val="28"/>
          <w:szCs w:val="28"/>
        </w:rPr>
        <w:lastRenderedPageBreak/>
        <w:t>члени</w:t>
      </w:r>
      <w:r w:rsidR="005C6600">
        <w:rPr>
          <w:rFonts w:ascii="Times New Roman" w:hAnsi="Times New Roman" w:cs="Times New Roman"/>
          <w:sz w:val="28"/>
          <w:szCs w:val="28"/>
        </w:rPr>
        <w:t xml:space="preserve"> лічильної комісії</w:t>
      </w:r>
      <w:r w:rsidR="007D6555" w:rsidRPr="00C45083">
        <w:rPr>
          <w:rFonts w:ascii="Times New Roman" w:hAnsi="Times New Roman" w:cs="Times New Roman"/>
          <w:sz w:val="28"/>
          <w:szCs w:val="28"/>
        </w:rPr>
        <w:t>.</w:t>
      </w:r>
      <w:r w:rsidR="005C6600">
        <w:rPr>
          <w:rFonts w:ascii="Times New Roman" w:hAnsi="Times New Roman" w:cs="Times New Roman"/>
          <w:sz w:val="28"/>
          <w:szCs w:val="28"/>
        </w:rPr>
        <w:t xml:space="preserve"> За необхідності, кожен член лічильної комісії може зазначити у протоколі свою окрему думку.</w:t>
      </w:r>
    </w:p>
    <w:p w14:paraId="07CABE0E" w14:textId="0F6D5907" w:rsidR="00C7532B" w:rsidRDefault="00C7532B" w:rsidP="00C7532B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32B">
        <w:rPr>
          <w:rFonts w:ascii="Times New Roman" w:hAnsi="Times New Roman" w:cs="Times New Roman"/>
          <w:sz w:val="28"/>
          <w:szCs w:val="28"/>
        </w:rPr>
        <w:t xml:space="preserve">Після засідання вченої ради адміністратор передає членам </w:t>
      </w:r>
      <w:r w:rsidR="005C6600">
        <w:rPr>
          <w:rFonts w:ascii="Times New Roman" w:hAnsi="Times New Roman" w:cs="Times New Roman"/>
          <w:sz w:val="28"/>
          <w:szCs w:val="28"/>
        </w:rPr>
        <w:t>лічильної</w:t>
      </w:r>
      <w:r w:rsidRPr="00C7532B">
        <w:rPr>
          <w:rFonts w:ascii="Times New Roman" w:hAnsi="Times New Roman" w:cs="Times New Roman"/>
          <w:sz w:val="28"/>
          <w:szCs w:val="28"/>
        </w:rPr>
        <w:t xml:space="preserve"> комісії та ученому секретарю «</w:t>
      </w:r>
      <w:proofErr w:type="spellStart"/>
      <w:r w:rsidRPr="00C7532B">
        <w:rPr>
          <w:rFonts w:ascii="Times New Roman" w:hAnsi="Times New Roman" w:cs="Times New Roman"/>
          <w:sz w:val="28"/>
          <w:szCs w:val="28"/>
        </w:rPr>
        <w:t>Poll</w:t>
      </w:r>
      <w:proofErr w:type="spellEnd"/>
      <w:r w:rsidRPr="00C75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2B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C7532B">
        <w:rPr>
          <w:rFonts w:ascii="Times New Roman" w:hAnsi="Times New Roman" w:cs="Times New Roman"/>
          <w:sz w:val="28"/>
          <w:szCs w:val="28"/>
        </w:rPr>
        <w:t>»/звіт про проведене голосування згенерований програмним забезпеченням ZOOM із власним підписом і аудіо- та відеозапис засідання вченої ради.</w:t>
      </w:r>
    </w:p>
    <w:p w14:paraId="279DF99F" w14:textId="6090E6A2" w:rsidR="00C7532B" w:rsidRPr="00C7532B" w:rsidRDefault="00C7532B" w:rsidP="00C7532B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532B">
        <w:rPr>
          <w:rFonts w:ascii="Times New Roman" w:hAnsi="Times New Roman" w:cs="Times New Roman"/>
          <w:sz w:val="28"/>
          <w:szCs w:val="28"/>
        </w:rPr>
        <w:t xml:space="preserve">Якщо на засідання Вченої ради запрошені особи, які не є членами Вченої ради, їм забезпечується місце в аудиторії, де знаходиться адміністратор. Інші члени трудового колективу та здобувачі вищої освіти Університету можуть відвідувати засідання Вченої ради </w:t>
      </w:r>
      <w:r w:rsidR="00D13E6F">
        <w:rPr>
          <w:rFonts w:ascii="Times New Roman" w:hAnsi="Times New Roman" w:cs="Times New Roman"/>
          <w:sz w:val="28"/>
          <w:szCs w:val="28"/>
        </w:rPr>
        <w:t>відповідно до п. 1.7.3 Регламенту роботи вченої ради Національного університету «Запорізька політехніка».</w:t>
      </w:r>
    </w:p>
    <w:p w14:paraId="7F8FA1A7" w14:textId="2FD8674C" w:rsidR="003151FB" w:rsidRPr="00753268" w:rsidRDefault="003151FB" w:rsidP="00724B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151FB" w:rsidRPr="00753268" w:rsidSect="006376F6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AB8"/>
    <w:multiLevelType w:val="hybridMultilevel"/>
    <w:tmpl w:val="07F46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257"/>
    <w:multiLevelType w:val="hybridMultilevel"/>
    <w:tmpl w:val="5CF0F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3CB3"/>
    <w:multiLevelType w:val="hybridMultilevel"/>
    <w:tmpl w:val="952E85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E42AC"/>
    <w:multiLevelType w:val="hybridMultilevel"/>
    <w:tmpl w:val="00226F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31011"/>
    <w:multiLevelType w:val="hybridMultilevel"/>
    <w:tmpl w:val="0D98F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91534"/>
    <w:multiLevelType w:val="hybridMultilevel"/>
    <w:tmpl w:val="EB326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A3377"/>
    <w:multiLevelType w:val="hybridMultilevel"/>
    <w:tmpl w:val="BFBAF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D38B5"/>
    <w:multiLevelType w:val="hybridMultilevel"/>
    <w:tmpl w:val="112636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3898">
    <w:abstractNumId w:val="7"/>
  </w:num>
  <w:num w:numId="2" w16cid:durableId="366178689">
    <w:abstractNumId w:val="0"/>
  </w:num>
  <w:num w:numId="3" w16cid:durableId="1802115722">
    <w:abstractNumId w:val="6"/>
  </w:num>
  <w:num w:numId="4" w16cid:durableId="1400595931">
    <w:abstractNumId w:val="5"/>
  </w:num>
  <w:num w:numId="5" w16cid:durableId="261229414">
    <w:abstractNumId w:val="3"/>
  </w:num>
  <w:num w:numId="6" w16cid:durableId="819536195">
    <w:abstractNumId w:val="2"/>
  </w:num>
  <w:num w:numId="7" w16cid:durableId="52311236">
    <w:abstractNumId w:val="4"/>
  </w:num>
  <w:num w:numId="8" w16cid:durableId="1985157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2tDSzMDMHAlMjMyUdpeDU4uLM/DyQAuNaAFSYSSgsAAAA"/>
  </w:docVars>
  <w:rsids>
    <w:rsidRoot w:val="006376F6"/>
    <w:rsid w:val="000156F1"/>
    <w:rsid w:val="000D07FF"/>
    <w:rsid w:val="001C583F"/>
    <w:rsid w:val="002214E3"/>
    <w:rsid w:val="002A6664"/>
    <w:rsid w:val="002B5FE5"/>
    <w:rsid w:val="0031075B"/>
    <w:rsid w:val="003151FB"/>
    <w:rsid w:val="00351A58"/>
    <w:rsid w:val="003C0A40"/>
    <w:rsid w:val="004428C9"/>
    <w:rsid w:val="0047139A"/>
    <w:rsid w:val="0049319A"/>
    <w:rsid w:val="004C0F18"/>
    <w:rsid w:val="0054076F"/>
    <w:rsid w:val="00572401"/>
    <w:rsid w:val="005C6600"/>
    <w:rsid w:val="00616992"/>
    <w:rsid w:val="006376F6"/>
    <w:rsid w:val="00664D71"/>
    <w:rsid w:val="007216CE"/>
    <w:rsid w:val="00724B18"/>
    <w:rsid w:val="00753268"/>
    <w:rsid w:val="007D6555"/>
    <w:rsid w:val="00813C83"/>
    <w:rsid w:val="0088593C"/>
    <w:rsid w:val="0090671B"/>
    <w:rsid w:val="00957FB3"/>
    <w:rsid w:val="00C45083"/>
    <w:rsid w:val="00C7532B"/>
    <w:rsid w:val="00D13E6F"/>
    <w:rsid w:val="00DC30BC"/>
    <w:rsid w:val="00DC418A"/>
    <w:rsid w:val="00DD6D48"/>
    <w:rsid w:val="00DE0723"/>
    <w:rsid w:val="00E42854"/>
    <w:rsid w:val="00E77FAB"/>
    <w:rsid w:val="00EF0438"/>
    <w:rsid w:val="00F0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D3ED"/>
  <w15:chartTrackingRefBased/>
  <w15:docId w15:val="{DD402137-9AD0-468C-A602-5078C26C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Гість 03</cp:lastModifiedBy>
  <cp:revision>7</cp:revision>
  <dcterms:created xsi:type="dcterms:W3CDTF">2022-06-15T11:26:00Z</dcterms:created>
  <dcterms:modified xsi:type="dcterms:W3CDTF">2022-06-17T08:18:00Z</dcterms:modified>
</cp:coreProperties>
</file>