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99B" w:rsidRPr="00C40042" w:rsidRDefault="00A0199B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C40042">
        <w:rPr>
          <w:color w:val="000000" w:themeColor="text1"/>
          <w:sz w:val="27"/>
          <w:szCs w:val="27"/>
        </w:rPr>
        <w:t>МІНІСТЕРСТВО ОСВІТИ І НАУКИ УКРАЇНИ</w:t>
      </w:r>
    </w:p>
    <w:p w:rsidR="00351840" w:rsidRPr="00C40042" w:rsidRDefault="000A6783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C40042">
        <w:rPr>
          <w:color w:val="000000" w:themeColor="text1"/>
          <w:sz w:val="27"/>
          <w:szCs w:val="27"/>
        </w:rPr>
        <w:t>ВІДОКРЕМЛЕНИЙ СТРУКТУРНИЙ ПІДРОЗДІЛ</w:t>
      </w:r>
      <w:r w:rsidRPr="00C40042">
        <w:rPr>
          <w:color w:val="000000" w:themeColor="text1"/>
          <w:sz w:val="27"/>
          <w:szCs w:val="27"/>
        </w:rPr>
        <w:br/>
        <w:t>«</w:t>
      </w:r>
      <w:r w:rsidR="000C7ABC">
        <w:rPr>
          <w:color w:val="000000" w:themeColor="text1"/>
          <w:sz w:val="27"/>
          <w:szCs w:val="27"/>
        </w:rPr>
        <w:t>БЕРДЯНСЬКИЙ</w:t>
      </w:r>
      <w:r w:rsidR="004C59CD" w:rsidRPr="00C40042">
        <w:rPr>
          <w:color w:val="000000" w:themeColor="text1"/>
          <w:sz w:val="27"/>
          <w:szCs w:val="27"/>
        </w:rPr>
        <w:t xml:space="preserve"> </w:t>
      </w:r>
      <w:r w:rsidR="00923F2E" w:rsidRPr="00C40042">
        <w:rPr>
          <w:color w:val="000000" w:themeColor="text1"/>
          <w:sz w:val="27"/>
          <w:szCs w:val="27"/>
        </w:rPr>
        <w:t>ФАХОВИЙ</w:t>
      </w:r>
      <w:r w:rsidR="000C7ABC">
        <w:rPr>
          <w:color w:val="000000" w:themeColor="text1"/>
          <w:sz w:val="27"/>
          <w:szCs w:val="27"/>
        </w:rPr>
        <w:t xml:space="preserve"> МАШИНОБУДІВНИЙ</w:t>
      </w:r>
      <w:r w:rsidR="00923F2E" w:rsidRPr="00C40042">
        <w:rPr>
          <w:color w:val="000000" w:themeColor="text1"/>
          <w:sz w:val="27"/>
          <w:szCs w:val="27"/>
        </w:rPr>
        <w:t xml:space="preserve"> </w:t>
      </w:r>
      <w:r w:rsidR="004C59CD" w:rsidRPr="00C40042">
        <w:rPr>
          <w:color w:val="000000" w:themeColor="text1"/>
          <w:sz w:val="27"/>
          <w:szCs w:val="27"/>
        </w:rPr>
        <w:t xml:space="preserve">КОЛЕДЖ </w:t>
      </w:r>
    </w:p>
    <w:p w:rsidR="00130873" w:rsidRPr="00C40042" w:rsidRDefault="004C59CD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C40042">
        <w:rPr>
          <w:color w:val="000000" w:themeColor="text1"/>
          <w:sz w:val="27"/>
          <w:szCs w:val="27"/>
        </w:rPr>
        <w:t>НАЦІОНАЛЬНОГО УНІВЕРСИТЕТУ</w:t>
      </w:r>
      <w:r w:rsidR="00923F2E" w:rsidRPr="00C40042">
        <w:rPr>
          <w:color w:val="000000" w:themeColor="text1"/>
          <w:sz w:val="27"/>
          <w:szCs w:val="27"/>
        </w:rPr>
        <w:t xml:space="preserve"> «ЗАПОРІЗЬКА ПОЛІТЕХНІКА»</w:t>
      </w:r>
    </w:p>
    <w:p w:rsidR="00351840" w:rsidRPr="008163B7" w:rsidRDefault="00351840" w:rsidP="006F5248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192A9E" w:rsidRPr="008163B7" w:rsidRDefault="00192A9E" w:rsidP="006F5248">
      <w:pPr>
        <w:pStyle w:val="12"/>
        <w:shd w:val="clear" w:color="auto" w:fill="auto"/>
        <w:spacing w:before="0" w:after="0" w:line="360" w:lineRule="exact"/>
        <w:jc w:val="both"/>
        <w:rPr>
          <w:color w:val="000000" w:themeColor="text1"/>
        </w:rPr>
      </w:pPr>
      <w:bookmarkStart w:id="0" w:name="bookmark0"/>
    </w:p>
    <w:p w:rsidR="00E114F1" w:rsidRPr="008163B7" w:rsidRDefault="00E114F1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</w:rPr>
      </w:pPr>
    </w:p>
    <w:p w:rsidR="00E114F1" w:rsidRPr="008163B7" w:rsidRDefault="00E114F1" w:rsidP="000A6783">
      <w:pPr>
        <w:pStyle w:val="12"/>
        <w:shd w:val="clear" w:color="auto" w:fill="auto"/>
        <w:spacing w:before="0" w:after="0" w:line="360" w:lineRule="exact"/>
        <w:jc w:val="left"/>
        <w:rPr>
          <w:color w:val="000000" w:themeColor="text1"/>
          <w:sz w:val="28"/>
          <w:szCs w:val="28"/>
        </w:rPr>
      </w:pPr>
    </w:p>
    <w:p w:rsidR="00130873" w:rsidRPr="008163B7" w:rsidRDefault="003C6753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t>ОСВІТН</w:t>
      </w:r>
      <w:r w:rsidR="00732E38" w:rsidRPr="008163B7">
        <w:rPr>
          <w:color w:val="000000" w:themeColor="text1"/>
          <w:sz w:val="28"/>
          <w:szCs w:val="28"/>
        </w:rPr>
        <w:t>Ь</w:t>
      </w:r>
      <w:r w:rsidR="003B3299" w:rsidRPr="008163B7">
        <w:rPr>
          <w:color w:val="000000" w:themeColor="text1"/>
          <w:sz w:val="28"/>
          <w:szCs w:val="28"/>
        </w:rPr>
        <w:t>О-ПРОФЕСІЙНА</w:t>
      </w:r>
      <w:r w:rsidRPr="008163B7">
        <w:rPr>
          <w:color w:val="000000" w:themeColor="text1"/>
          <w:sz w:val="28"/>
          <w:szCs w:val="28"/>
        </w:rPr>
        <w:t xml:space="preserve"> ПРОГРАМА</w:t>
      </w:r>
      <w:bookmarkEnd w:id="0"/>
    </w:p>
    <w:p w:rsidR="003B3299" w:rsidRDefault="00E064F3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t>«</w:t>
      </w:r>
      <w:r w:rsidR="000C7ABC">
        <w:rPr>
          <w:color w:val="000000" w:themeColor="text1"/>
          <w:sz w:val="28"/>
          <w:szCs w:val="28"/>
        </w:rPr>
        <w:t>ОБСЛУГОВУВАННЯ І РЕМОНТ АВТОМОБІЛІВ ТА ДВИГУНІВ</w:t>
      </w:r>
      <w:r w:rsidRPr="008163B7">
        <w:rPr>
          <w:color w:val="000000" w:themeColor="text1"/>
          <w:sz w:val="28"/>
          <w:szCs w:val="28"/>
        </w:rPr>
        <w:t>»</w:t>
      </w:r>
    </w:p>
    <w:p w:rsidR="00C40042" w:rsidRPr="008163B7" w:rsidRDefault="00C40042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</w:p>
    <w:p w:rsidR="00192A9E" w:rsidRPr="008163B7" w:rsidRDefault="00192A9E" w:rsidP="006F5248">
      <w:pPr>
        <w:pStyle w:val="210"/>
        <w:shd w:val="clear" w:color="auto" w:fill="auto"/>
        <w:tabs>
          <w:tab w:val="left" w:pos="4974"/>
        </w:tabs>
        <w:spacing w:before="0" w:after="0" w:line="240" w:lineRule="auto"/>
        <w:ind w:firstLine="0"/>
        <w:rPr>
          <w:color w:val="000000" w:themeColor="text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49"/>
      </w:tblGrid>
      <w:tr w:rsidR="000A6783" w:rsidRPr="008163B7" w:rsidTr="003B3299">
        <w:tc>
          <w:tcPr>
            <w:tcW w:w="4846" w:type="dxa"/>
          </w:tcPr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8163B7">
              <w:rPr>
                <w:b/>
                <w:color w:val="000000" w:themeColor="text1"/>
              </w:rPr>
              <w:t>ГАЛУЗЬ ЗНАНЬ</w:t>
            </w:r>
          </w:p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8163B7">
              <w:rPr>
                <w:b/>
                <w:color w:val="000000" w:themeColor="text1"/>
              </w:rPr>
              <w:t>СПЕЦІАЛЬНІСТЬ</w:t>
            </w:r>
          </w:p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50" w:type="dxa"/>
          </w:tcPr>
          <w:p w:rsidR="00D640CD" w:rsidRDefault="000C7ABC" w:rsidP="00D640CD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27 Транспорт</w:t>
            </w:r>
          </w:p>
          <w:p w:rsidR="000A6783" w:rsidRPr="00D640CD" w:rsidRDefault="000C7ABC" w:rsidP="00D640CD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" w:name="_Hlk10363310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274</w:t>
            </w:r>
            <w:r w:rsidR="00D640CD" w:rsidRPr="00D640C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Автомобільний транспорт</w:t>
            </w:r>
          </w:p>
        </w:tc>
      </w:tr>
      <w:tr w:rsidR="000A6783" w:rsidRPr="008163B7" w:rsidTr="003B3299">
        <w:tc>
          <w:tcPr>
            <w:tcW w:w="4846" w:type="dxa"/>
          </w:tcPr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8163B7">
              <w:rPr>
                <w:b/>
                <w:color w:val="000000" w:themeColor="text1"/>
              </w:rPr>
              <w:t xml:space="preserve">ОСВІТНЬО-ПРОФЕСІЙНИЙ </w:t>
            </w:r>
          </w:p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8163B7">
              <w:rPr>
                <w:b/>
                <w:color w:val="000000" w:themeColor="text1"/>
              </w:rPr>
              <w:t xml:space="preserve">СТУПІНЬ </w:t>
            </w:r>
          </w:p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50" w:type="dxa"/>
          </w:tcPr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8163B7">
              <w:rPr>
                <w:color w:val="000000" w:themeColor="text1"/>
              </w:rPr>
              <w:t>фаховий молодший бакалавр</w:t>
            </w:r>
          </w:p>
        </w:tc>
      </w:tr>
      <w:tr w:rsidR="000A6783" w:rsidRPr="008163B7" w:rsidTr="003B3299">
        <w:tc>
          <w:tcPr>
            <w:tcW w:w="4846" w:type="dxa"/>
          </w:tcPr>
          <w:p w:rsidR="000A6783" w:rsidRPr="008163B7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8163B7">
              <w:rPr>
                <w:b/>
                <w:color w:val="000000" w:themeColor="text1"/>
              </w:rPr>
              <w:t xml:space="preserve">КВАЛІФІКАЦІЯ </w:t>
            </w:r>
          </w:p>
        </w:tc>
        <w:tc>
          <w:tcPr>
            <w:tcW w:w="4750" w:type="dxa"/>
          </w:tcPr>
          <w:p w:rsidR="000A6783" w:rsidRPr="008163B7" w:rsidRDefault="009D7B97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>
              <w:t>фаховий молодший бакалавр з</w:t>
            </w:r>
            <w:r w:rsidR="0048447F">
              <w:t xml:space="preserve"> автомобільного транспорту</w:t>
            </w:r>
            <w:r w:rsidR="005950DA">
              <w:t>. ОПП</w:t>
            </w:r>
            <w:r>
              <w:t xml:space="preserve"> </w:t>
            </w:r>
            <w:r w:rsidR="005950DA">
              <w:t>о</w:t>
            </w:r>
            <w:r w:rsidR="000C7ABC">
              <w:t>бслуговуванню та ремонту автомобілів і двигунів</w:t>
            </w:r>
          </w:p>
        </w:tc>
      </w:tr>
    </w:tbl>
    <w:p w:rsidR="00FE1DB2" w:rsidRPr="008163B7" w:rsidRDefault="00FE1DB2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4C59CD" w:rsidRPr="008163B7" w:rsidRDefault="004C59CD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FE1DB2" w:rsidRDefault="00FE1DB2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230"/>
      </w:tblGrid>
      <w:tr w:rsidR="00F84B19" w:rsidRPr="008163B7" w:rsidTr="00620465">
        <w:tc>
          <w:tcPr>
            <w:tcW w:w="4943" w:type="dxa"/>
          </w:tcPr>
          <w:p w:rsidR="00F84B19" w:rsidRPr="00CE0323" w:rsidRDefault="00F84B19" w:rsidP="000C7ABC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F84B19" w:rsidRPr="000B4315" w:rsidRDefault="00F84B19" w:rsidP="000C7AB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Педагогічно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ю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ою </w:t>
            </w:r>
            <w:r w:rsidR="000C7A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ВСП «Бердянський машинобудівний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фахови</w:t>
            </w:r>
            <w:r w:rsidR="000C7A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й коледж  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Національного університету </w:t>
            </w:r>
          </w:p>
          <w:p w:rsidR="00F84B19" w:rsidRPr="000B4315" w:rsidRDefault="00F84B19" w:rsidP="000C7ABC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:rsidR="00F84B19" w:rsidRPr="000B4315" w:rsidRDefault="00F84B19" w:rsidP="000C7ABC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F84B19" w:rsidRPr="000B4315" w:rsidRDefault="00F84B19" w:rsidP="000C7ABC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р.</w:t>
            </w:r>
          </w:p>
          <w:p w:rsidR="00F84B19" w:rsidRPr="000B4315" w:rsidRDefault="00F84B19" w:rsidP="000C7ABC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F84B19" w:rsidRPr="000B4315" w:rsidRDefault="00AD2AE7" w:rsidP="000C7ABC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_______</w:t>
            </w:r>
            <w:r w:rsidR="00F84B19"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</w:t>
            </w:r>
            <w:r w:rsidR="000C7A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Ольга 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УЛЬБАШЕНКО</w:t>
            </w:r>
          </w:p>
        </w:tc>
        <w:tc>
          <w:tcPr>
            <w:tcW w:w="5230" w:type="dxa"/>
          </w:tcPr>
          <w:p w:rsidR="00F84B19" w:rsidRPr="00CE0323" w:rsidRDefault="00F84B19" w:rsidP="000C7ABC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  <w:r w:rsidRPr="00CE032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ЗАТВЕРДЖЕНО</w:t>
            </w:r>
          </w:p>
          <w:p w:rsidR="00F84B19" w:rsidRPr="000B4315" w:rsidRDefault="00F84B19" w:rsidP="000C7ABC">
            <w:pPr>
              <w:widowControl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Вченою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ою 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Національного університету «Запорізька політехніка»</w:t>
            </w:r>
          </w:p>
          <w:p w:rsidR="00F84B19" w:rsidRPr="000B4315" w:rsidRDefault="00F84B19" w:rsidP="000C7ABC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F84B19" w:rsidRPr="000B4315" w:rsidRDefault="00F84B19" w:rsidP="000C7ABC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р.</w:t>
            </w:r>
          </w:p>
          <w:p w:rsidR="00F84B19" w:rsidRPr="000B4315" w:rsidRDefault="00F84B19" w:rsidP="000C7ABC">
            <w:pPr>
              <w:keepNext/>
              <w:widowControl/>
              <w:spacing w:line="360" w:lineRule="auto"/>
              <w:ind w:left="335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F84B19" w:rsidRDefault="00F84B19" w:rsidP="000C7ABC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</w:t>
            </w:r>
            <w:r w:rsidRPr="000B4315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Володимир БАХРУШИН</w:t>
            </w:r>
          </w:p>
          <w:p w:rsidR="00F84B19" w:rsidRDefault="00F84B19" w:rsidP="000C7ABC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Ректор Національного університету «Запорізька політехніка»</w:t>
            </w:r>
          </w:p>
          <w:p w:rsidR="00F84B19" w:rsidRDefault="00F84B19" w:rsidP="000C7ABC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______________ 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Віктор ГРЕШТА</w:t>
            </w:r>
          </w:p>
          <w:p w:rsidR="00F84B19" w:rsidRPr="000B4315" w:rsidRDefault="00F84B19" w:rsidP="000C7ABC">
            <w:pPr>
              <w:pStyle w:val="12"/>
              <w:shd w:val="clear" w:color="auto" w:fill="auto"/>
              <w:spacing w:before="0" w:after="0" w:line="360" w:lineRule="exact"/>
              <w:ind w:left="726"/>
              <w:jc w:val="both"/>
              <w:rPr>
                <w:color w:val="000000" w:themeColor="text1"/>
              </w:rPr>
            </w:pPr>
          </w:p>
        </w:tc>
      </w:tr>
    </w:tbl>
    <w:p w:rsidR="00075993" w:rsidRDefault="00075993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9D7B97" w:rsidRDefault="009D7B97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9D7B97" w:rsidRPr="008163B7" w:rsidRDefault="009D7B97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3B3299" w:rsidRPr="008163B7" w:rsidRDefault="003B3299" w:rsidP="00D55C96">
      <w:pPr>
        <w:pStyle w:val="33"/>
        <w:shd w:val="clear" w:color="auto" w:fill="auto"/>
        <w:spacing w:before="0" w:line="280" w:lineRule="exact"/>
        <w:rPr>
          <w:color w:val="000000" w:themeColor="text1"/>
        </w:rPr>
      </w:pPr>
      <w:bookmarkStart w:id="2" w:name="bookmark1"/>
    </w:p>
    <w:p w:rsidR="00130873" w:rsidRPr="008163B7" w:rsidRDefault="00FE1DB2" w:rsidP="00D55C96">
      <w:pPr>
        <w:pStyle w:val="33"/>
        <w:shd w:val="clear" w:color="auto" w:fill="auto"/>
        <w:spacing w:before="0" w:line="280" w:lineRule="exact"/>
        <w:rPr>
          <w:b w:val="0"/>
          <w:color w:val="000000" w:themeColor="text1"/>
        </w:rPr>
      </w:pPr>
      <w:r w:rsidRPr="008163B7">
        <w:rPr>
          <w:b w:val="0"/>
          <w:color w:val="000000" w:themeColor="text1"/>
        </w:rPr>
        <w:t>Запоріжжя</w:t>
      </w:r>
      <w:r w:rsidR="003C6753" w:rsidRPr="008163B7">
        <w:rPr>
          <w:b w:val="0"/>
          <w:color w:val="000000" w:themeColor="text1"/>
        </w:rPr>
        <w:t xml:space="preserve"> - 20</w:t>
      </w:r>
      <w:bookmarkEnd w:id="2"/>
      <w:r w:rsidR="00EC06BD" w:rsidRPr="008163B7">
        <w:rPr>
          <w:b w:val="0"/>
          <w:color w:val="000000" w:themeColor="text1"/>
        </w:rPr>
        <w:t>2</w:t>
      </w:r>
      <w:r w:rsidR="00075993">
        <w:rPr>
          <w:b w:val="0"/>
          <w:color w:val="000000" w:themeColor="text1"/>
        </w:rPr>
        <w:t>2</w:t>
      </w:r>
    </w:p>
    <w:p w:rsidR="00130873" w:rsidRPr="008163B7" w:rsidRDefault="00130873" w:rsidP="006F5248">
      <w:pPr>
        <w:jc w:val="both"/>
        <w:rPr>
          <w:color w:val="000000" w:themeColor="text1"/>
          <w:sz w:val="2"/>
          <w:szCs w:val="2"/>
        </w:rPr>
        <w:sectPr w:rsidR="00130873" w:rsidRPr="008163B7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1DB2" w:rsidRPr="008163B7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  <w:r w:rsidRPr="008163B7">
        <w:rPr>
          <w:rStyle w:val="21pt"/>
          <w:b/>
          <w:color w:val="000000" w:themeColor="text1"/>
          <w:spacing w:val="0"/>
        </w:rPr>
        <w:lastRenderedPageBreak/>
        <w:t>ПЕРЕДМОВА</w:t>
      </w:r>
    </w:p>
    <w:p w:rsidR="000A6783" w:rsidRPr="008163B7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</w:p>
    <w:p w:rsidR="003B3299" w:rsidRPr="008163B7" w:rsidRDefault="000B66C0" w:rsidP="00CC510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Освітньо-професійна</w:t>
      </w:r>
      <w:r w:rsidR="003B3299" w:rsidRPr="008163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програма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0DA" w:rsidRPr="005950DA">
        <w:rPr>
          <w:rFonts w:ascii="Times New Roman" w:hAnsi="Times New Roman" w:cs="Times New Roman"/>
          <w:color w:val="000000" w:themeColor="text1"/>
          <w:sz w:val="28"/>
          <w:szCs w:val="28"/>
        </w:rPr>
        <w:t>«Обслуговування і ремонт автомобілів та двигунів»</w:t>
      </w:r>
      <w:r w:rsidR="005950DA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підготовки здобувачів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передвищої освіти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спеціальністю </w:t>
      </w:r>
      <w:r w:rsidR="00542217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="0097490F" w:rsidRPr="0097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490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2217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Автомобільний транспорт</w:t>
      </w:r>
      <w:r w:rsidR="0097490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950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містить обсяг кредитів ЄКТС, необхідний для здобуття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передвищої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освіти; перелік компетентностей випускника; нормативний зміст підготовки здобувачів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вищої освіти, сформульований у термінах результатів навчання; форми атестації здобувачів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вищої освіти; вимоги до наявності системи внутрішнього забезпечення якості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передвищої</w:t>
      </w:r>
      <w:r w:rsidR="003B3299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освіти.</w:t>
      </w:r>
    </w:p>
    <w:p w:rsidR="003B3299" w:rsidRPr="008163B7" w:rsidRDefault="003B3299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Розроблено </w:t>
      </w:r>
      <w:proofErr w:type="spellStart"/>
      <w:r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EF259B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ктною</w:t>
      </w:r>
      <w:proofErr w:type="spellEnd"/>
      <w:r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групою </w:t>
      </w:r>
      <w:r w:rsidR="00C62805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0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Бердянський машинобудівний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фахов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CA0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коледж 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Національного </w:t>
      </w:r>
      <w:r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r w:rsidR="00923F2E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«Запорізька політехніка»</w:t>
      </w:r>
      <w:r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складі:</w:t>
      </w:r>
    </w:p>
    <w:p w:rsidR="000A6783" w:rsidRPr="008163B7" w:rsidRDefault="00CA0895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75522895"/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Корогодська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Світлана Михайлівна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, спеціаліст 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щої категорії, </w:t>
      </w:r>
      <w:r w:rsidR="005950DA">
        <w:rPr>
          <w:rFonts w:ascii="Times New Roman" w:hAnsi="Times New Roman" w:cs="Times New Roman"/>
          <w:color w:val="000000" w:themeColor="text1"/>
          <w:sz w:val="28"/>
          <w:szCs w:val="28"/>
        </w:rPr>
        <w:t>голова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циклової комісії галузі знань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2217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Автомобільний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ранспорт</w:t>
      </w:r>
      <w:r w:rsidR="00625500" w:rsidRPr="006255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805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«Бердянський машинобудівний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фахови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коледж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Національного університету «Запорізька політехніка» – голова </w:t>
      </w:r>
      <w:proofErr w:type="spellStart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</w:t>
      </w:r>
      <w:r w:rsidR="00951A60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(гарант</w:t>
      </w:r>
      <w:r w:rsidR="00C62805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освітньо-професійної програми</w:t>
      </w:r>
      <w:r w:rsidR="00951A60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3"/>
    <w:p w:rsidR="000A6783" w:rsidRPr="008163B7" w:rsidRDefault="00CA0895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Юрій Євгенович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спеціаліст першої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категорії,</w:t>
      </w:r>
      <w:r w:rsidR="0097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викладач 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циклової комісії галузі знань </w:t>
      </w:r>
      <w:bookmarkStart w:id="4" w:name="_Hlk105004432"/>
      <w:r w:rsidR="00542217">
        <w:rPr>
          <w:rFonts w:ascii="Times New Roman" w:hAnsi="Times New Roman" w:cs="Times New Roman"/>
          <w:color w:val="000000" w:themeColor="text1"/>
          <w:sz w:val="28"/>
          <w:szCs w:val="28"/>
        </w:rPr>
        <w:t>«Автомобільний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ранспорт</w:t>
      </w:r>
      <w:r w:rsidR="009A69DC" w:rsidRPr="0097490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4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5" w:name="_Hlk75522731"/>
      <w:r w:rsidR="00C62805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="00542217">
        <w:rPr>
          <w:rFonts w:ascii="Times New Roman" w:hAnsi="Times New Roman" w:cs="Times New Roman"/>
          <w:color w:val="000000" w:themeColor="text1"/>
          <w:sz w:val="28"/>
          <w:szCs w:val="28"/>
        </w:rPr>
        <w:t>«Бердянський машинобудівний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фахови</w:t>
      </w:r>
      <w:r w:rsidR="00542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коледж 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Національного університету «Запорізька політехніка» </w:t>
      </w:r>
      <w:bookmarkEnd w:id="5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член </w:t>
      </w:r>
      <w:proofErr w:type="spellStart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групи;</w:t>
      </w:r>
    </w:p>
    <w:p w:rsidR="000A6783" w:rsidRDefault="00542217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Гереклієв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спеціаліст другої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категорії, викладач циклової комісії галузі знань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«Автомобільний транспорт</w:t>
      </w:r>
      <w:r w:rsidR="009A69DC" w:rsidRPr="0097490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805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«Бердянський машинобудівний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фахови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коледж 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Національного університету «Запорізька політехніка» </w:t>
      </w:r>
      <w:r w:rsidR="000A6783" w:rsidRPr="008163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 </w:t>
      </w:r>
      <w:proofErr w:type="spellStart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="000A6783" w:rsidRPr="00816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групи.</w:t>
      </w:r>
    </w:p>
    <w:p w:rsidR="009A69DC" w:rsidRDefault="009A69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7490F" w:rsidRDefault="0097490F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EC5" w:rsidRDefault="00411EC5" w:rsidP="004140FE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6" w:name="bookmark2"/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ПРОФІЛЬ ОСВІТНЬО-ПРОФЕСІЙНОЇ ПРОГРАМИ</w:t>
      </w:r>
    </w:p>
    <w:p w:rsidR="005950DA" w:rsidRPr="005950DA" w:rsidRDefault="005950DA" w:rsidP="005950DA">
      <w:pPr>
        <w:pStyle w:val="a5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95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ОБСЛУГОВУВАННЯ І РЕМОНТ АВТОМОБІЛІВ ТА ДВИГУНІВ</w:t>
      </w:r>
    </w:p>
    <w:p w:rsidR="00CC510C" w:rsidRPr="008163B7" w:rsidRDefault="00CF7763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ФАХО</w:t>
      </w:r>
      <w:r w:rsidR="00CC510C"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ОЇ ПЕРЕДВИЩОЇ ОСВІТИ</w:t>
      </w:r>
      <w:r w:rsidR="005422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ЗІ</w:t>
      </w:r>
      <w:r w:rsidR="00411EC5"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СПЕЦІАЛЬН</w:t>
      </w: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 w:rsidR="00411EC5"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</w:t>
      </w:r>
      <w:r w:rsidRPr="008163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</w:p>
    <w:p w:rsidR="00411EC5" w:rsidRPr="00542217" w:rsidRDefault="00542217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422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274</w:t>
      </w:r>
      <w:r w:rsidR="00411EC5" w:rsidRPr="005422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bidi="uk-UA"/>
        </w:rPr>
        <w:t>АВТОМОБІЛЬНИЙ ТРАНСПОРТ</w:t>
      </w:r>
      <w:r w:rsidR="00411EC5" w:rsidRPr="005422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:rsidR="00E114F1" w:rsidRPr="008163B7" w:rsidRDefault="00E114F1" w:rsidP="00411EC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</w:pPr>
    </w:p>
    <w:tbl>
      <w:tblPr>
        <w:tblStyle w:val="a4"/>
        <w:tblW w:w="10010" w:type="dxa"/>
        <w:tblLook w:val="04A0" w:firstRow="1" w:lastRow="0" w:firstColumn="1" w:lastColumn="0" w:noHBand="0" w:noVBand="1"/>
      </w:tblPr>
      <w:tblGrid>
        <w:gridCol w:w="1243"/>
        <w:gridCol w:w="1587"/>
        <w:gridCol w:w="255"/>
        <w:gridCol w:w="79"/>
        <w:gridCol w:w="6846"/>
      </w:tblGrid>
      <w:tr w:rsidR="00411EC5" w:rsidRPr="008163B7" w:rsidTr="00C04961">
        <w:trPr>
          <w:trHeight w:val="505"/>
        </w:trPr>
        <w:tc>
          <w:tcPr>
            <w:tcW w:w="10010" w:type="dxa"/>
            <w:gridSpan w:val="5"/>
            <w:vAlign w:val="center"/>
          </w:tcPr>
          <w:p w:rsidR="00411EC5" w:rsidRPr="008163B7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1-</w:t>
            </w:r>
            <w:r w:rsidR="00411EC5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8163B7" w:rsidTr="008E0336">
        <w:tc>
          <w:tcPr>
            <w:tcW w:w="3085" w:type="dxa"/>
            <w:gridSpan w:val="3"/>
          </w:tcPr>
          <w:p w:rsidR="00411EC5" w:rsidRPr="008163B7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925" w:type="dxa"/>
            <w:gridSpan w:val="2"/>
          </w:tcPr>
          <w:p w:rsidR="00411EC5" w:rsidRPr="008163B7" w:rsidRDefault="000A6783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51A60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ідокремлений структурний підрозділ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542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Бердянський машинобудівний</w:t>
            </w:r>
            <w:r w:rsidR="003D38CF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3934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фахови</w:t>
            </w:r>
            <w:r w:rsidR="00542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коледж </w:t>
            </w:r>
            <w:r w:rsidR="00223934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Національного </w:t>
            </w:r>
            <w:r w:rsidR="003D38CF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університету</w:t>
            </w:r>
            <w:r w:rsidR="00223934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«Запорізька політехніка»</w:t>
            </w:r>
          </w:p>
        </w:tc>
      </w:tr>
      <w:tr w:rsidR="00411EC5" w:rsidRPr="008163B7" w:rsidTr="008E0336"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Ступінь </w:t>
            </w:r>
            <w:r w:rsidR="00CF7763"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фахової передвищої</w:t>
            </w: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освіти та назва кваліфікації</w:t>
            </w:r>
          </w:p>
        </w:tc>
        <w:tc>
          <w:tcPr>
            <w:tcW w:w="6925" w:type="dxa"/>
            <w:gridSpan w:val="2"/>
          </w:tcPr>
          <w:p w:rsidR="006255C4" w:rsidRPr="008163B7" w:rsidRDefault="006255C4" w:rsidP="00A60407">
            <w:pPr>
              <w:pStyle w:val="15"/>
              <w:ind w:firstLine="5"/>
              <w:rPr>
                <w:color w:val="000000" w:themeColor="text1"/>
              </w:rPr>
            </w:pPr>
            <w:r w:rsidRPr="008163B7">
              <w:rPr>
                <w:iCs/>
                <w:color w:val="000000" w:themeColor="text1"/>
              </w:rPr>
              <w:t>Освітньо-професійний ступінь -</w:t>
            </w:r>
            <w:r w:rsidRPr="008163B7">
              <w:rPr>
                <w:color w:val="000000" w:themeColor="text1"/>
              </w:rPr>
              <w:t>фаховий молодший бакалавр</w:t>
            </w:r>
          </w:p>
          <w:p w:rsidR="00223934" w:rsidRPr="008163B7" w:rsidRDefault="00DA3E4A" w:rsidP="00A60407">
            <w:pPr>
              <w:pStyle w:val="15"/>
              <w:ind w:firstLine="5"/>
              <w:rPr>
                <w:color w:val="000000" w:themeColor="text1"/>
              </w:rPr>
            </w:pPr>
            <w:r w:rsidRPr="008163B7">
              <w:rPr>
                <w:color w:val="000000" w:themeColor="text1"/>
              </w:rPr>
              <w:t>К</w:t>
            </w:r>
            <w:r w:rsidR="006255C4" w:rsidRPr="008163B7">
              <w:rPr>
                <w:color w:val="000000" w:themeColor="text1"/>
              </w:rPr>
              <w:t xml:space="preserve">валіфікація - </w:t>
            </w:r>
            <w:bookmarkStart w:id="7" w:name="_Hlk105012593"/>
            <w:r w:rsidR="009A69DC">
              <w:t xml:space="preserve">фаховий молодший бакалавр з </w:t>
            </w:r>
            <w:bookmarkEnd w:id="7"/>
            <w:r w:rsidR="005950DA">
              <w:t xml:space="preserve">автомобільного транспорту. ОПП </w:t>
            </w:r>
            <w:r w:rsidR="003778F2">
              <w:t>обслуговування та</w:t>
            </w:r>
            <w:r w:rsidR="00542217">
              <w:t xml:space="preserve"> ремонту автомобілів і двигунів</w:t>
            </w:r>
          </w:p>
        </w:tc>
      </w:tr>
      <w:tr w:rsidR="00411EC5" w:rsidRPr="008163B7" w:rsidTr="008E0336"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Офіційна назва освітньо</w:t>
            </w:r>
            <w:r w:rsidR="00951A60"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="00223934"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</w:tcPr>
          <w:p w:rsidR="00411EC5" w:rsidRPr="008163B7" w:rsidRDefault="003778F2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Обслуговування та ремонт автомобілів і двигунів</w:t>
            </w:r>
          </w:p>
        </w:tc>
      </w:tr>
      <w:tr w:rsidR="003D38CF" w:rsidRPr="008163B7" w:rsidTr="008E0336">
        <w:tc>
          <w:tcPr>
            <w:tcW w:w="3085" w:type="dxa"/>
            <w:gridSpan w:val="3"/>
            <w:vAlign w:val="bottom"/>
          </w:tcPr>
          <w:p w:rsidR="003D38CF" w:rsidRPr="008163B7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8163B7">
              <w:rPr>
                <w:rStyle w:val="2115pt"/>
                <w:color w:val="000000" w:themeColor="text1"/>
                <w:sz w:val="28"/>
                <w:szCs w:val="28"/>
              </w:rPr>
              <w:t>Тип диплому та обсяг освітньо</w:t>
            </w:r>
            <w:r w:rsidR="00951A60" w:rsidRPr="008163B7">
              <w:rPr>
                <w:rStyle w:val="2115pt"/>
                <w:color w:val="000000" w:themeColor="text1"/>
                <w:sz w:val="28"/>
                <w:szCs w:val="28"/>
              </w:rPr>
              <w:t>-професійної</w:t>
            </w:r>
            <w:r w:rsidRPr="008163B7">
              <w:rPr>
                <w:rStyle w:val="2115pt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  <w:vAlign w:val="bottom"/>
          </w:tcPr>
          <w:p w:rsidR="00951A60" w:rsidRPr="008163B7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8163B7">
              <w:rPr>
                <w:color w:val="000000" w:themeColor="text1"/>
              </w:rPr>
              <w:t>Диплом</w:t>
            </w:r>
            <w:r w:rsidR="00223934" w:rsidRPr="008163B7">
              <w:rPr>
                <w:color w:val="000000" w:themeColor="text1"/>
              </w:rPr>
              <w:t xml:space="preserve"> фахового</w:t>
            </w:r>
            <w:r w:rsidRPr="008163B7">
              <w:rPr>
                <w:color w:val="000000" w:themeColor="text1"/>
              </w:rPr>
              <w:t xml:space="preserve"> молодшого </w:t>
            </w:r>
            <w:r w:rsidR="00223934" w:rsidRPr="008163B7">
              <w:rPr>
                <w:color w:val="000000" w:themeColor="text1"/>
              </w:rPr>
              <w:t>бакалавра</w:t>
            </w:r>
            <w:r w:rsidRPr="008163B7">
              <w:rPr>
                <w:color w:val="000000" w:themeColor="text1"/>
              </w:rPr>
              <w:t xml:space="preserve">, одиничний </w:t>
            </w:r>
            <w:r w:rsidRPr="008163B7">
              <w:rPr>
                <w:rStyle w:val="2115pt"/>
                <w:b w:val="0"/>
                <w:color w:val="000000" w:themeColor="text1"/>
                <w:sz w:val="28"/>
                <w:szCs w:val="28"/>
              </w:rPr>
              <w:t xml:space="preserve">180 </w:t>
            </w:r>
            <w:r w:rsidRPr="008163B7">
              <w:rPr>
                <w:color w:val="000000" w:themeColor="text1"/>
              </w:rPr>
              <w:t>кредитів ЄКТС,</w:t>
            </w:r>
          </w:p>
          <w:p w:rsidR="003D38CF" w:rsidRPr="008163B7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411EC5" w:rsidRPr="008163B7" w:rsidTr="00C04961">
        <w:trPr>
          <w:trHeight w:val="379"/>
        </w:trPr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Наявність акредитації</w:t>
            </w:r>
          </w:p>
        </w:tc>
        <w:tc>
          <w:tcPr>
            <w:tcW w:w="6925" w:type="dxa"/>
            <w:gridSpan w:val="2"/>
          </w:tcPr>
          <w:p w:rsidR="00411EC5" w:rsidRPr="008163B7" w:rsidRDefault="005950DA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Сертифікат про акредитацію освітньої програми ДС002898, дійсний до 01.07.2027</w:t>
            </w:r>
          </w:p>
        </w:tc>
      </w:tr>
      <w:tr w:rsidR="00411EC5" w:rsidRPr="008163B7" w:rsidTr="00C04961">
        <w:trPr>
          <w:trHeight w:val="408"/>
        </w:trPr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Цикл / рівень</w:t>
            </w:r>
          </w:p>
        </w:tc>
        <w:tc>
          <w:tcPr>
            <w:tcW w:w="6925" w:type="dxa"/>
            <w:gridSpan w:val="2"/>
          </w:tcPr>
          <w:p w:rsidR="00411EC5" w:rsidRPr="008163B7" w:rsidRDefault="004E51F1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НРК України - </w:t>
            </w:r>
            <w:r w:rsidR="003D38CF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рівень </w:t>
            </w:r>
          </w:p>
        </w:tc>
      </w:tr>
      <w:tr w:rsidR="00411EC5" w:rsidRPr="008163B7" w:rsidTr="008E0336"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Передумови</w:t>
            </w:r>
          </w:p>
        </w:tc>
        <w:tc>
          <w:tcPr>
            <w:tcW w:w="6925" w:type="dxa"/>
            <w:gridSpan w:val="2"/>
          </w:tcPr>
          <w:p w:rsidR="00411EC5" w:rsidRPr="008163B7" w:rsidRDefault="006255C4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Базова середня освіт</w:t>
            </w:r>
            <w:r w:rsidR="00DA3E4A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, профільна (повна)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середняосвіта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(незалежно від здобутого профілю), професійна(професійно-технічн</w:t>
            </w:r>
            <w:r w:rsidR="00DA3E4A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) освіта, фахова передвища</w:t>
            </w:r>
            <w:r w:rsidR="0059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CD121A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або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вища освіта</w:t>
            </w:r>
          </w:p>
        </w:tc>
      </w:tr>
      <w:tr w:rsidR="00411EC5" w:rsidRPr="008163B7" w:rsidTr="00C04961">
        <w:trPr>
          <w:trHeight w:val="407"/>
        </w:trPr>
        <w:tc>
          <w:tcPr>
            <w:tcW w:w="3085" w:type="dxa"/>
            <w:gridSpan w:val="3"/>
          </w:tcPr>
          <w:p w:rsidR="00411EC5" w:rsidRPr="008163B7" w:rsidRDefault="0088147E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Мова(и) ви</w:t>
            </w:r>
            <w:r w:rsidR="003D38CF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кладання</w:t>
            </w:r>
          </w:p>
        </w:tc>
        <w:tc>
          <w:tcPr>
            <w:tcW w:w="6925" w:type="dxa"/>
            <w:gridSpan w:val="2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</w:t>
            </w:r>
          </w:p>
        </w:tc>
      </w:tr>
      <w:tr w:rsidR="00411EC5" w:rsidRPr="008163B7" w:rsidTr="008E0336"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 дії освітньо</w:t>
            </w:r>
            <w:r w:rsidR="00A60407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265BB6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ограми</w:t>
            </w:r>
          </w:p>
        </w:tc>
        <w:tc>
          <w:tcPr>
            <w:tcW w:w="6925" w:type="dxa"/>
            <w:gridSpan w:val="2"/>
          </w:tcPr>
          <w:p w:rsidR="00411EC5" w:rsidRPr="008163B7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1EC5" w:rsidRPr="008163B7" w:rsidTr="008E0336">
        <w:tc>
          <w:tcPr>
            <w:tcW w:w="3085" w:type="dxa"/>
            <w:gridSpan w:val="3"/>
          </w:tcPr>
          <w:p w:rsidR="00411EC5" w:rsidRPr="008163B7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Інтернет-адреса постійного розміщення опису освітньо</w:t>
            </w:r>
            <w:r w:rsidR="00EC082E"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="00265BB6"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</w:tcPr>
          <w:p w:rsidR="00563468" w:rsidRPr="008163B7" w:rsidRDefault="00563468" w:rsidP="00A60407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1EC5" w:rsidRPr="003778F2" w:rsidRDefault="003778F2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mashkoledzb@gmail.com</w:t>
            </w:r>
          </w:p>
        </w:tc>
      </w:tr>
      <w:tr w:rsidR="003D38CF" w:rsidRPr="008163B7" w:rsidTr="00C04961">
        <w:trPr>
          <w:trHeight w:val="435"/>
        </w:trPr>
        <w:tc>
          <w:tcPr>
            <w:tcW w:w="10010" w:type="dxa"/>
            <w:gridSpan w:val="5"/>
            <w:vAlign w:val="center"/>
          </w:tcPr>
          <w:p w:rsidR="003D38CF" w:rsidRPr="008163B7" w:rsidRDefault="00C83B3B" w:rsidP="00A60407">
            <w:pPr>
              <w:pStyle w:val="a5"/>
              <w:spacing w:after="0"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2-</w:t>
            </w:r>
            <w:r w:rsidR="003D38CF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3D38CF" w:rsidRPr="008163B7" w:rsidTr="008E0336">
        <w:tc>
          <w:tcPr>
            <w:tcW w:w="10010" w:type="dxa"/>
            <w:gridSpan w:val="5"/>
          </w:tcPr>
          <w:p w:rsidR="00F76B9D" w:rsidRPr="008163B7" w:rsidRDefault="00F76B9D" w:rsidP="009917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Надання теоретичних знань та набуття практичних компетентностей, достатніх для успішного виконання професійних обов</w:t>
            </w:r>
            <w:r w:rsidR="003778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’язків у сфері </w:t>
            </w:r>
            <w:r w:rsidR="00AA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технічної експлуатації автомобілів</w:t>
            </w:r>
            <w:r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підготовка здобувачів вищої освіти до подальшого навчання за </w:t>
            </w:r>
            <w:r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обраною спеціалізацією</w:t>
            </w:r>
          </w:p>
        </w:tc>
      </w:tr>
      <w:tr w:rsidR="000F6B6C" w:rsidRPr="008163B7" w:rsidTr="00EC082E">
        <w:trPr>
          <w:trHeight w:val="428"/>
        </w:trPr>
        <w:tc>
          <w:tcPr>
            <w:tcW w:w="10010" w:type="dxa"/>
            <w:gridSpan w:val="5"/>
            <w:vAlign w:val="center"/>
          </w:tcPr>
          <w:p w:rsidR="000F6B6C" w:rsidRPr="008163B7" w:rsidRDefault="00C83B3B" w:rsidP="00A60407">
            <w:pPr>
              <w:pStyle w:val="a5"/>
              <w:spacing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3-</w:t>
            </w:r>
            <w:r w:rsidR="000F6B6C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Характеристика освітньо-професійної програми</w:t>
            </w:r>
          </w:p>
        </w:tc>
      </w:tr>
      <w:tr w:rsidR="00411EC5" w:rsidRPr="008163B7" w:rsidTr="008E0336">
        <w:tc>
          <w:tcPr>
            <w:tcW w:w="2830" w:type="dxa"/>
            <w:gridSpan w:val="2"/>
          </w:tcPr>
          <w:p w:rsidR="00411EC5" w:rsidRPr="008163B7" w:rsidRDefault="000F6B6C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7180" w:type="dxa"/>
            <w:gridSpan w:val="3"/>
          </w:tcPr>
          <w:p w:rsidR="000A6783" w:rsidRPr="008163B7" w:rsidRDefault="00EC082E" w:rsidP="00A604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Галузь знань: </w:t>
            </w:r>
            <w:r w:rsidR="00AA27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 Транспорт</w:t>
            </w:r>
          </w:p>
          <w:p w:rsidR="000F6B6C" w:rsidRPr="008163B7" w:rsidRDefault="00EC082E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Спеціальність:</w:t>
            </w:r>
            <w:r w:rsidR="00AA27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274 Автомобільний транспорт</w:t>
            </w:r>
          </w:p>
        </w:tc>
      </w:tr>
      <w:tr w:rsidR="00411EC5" w:rsidRPr="008163B7" w:rsidTr="004A2E1B">
        <w:tc>
          <w:tcPr>
            <w:tcW w:w="2830" w:type="dxa"/>
            <w:gridSpan w:val="2"/>
          </w:tcPr>
          <w:p w:rsidR="00411EC5" w:rsidRPr="008163B7" w:rsidRDefault="005D436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Орієнтація освітньо</w:t>
            </w:r>
            <w:r w:rsidR="00EC082E"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7180" w:type="dxa"/>
            <w:gridSpan w:val="3"/>
          </w:tcPr>
          <w:p w:rsidR="00411EC5" w:rsidRPr="008163B7" w:rsidRDefault="00EC082E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Освітньо-професійна програма орієнтована на підготовку</w:t>
            </w:r>
            <w:r w:rsidR="003C1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фахівців, які мають володіти </w:t>
            </w:r>
            <w:r w:rsidR="003C1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загальновідомими положеннями та результатами</w:t>
            </w:r>
            <w:r w:rsidR="00F76B9D"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сучасних наукових</w:t>
            </w:r>
            <w:r w:rsidR="00AA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досліджень з технічної експлуатації автомобілів</w:t>
            </w:r>
            <w:r w:rsidR="00F76B9D"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орієнту</w:t>
            </w:r>
            <w:r w:rsid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ватися</w:t>
            </w:r>
            <w:r w:rsidR="00AA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C1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актуальних спеціалізаціях</w:t>
            </w:r>
            <w:r w:rsidR="00F76B9D"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рамках яких можлива подальша професійна та наукова кар’єра</w:t>
            </w:r>
          </w:p>
        </w:tc>
      </w:tr>
      <w:tr w:rsidR="00F76B9D" w:rsidRPr="008163B7" w:rsidTr="004A2E1B">
        <w:tc>
          <w:tcPr>
            <w:tcW w:w="2830" w:type="dxa"/>
            <w:gridSpan w:val="2"/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Основний фокус освітньо-професійної  програми та спеціалізації</w:t>
            </w:r>
          </w:p>
        </w:tc>
        <w:tc>
          <w:tcPr>
            <w:tcW w:w="7180" w:type="dxa"/>
            <w:gridSpan w:val="3"/>
          </w:tcPr>
          <w:p w:rsidR="003C1F2E" w:rsidRPr="00F76B9D" w:rsidRDefault="00F76B9D" w:rsidP="003C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76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Спеціальна освіта та </w:t>
            </w:r>
            <w:r w:rsidR="003C1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професійна підготовка у вивченні</w:t>
            </w:r>
          </w:p>
          <w:p w:rsidR="00F76B9D" w:rsidRPr="003C1F2E" w:rsidRDefault="003C1F2E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C1F2E">
              <w:rPr>
                <w:rFonts w:ascii="Times New Roman" w:hAnsi="Times New Roman" w:cs="Times New Roman"/>
                <w:sz w:val="28"/>
                <w:szCs w:val="28"/>
              </w:rPr>
              <w:t>системи і технології, знаряддя, предмети праці, сукупність прийомів і способів діяльності фахових молодших бакалаврів з обслуговування і ремонту автомобілів та двигунів</w:t>
            </w:r>
          </w:p>
        </w:tc>
      </w:tr>
      <w:tr w:rsidR="00F76B9D" w:rsidRPr="008163B7" w:rsidTr="004A2E1B">
        <w:tc>
          <w:tcPr>
            <w:tcW w:w="2830" w:type="dxa"/>
            <w:gridSpan w:val="2"/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Особливості освітньо-професійної програми</w:t>
            </w:r>
          </w:p>
        </w:tc>
        <w:tc>
          <w:tcPr>
            <w:tcW w:w="7180" w:type="dxa"/>
            <w:gridSpan w:val="3"/>
          </w:tcPr>
          <w:p w:rsidR="00F76B9D" w:rsidRPr="003C1F2E" w:rsidRDefault="003C1F2E" w:rsidP="003C1F2E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C1F2E">
              <w:rPr>
                <w:sz w:val="28"/>
                <w:szCs w:val="28"/>
                <w:lang w:val="uk-UA"/>
              </w:rPr>
              <w:t xml:space="preserve">Об’єктом професійної діяльності фахового молодшого бакалавра з автомобільного транспорту є здатність розв’язувати типові спеціалізовані задачі з технічного обслуговування, експлуатації та ремонту автомобілів і двигунів, безпека дорожнього руху та автомобільних перевезень. </w:t>
            </w:r>
          </w:p>
        </w:tc>
      </w:tr>
      <w:tr w:rsidR="00F76B9D" w:rsidRPr="008163B7" w:rsidTr="00C04961">
        <w:tc>
          <w:tcPr>
            <w:tcW w:w="10010" w:type="dxa"/>
            <w:gridSpan w:val="5"/>
            <w:vAlign w:val="center"/>
          </w:tcPr>
          <w:p w:rsidR="00F76B9D" w:rsidRPr="008163B7" w:rsidRDefault="00F76B9D" w:rsidP="00F76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4 - Придатність випускників</w:t>
            </w:r>
          </w:p>
          <w:p w:rsidR="00F76B9D" w:rsidRPr="008163B7" w:rsidRDefault="00F76B9D" w:rsidP="00F76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 працевлаштування та подальшого навчання</w:t>
            </w:r>
          </w:p>
        </w:tc>
      </w:tr>
      <w:tr w:rsidR="00F76B9D" w:rsidRPr="008163B7" w:rsidTr="00991786">
        <w:trPr>
          <w:trHeight w:val="4330"/>
        </w:trPr>
        <w:tc>
          <w:tcPr>
            <w:tcW w:w="2830" w:type="dxa"/>
            <w:gridSpan w:val="2"/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180" w:type="dxa"/>
            <w:gridSpan w:val="3"/>
          </w:tcPr>
          <w:p w:rsidR="00F55050" w:rsidRDefault="003C1F2E" w:rsidP="00F76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>Фахівець здатний виконувати професійну роботу за Національним класифікатором України «Класифікатор професій» ДК003:2010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 xml:space="preserve"> ˗ 3115 механік; 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>˗ 3115 механік автомобільної колони (гаража);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 xml:space="preserve"> ˗ 3115 механік з ремонту транспорту; 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>˗ 3115 механік дільниці;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 xml:space="preserve"> ˗ 3115 механік цеху;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 xml:space="preserve"> ˗ 3115 механік виробництва;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 xml:space="preserve"> ˗ 3115технік конструктор (механіка) </w:t>
            </w:r>
          </w:p>
          <w:p w:rsidR="00F55050" w:rsidRDefault="003C1F2E" w:rsidP="00F55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 xml:space="preserve">˗ 3115 технік-технолог (механіка) </w:t>
            </w:r>
          </w:p>
          <w:p w:rsidR="00F76B9D" w:rsidRPr="008163B7" w:rsidRDefault="003C1F2E" w:rsidP="00F550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050">
              <w:rPr>
                <w:rFonts w:ascii="Times New Roman" w:hAnsi="Times New Roman" w:cs="Times New Roman"/>
                <w:sz w:val="28"/>
                <w:szCs w:val="28"/>
              </w:rPr>
              <w:t>˗ 3340 майстер виробничого навчання</w:t>
            </w:r>
            <w:r>
              <w:t xml:space="preserve"> </w:t>
            </w:r>
          </w:p>
        </w:tc>
      </w:tr>
      <w:tr w:rsidR="00F76B9D" w:rsidRPr="008163B7" w:rsidTr="004A2E1B">
        <w:trPr>
          <w:trHeight w:val="553"/>
        </w:trPr>
        <w:tc>
          <w:tcPr>
            <w:tcW w:w="2830" w:type="dxa"/>
            <w:gridSpan w:val="2"/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Подальше навчання </w:t>
            </w:r>
          </w:p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F76B9D" w:rsidRPr="008163B7" w:rsidTr="00C04961">
        <w:trPr>
          <w:trHeight w:val="431"/>
        </w:trPr>
        <w:tc>
          <w:tcPr>
            <w:tcW w:w="10010" w:type="dxa"/>
            <w:gridSpan w:val="5"/>
            <w:vAlign w:val="center"/>
          </w:tcPr>
          <w:p w:rsidR="00F76B9D" w:rsidRPr="008163B7" w:rsidRDefault="00F76B9D" w:rsidP="00F76B9D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163B7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5 - Викладання та оцінювання</w:t>
            </w:r>
          </w:p>
        </w:tc>
      </w:tr>
      <w:tr w:rsidR="00F76B9D" w:rsidRPr="008163B7" w:rsidTr="004A2E1B">
        <w:tc>
          <w:tcPr>
            <w:tcW w:w="2830" w:type="dxa"/>
            <w:gridSpan w:val="2"/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Викладання та навчання</w:t>
            </w:r>
          </w:p>
        </w:tc>
        <w:tc>
          <w:tcPr>
            <w:tcW w:w="7180" w:type="dxa"/>
            <w:gridSpan w:val="3"/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Підходи до освітнього процесу: проблемно-орієнтований,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компетентнісний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76B9D" w:rsidRPr="008163B7" w:rsidRDefault="00F76B9D" w:rsidP="00F76B9D">
            <w:pPr>
              <w:pStyle w:val="2b"/>
              <w:jc w:val="both"/>
              <w:rPr>
                <w:color w:val="000000" w:themeColor="text1"/>
              </w:rPr>
            </w:pPr>
            <w:r w:rsidRPr="008163B7">
              <w:rPr>
                <w:color w:val="000000" w:themeColor="text1"/>
              </w:rPr>
              <w:t xml:space="preserve">Форми організації освітнього процесу: лекції, практичні заняття, лабораторні роботи, семінари, консультації з викладачами, самостійне робота за індивідуальними завданнями, виконання курсових </w:t>
            </w:r>
            <w:r w:rsidR="00F55050">
              <w:rPr>
                <w:color w:val="000000" w:themeColor="text1"/>
              </w:rPr>
              <w:t>проектів\робіт</w:t>
            </w:r>
            <w:r w:rsidRPr="008163B7">
              <w:rPr>
                <w:color w:val="000000" w:themeColor="text1"/>
              </w:rPr>
              <w:t xml:space="preserve">, навчальні та виробничі практики, елементи дистанційного навчання. з використанням розроблених посібників, конспектів лекцій, методичних рекомендацій, періодичних наукових видань та мережі </w:t>
            </w:r>
            <w:proofErr w:type="spellStart"/>
            <w:r w:rsidRPr="008163B7">
              <w:rPr>
                <w:color w:val="000000" w:themeColor="text1"/>
              </w:rPr>
              <w:t>Internet</w:t>
            </w:r>
            <w:proofErr w:type="spellEnd"/>
            <w:r w:rsidRPr="008163B7">
              <w:rPr>
                <w:color w:val="000000" w:themeColor="text1"/>
              </w:rPr>
              <w:t>.</w:t>
            </w:r>
          </w:p>
          <w:p w:rsidR="00F76B9D" w:rsidRPr="008163B7" w:rsidRDefault="00F76B9D" w:rsidP="00F76B9D">
            <w:pPr>
              <w:pStyle w:val="2b"/>
              <w:jc w:val="both"/>
              <w:rPr>
                <w:rFonts w:eastAsia="Times New Roman"/>
                <w:color w:val="000000" w:themeColor="text1"/>
                <w:lang w:eastAsia="ru-RU" w:bidi="ar-SA"/>
              </w:rPr>
            </w:pPr>
            <w:r w:rsidRPr="008163B7">
              <w:rPr>
                <w:color w:val="000000" w:themeColor="text1"/>
              </w:rPr>
              <w:t xml:space="preserve">Освітні технології: інтерактивні, інформаційно-комунікаційні, </w:t>
            </w:r>
            <w:proofErr w:type="spellStart"/>
            <w:r w:rsidRPr="008163B7">
              <w:rPr>
                <w:color w:val="000000" w:themeColor="text1"/>
              </w:rPr>
              <w:t>проєктне</w:t>
            </w:r>
            <w:proofErr w:type="spellEnd"/>
            <w:r w:rsidRPr="008163B7">
              <w:rPr>
                <w:color w:val="000000" w:themeColor="text1"/>
              </w:rPr>
              <w:t xml:space="preserve"> навчання</w:t>
            </w:r>
          </w:p>
        </w:tc>
      </w:tr>
      <w:tr w:rsidR="00F76B9D" w:rsidRPr="008163B7" w:rsidTr="004A2E1B">
        <w:tc>
          <w:tcPr>
            <w:tcW w:w="2830" w:type="dxa"/>
            <w:gridSpan w:val="2"/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Оцінювання</w:t>
            </w:r>
          </w:p>
        </w:tc>
        <w:tc>
          <w:tcPr>
            <w:tcW w:w="7180" w:type="dxa"/>
            <w:gridSpan w:val="3"/>
          </w:tcPr>
          <w:p w:rsidR="00F76B9D" w:rsidRPr="008163B7" w:rsidRDefault="00F76B9D" w:rsidP="00F76B9D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8163B7">
              <w:rPr>
                <w:color w:val="000000" w:themeColor="text1"/>
              </w:rPr>
              <w:t>Види контролю: поточний, тематичний, підсумковий.</w:t>
            </w:r>
          </w:p>
          <w:p w:rsidR="00F76B9D" w:rsidRPr="008163B7" w:rsidRDefault="00F76B9D" w:rsidP="00F76B9D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Усні та письмові екзамени, диференційовані заліки, семестрові заліки, тестування,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презентації,захист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звітів з практик, захист курсових </w:t>
            </w:r>
            <w:r w:rsidR="00F55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проектів\робіт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директорські контрольні роботи, захист дипломних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6B9D" w:rsidRPr="008163B7" w:rsidTr="00C04961">
        <w:trPr>
          <w:trHeight w:val="477"/>
        </w:trPr>
        <w:tc>
          <w:tcPr>
            <w:tcW w:w="10010" w:type="dxa"/>
            <w:gridSpan w:val="5"/>
            <w:vAlign w:val="center"/>
          </w:tcPr>
          <w:p w:rsidR="00F76B9D" w:rsidRPr="008163B7" w:rsidRDefault="00F76B9D" w:rsidP="00F76B9D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8163B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6 - Програмні компетентності</w:t>
            </w:r>
          </w:p>
        </w:tc>
      </w:tr>
      <w:tr w:rsidR="00F76B9D" w:rsidRPr="008163B7" w:rsidTr="00C04961">
        <w:trPr>
          <w:trHeight w:val="1385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180" w:type="dxa"/>
            <w:gridSpan w:val="3"/>
            <w:tcBorders>
              <w:bottom w:val="single" w:sz="4" w:space="0" w:color="auto"/>
            </w:tcBorders>
          </w:tcPr>
          <w:p w:rsidR="00F76B9D" w:rsidRPr="008163B7" w:rsidRDefault="00F76B9D" w:rsidP="00F76B9D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8163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Здатність розв’язувати спеціалізовані задачі та практичні проблеми, що характеризуються комплексністю та невизначеністю умов під час професійної д</w:t>
            </w:r>
            <w:r w:rsidR="00F550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іяльності у галузі технічної експлуатації автомобілів</w:t>
            </w:r>
            <w:r w:rsidRPr="008163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або у процесі навчання, що передбачає застосування теорій та методів галузі.</w:t>
            </w:r>
          </w:p>
        </w:tc>
      </w:tr>
      <w:tr w:rsidR="00F76B9D" w:rsidRPr="008163B7" w:rsidTr="00907F56">
        <w:trPr>
          <w:trHeight w:val="597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1.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спілкуватися державною мовою як усно, так і письмово.</w:t>
            </w:r>
          </w:p>
        </w:tc>
      </w:tr>
      <w:tr w:rsidR="00F76B9D" w:rsidRPr="008163B7" w:rsidTr="00A133C9">
        <w:trPr>
          <w:trHeight w:val="452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2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Здатність спілкуватися іноземною  мовою.</w:t>
            </w:r>
          </w:p>
        </w:tc>
      </w:tr>
      <w:tr w:rsidR="00F76B9D" w:rsidRPr="008163B7" w:rsidTr="00907F56">
        <w:trPr>
          <w:trHeight w:val="659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3.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оцінювати та забезпечувати якість</w:t>
            </w:r>
          </w:p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виконуваних робіт</w:t>
            </w:r>
          </w:p>
        </w:tc>
      </w:tr>
      <w:tr w:rsidR="00F76B9D" w:rsidRPr="008163B7" w:rsidTr="00907F56">
        <w:trPr>
          <w:trHeight w:val="697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color w:val="000000" w:themeColor="text1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4.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 у практичних ситуаціях.</w:t>
            </w:r>
          </w:p>
        </w:tc>
      </w:tr>
      <w:tr w:rsidR="00F76B9D" w:rsidRPr="008163B7" w:rsidTr="00BE4758">
        <w:trPr>
          <w:trHeight w:val="61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5.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Навички використання інформаційних і комунікаційних технологій.</w:t>
            </w:r>
          </w:p>
        </w:tc>
      </w:tr>
      <w:tr w:rsidR="00F76B9D" w:rsidRPr="008163B7" w:rsidTr="00BE4758">
        <w:trPr>
          <w:trHeight w:val="61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6.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до пошуку, оброблення та аналізу інформації з різних джерел.</w:t>
            </w:r>
          </w:p>
        </w:tc>
      </w:tr>
      <w:tr w:rsidR="00F76B9D" w:rsidRPr="008163B7" w:rsidTr="00BE4758">
        <w:trPr>
          <w:trHeight w:val="27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7.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 здійснювати безпечну діяльність.</w:t>
            </w:r>
          </w:p>
        </w:tc>
      </w:tr>
      <w:tr w:rsidR="00F76B9D" w:rsidRPr="008163B7" w:rsidTr="00BE4758">
        <w:trPr>
          <w:trHeight w:val="36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8.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працювати в команді.</w:t>
            </w:r>
          </w:p>
        </w:tc>
      </w:tr>
      <w:tr w:rsidR="00F76B9D" w:rsidRPr="008163B7" w:rsidTr="00BE4758">
        <w:trPr>
          <w:trHeight w:val="157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9.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</w:tc>
      </w:tr>
      <w:tr w:rsidR="00F76B9D" w:rsidRPr="008163B7" w:rsidTr="00BE4758">
        <w:trPr>
          <w:trHeight w:val="2709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ЗК10.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F76B9D" w:rsidRPr="008163B7" w:rsidTr="00A133C9">
        <w:trPr>
          <w:trHeight w:val="1078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СК1.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базові знання математики в обсязі, необхідному для використання математични</w:t>
            </w:r>
            <w:r w:rsidR="00F55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методів у галузі автомобільний транспорт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6B9D" w:rsidRPr="008163B7" w:rsidTr="00A133C9">
        <w:trPr>
          <w:trHeight w:val="1391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СК2.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 загальної фізики, електротехніки та електромеханіки, електроніки і мікропроцесорної техніки в обсязі, необхідному для розуміння процесі</w:t>
            </w:r>
            <w:r w:rsidR="00F55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 галузі автомобільний транспорт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6B9D" w:rsidRPr="008163B7" w:rsidTr="007D5B19">
        <w:trPr>
          <w:trHeight w:val="1338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СК3.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 про основні принципи та методи вимірювання основних технологічних параметрів, необхідних для обс</w:t>
            </w:r>
            <w:r w:rsidR="00F55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луговування автомобілів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6B9D" w:rsidRPr="008163B7" w:rsidTr="00F171C3">
        <w:trPr>
          <w:trHeight w:val="416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СК4.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обґрунтовувати вибір технічних засобів</w:t>
            </w:r>
          </w:p>
          <w:p w:rsidR="00F76B9D" w:rsidRPr="008163B7" w:rsidRDefault="00F55050" w:rsidP="0044666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обслуговування автомобілів</w:t>
            </w:r>
            <w:r w:rsidR="00F76B9D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основі аналізу їх властивостей, призначення і технічних характеристик з урахування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 </w:t>
            </w:r>
            <w:r w:rsidR="004466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вимог до надійності автомобілів</w:t>
            </w:r>
            <w:r w:rsidR="00F76B9D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експлуатаційних умов; мати навички налагодження та обслуговування технічних засобів </w:t>
            </w:r>
            <w:r w:rsidR="004466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обслуговування автомобілів</w:t>
            </w:r>
          </w:p>
        </w:tc>
      </w:tr>
      <w:tr w:rsidR="00F76B9D" w:rsidRPr="008163B7" w:rsidTr="007D5B19">
        <w:trPr>
          <w:trHeight w:val="60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D5" w:rsidRPr="002B41D5" w:rsidRDefault="00F76B9D" w:rsidP="002B41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СК5.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B41D5" w:rsidRPr="002B41D5">
              <w:rPr>
                <w:rFonts w:ascii="Times New Roman" w:hAnsi="Times New Roman" w:cs="Times New Roman"/>
                <w:sz w:val="28"/>
                <w:szCs w:val="28"/>
              </w:rPr>
              <w:t>нання видів виробничих процесів, знання технологічної документації, здатність складати карти технологічного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 xml:space="preserve"> процесу обслуговування автомобілів.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B9D" w:rsidRPr="008163B7" w:rsidTr="007D5B19">
        <w:trPr>
          <w:trHeight w:val="123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2B41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СК6.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B41D5" w:rsidRPr="002B41D5">
              <w:rPr>
                <w:rFonts w:ascii="Times New Roman" w:hAnsi="Times New Roman" w:cs="Times New Roman"/>
                <w:sz w:val="28"/>
                <w:szCs w:val="28"/>
              </w:rPr>
              <w:t>датність застосовувати стандарти, технічні умови та інші керівні матеріали для розробки та реконструкції автотранспортних підприємств</w:t>
            </w:r>
            <w:r w:rsidR="002B41D5">
              <w:t xml:space="preserve"> </w:t>
            </w:r>
            <w:r w:rsidR="002B41D5" w:rsidRPr="002B41D5">
              <w:rPr>
                <w:rFonts w:ascii="Times New Roman" w:hAnsi="Times New Roman" w:cs="Times New Roman"/>
                <w:sz w:val="28"/>
                <w:szCs w:val="28"/>
              </w:rPr>
              <w:t>та їх підрозділів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2B41D5">
        <w:trPr>
          <w:trHeight w:val="110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2B41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СК7</w:t>
            </w:r>
            <w:r w:rsidRPr="002B41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B41D5" w:rsidRPr="002B41D5">
              <w:rPr>
                <w:rFonts w:ascii="Times New Roman" w:hAnsi="Times New Roman" w:cs="Times New Roman"/>
                <w:sz w:val="28"/>
                <w:szCs w:val="28"/>
              </w:rPr>
              <w:t>датність виконувати креслення складальних одиниць та креслення деталей із виконанням необхідних технічних розрахунків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1E13C0">
        <w:trPr>
          <w:trHeight w:val="992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2B41D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СК8.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41D5" w:rsidRPr="002B41D5">
              <w:rPr>
                <w:rFonts w:ascii="Times New Roman" w:hAnsi="Times New Roman" w:cs="Times New Roman"/>
                <w:sz w:val="28"/>
                <w:szCs w:val="28"/>
              </w:rPr>
              <w:t>Знання характеристик матеріалів, які використовуються в сконструйованих пристроях та їх властивостей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7C6701">
        <w:trPr>
          <w:trHeight w:val="982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A50D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СК9.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41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B41D5" w:rsidRPr="002B41D5">
              <w:rPr>
                <w:rFonts w:ascii="Times New Roman" w:hAnsi="Times New Roman" w:cs="Times New Roman"/>
                <w:sz w:val="28"/>
                <w:szCs w:val="28"/>
              </w:rPr>
              <w:t>датність організовувати роботу відповідно до вимог безпеки життєдіяльності й охорони праці.</w:t>
            </w:r>
          </w:p>
        </w:tc>
      </w:tr>
      <w:tr w:rsidR="00F76B9D" w:rsidRPr="008163B7" w:rsidTr="007C6701">
        <w:trPr>
          <w:trHeight w:val="126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7C67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СК10. </w:t>
            </w:r>
            <w:r w:rsidR="007C670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C6701" w:rsidRPr="007C6701">
              <w:rPr>
                <w:rFonts w:ascii="Times New Roman" w:hAnsi="Times New Roman" w:cs="Times New Roman"/>
                <w:sz w:val="28"/>
                <w:szCs w:val="28"/>
              </w:rPr>
              <w:t>датність аналізувати витрати праці для виконання запланованих робіт, та розробляти заходи із підвищення продуктивності праці</w:t>
            </w:r>
            <w:r w:rsidR="007C67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1E13C0">
        <w:trPr>
          <w:trHeight w:val="75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7C67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СК11.</w:t>
            </w:r>
            <w:r w:rsidR="007C670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C6701" w:rsidRPr="007C6701">
              <w:rPr>
                <w:rFonts w:ascii="Times New Roman" w:hAnsi="Times New Roman" w:cs="Times New Roman"/>
                <w:sz w:val="28"/>
                <w:szCs w:val="28"/>
              </w:rPr>
              <w:t xml:space="preserve">датність використовувати </w:t>
            </w:r>
            <w:proofErr w:type="spellStart"/>
            <w:r w:rsidR="007C6701" w:rsidRPr="007C6701">
              <w:rPr>
                <w:rFonts w:ascii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="007C6701" w:rsidRPr="007C6701">
              <w:rPr>
                <w:rFonts w:ascii="Times New Roman" w:hAnsi="Times New Roman" w:cs="Times New Roman"/>
                <w:sz w:val="28"/>
                <w:szCs w:val="28"/>
              </w:rPr>
              <w:t>-профільовані знання й практичні навички в галузі конструювання, технології, матеріалознавства, обладнання для виконання технічних і економічних розрахунків</w:t>
            </w:r>
            <w:r w:rsidR="007C67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7D5B19">
        <w:trPr>
          <w:trHeight w:val="1032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СК12.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розуміти і 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</w:tr>
      <w:tr w:rsidR="00F76B9D" w:rsidRPr="008163B7" w:rsidTr="00C04961">
        <w:trPr>
          <w:trHeight w:val="487"/>
        </w:trPr>
        <w:tc>
          <w:tcPr>
            <w:tcW w:w="1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9D" w:rsidRPr="008163B7" w:rsidRDefault="00F76B9D" w:rsidP="00F76B9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7 - Програмні результати навчання</w:t>
            </w:r>
          </w:p>
        </w:tc>
      </w:tr>
      <w:tr w:rsidR="00F76B9D" w:rsidRPr="008163B7" w:rsidTr="00C04961">
        <w:trPr>
          <w:trHeight w:val="68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8" w:name="_Hlk102729040"/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325164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164">
              <w:rPr>
                <w:rFonts w:ascii="Times New Roman" w:hAnsi="Times New Roman" w:cs="Times New Roman"/>
                <w:sz w:val="28"/>
                <w:szCs w:val="28"/>
              </w:rPr>
              <w:t>Здатність застосовувати базові професійні й наукові знання в галузі соціально-гуманітарних та економічних наук у пізнавальній та професійній діяльності</w:t>
            </w:r>
            <w:r>
              <w:t>.</w:t>
            </w:r>
          </w:p>
        </w:tc>
      </w:tr>
      <w:tr w:rsidR="00F76B9D" w:rsidRPr="008163B7" w:rsidTr="00B256CC">
        <w:trPr>
          <w:trHeight w:val="99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9" w:name="_Hlk102729372"/>
            <w:bookmarkEnd w:id="8"/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2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325164" w:rsidRDefault="00325164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164">
              <w:rPr>
                <w:rFonts w:ascii="Times New Roman" w:hAnsi="Times New Roman" w:cs="Times New Roman"/>
                <w:sz w:val="28"/>
                <w:szCs w:val="28"/>
              </w:rPr>
              <w:t>Здатність демонструвати навички усного та письмового спілкування державною та іноземною мовою, використовуючи навики міжособистісної взаємодії, сучасні засоби комунікації, професійну термінологію.</w:t>
            </w:r>
          </w:p>
        </w:tc>
      </w:tr>
      <w:tr w:rsidR="00F76B9D" w:rsidRPr="008163B7" w:rsidTr="00C04961">
        <w:trPr>
          <w:trHeight w:val="103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3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325164" w:rsidRDefault="00325164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164">
              <w:rPr>
                <w:rFonts w:ascii="Times New Roman" w:hAnsi="Times New Roman" w:cs="Times New Roman"/>
                <w:sz w:val="28"/>
                <w:szCs w:val="28"/>
              </w:rPr>
              <w:t>Здатність застосовувати основні теорії, методи та принципи математичних, природничих і технічних наук у сфері професійної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4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325164" w:rsidRDefault="00325164" w:rsidP="003251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164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продемонструвати знання та розуміння основ </w:t>
            </w:r>
            <w:proofErr w:type="spellStart"/>
            <w:r w:rsidRPr="00325164">
              <w:rPr>
                <w:rFonts w:ascii="Times New Roman" w:hAnsi="Times New Roman" w:cs="Times New Roman"/>
                <w:sz w:val="28"/>
                <w:szCs w:val="28"/>
              </w:rPr>
              <w:t>загальнопрофесійних</w:t>
            </w:r>
            <w:proofErr w:type="spellEnd"/>
            <w:r w:rsidRPr="00325164">
              <w:rPr>
                <w:rFonts w:ascii="Times New Roman" w:hAnsi="Times New Roman" w:cs="Times New Roman"/>
                <w:sz w:val="28"/>
                <w:szCs w:val="28"/>
              </w:rPr>
              <w:t xml:space="preserve"> дисциплін: теоретичних основ будови автомобілів, взаємозамінність, стандартизація, та технічні вимірювання, технологія конструкційних матеріалів та матеріалознавство,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електротехніки та електроніки</w:t>
            </w:r>
            <w:r w:rsidRPr="00325164">
              <w:rPr>
                <w:rFonts w:ascii="Times New Roman" w:hAnsi="Times New Roman" w:cs="Times New Roman"/>
                <w:sz w:val="28"/>
                <w:szCs w:val="28"/>
              </w:rPr>
              <w:t xml:space="preserve"> для використання у професійній діяльності</w:t>
            </w:r>
          </w:p>
        </w:tc>
      </w:tr>
      <w:tr w:rsidR="00F76B9D" w:rsidRPr="008163B7" w:rsidTr="00C04961">
        <w:trPr>
          <w:trHeight w:val="70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5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325164" w:rsidP="00F76B9D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>
              <w:t>Здатність працювати самостійно (курсовий проект, дипломний проект) або в групі (лабораторні роботи), включаючи навички лідерства при їх виконанні, уміння отримувати результат в рамках обмеженого часу.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6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325164" w:rsidRDefault="00325164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164">
              <w:rPr>
                <w:rFonts w:ascii="Times New Roman" w:hAnsi="Times New Roman" w:cs="Times New Roman"/>
                <w:sz w:val="28"/>
                <w:szCs w:val="28"/>
              </w:rPr>
              <w:t>Здатність дотримуватись сучасних вимог нормативної документації в галузі автомобільного транспорту.</w:t>
            </w:r>
          </w:p>
        </w:tc>
      </w:tr>
      <w:tr w:rsidR="00F76B9D" w:rsidRPr="008163B7" w:rsidTr="00BD467E">
        <w:trPr>
          <w:trHeight w:val="68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РН 7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325164" w:rsidRDefault="00325164" w:rsidP="00F76B9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обробля</w:t>
            </w:r>
            <w:r w:rsidRPr="0032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ти, аналізувати і систематизувати науково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251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технічну інформацію, пов’язану з новітніми досягненнями обслуговування та ремонту автомобілів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8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B91EBD" w:rsidRDefault="00B91EB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Здатність розробляти технологічні плани дільниць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цеху;</w:t>
            </w: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представляти необхідні дані для розроблення виробничо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технологічного паспорта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підприємства.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9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Застосовувати сучасні інформаційні технології та навички розроблення алгоритмів і комп’ютерних програм з використанням сучасних мов та технологій об’єктно-орієнтованого програмування; застосовувати комп’ютерну графіку та 3D-моделювання.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10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B91EBD" w:rsidRDefault="00B91EB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Здатність розробити конструкцію обладнання (пристрою, спеціального інструмента тощо) середньої скла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дності, забезпечивши відповід</w:t>
            </w: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ність її технічному завданню, діючим стандартам, нормам техніки безпеки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11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B91EBD" w:rsidRDefault="00B91EB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Здатність впроваджувати наукову організацію праці на дільниці, механізацію та автоматизацію трудомістких процесів та ручних робіт, забезпечити завантаження та правильне використання обладнання.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12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B91EBD" w:rsidRDefault="00B91EB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Здатність, користуючись знаннями діагностичного обладнання та діагностичними показниками автомобіля (агрегату), зробити висновок (експертну оцінку) про технічний стан автомобіля (агрегату)</w:t>
            </w:r>
          </w:p>
        </w:tc>
      </w:tr>
      <w:tr w:rsidR="00F76B9D" w:rsidRPr="008163B7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13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</w:tr>
      <w:tr w:rsidR="00F76B9D" w:rsidRPr="008163B7" w:rsidTr="008B13D5">
        <w:trPr>
          <w:trHeight w:val="63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14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Застосовувати базові знання з економіки та управління в процесі</w:t>
            </w:r>
          </w:p>
          <w:p w:rsidR="00F76B9D" w:rsidRPr="008163B7" w:rsidRDefault="00F76B9D" w:rsidP="00F76B9D">
            <w:pPr>
              <w:pStyle w:val="a5"/>
              <w:tabs>
                <w:tab w:val="left" w:pos="7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економічного обґрунтування технічних рішень.</w:t>
            </w:r>
          </w:p>
        </w:tc>
      </w:tr>
      <w:tr w:rsidR="00F76B9D" w:rsidRPr="008163B7" w:rsidTr="008B13D5">
        <w:trPr>
          <w:trHeight w:val="97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15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B91EBD" w:rsidRDefault="00B91EBD" w:rsidP="00F76B9D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Здатність аналізувати причини завчасного повернення автомобіля з лінії, причини передчасного виходу з ладу шин, перевитрат паливно-мастильних матеріалів.</w:t>
            </w:r>
          </w:p>
        </w:tc>
      </w:tr>
      <w:bookmarkEnd w:id="9"/>
      <w:tr w:rsidR="00F76B9D" w:rsidRPr="008163B7" w:rsidTr="00EC1C8E">
        <w:trPr>
          <w:trHeight w:val="92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16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B91EBD" w:rsidRDefault="00B91EBD" w:rsidP="00F76B9D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EBD">
              <w:rPr>
                <w:rFonts w:ascii="Times New Roman" w:hAnsi="Times New Roman" w:cs="Times New Roman"/>
                <w:sz w:val="28"/>
                <w:szCs w:val="28"/>
              </w:rPr>
              <w:t>Здатність брати участь в розробці та проведенні заходів з підвищення рівня якості та надійності відремонтованої продукції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B9D" w:rsidRPr="008163B7" w:rsidTr="008B13D5">
        <w:trPr>
          <w:trHeight w:val="103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17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Здійснювати ділові комунікації у професійній сфері, уміти вести дискусію, укладати ділову документацію українською та іноземною мовами.</w:t>
            </w:r>
          </w:p>
        </w:tc>
      </w:tr>
      <w:tr w:rsidR="00F76B9D" w:rsidRPr="008163B7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Комунікація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ефективного спілкування на професійному та соціальному рівнях</w:t>
            </w:r>
          </w:p>
        </w:tc>
      </w:tr>
      <w:tr w:rsidR="00F76B9D" w:rsidRPr="008163B7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Автономія і відповідальність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Здатність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відповідально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застосування.</w:t>
            </w:r>
          </w:p>
        </w:tc>
      </w:tr>
      <w:tr w:rsidR="00F76B9D" w:rsidRPr="008163B7" w:rsidTr="00F93D7C">
        <w:trPr>
          <w:trHeight w:val="488"/>
        </w:trPr>
        <w:tc>
          <w:tcPr>
            <w:tcW w:w="1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9D" w:rsidRPr="008163B7" w:rsidRDefault="00F76B9D" w:rsidP="00F76B9D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163B7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F76B9D" w:rsidRPr="008163B7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Кадрове 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Кадрове забезпечення відповідає ліцензійним вимогам: 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наявність у Відокремленому стру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ктурному підрозділі «Бердянський машинобудівний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фахови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й коледж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Національного університету «Запорізька політехніка» робочої групи (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проєктної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групи) з педагогічних працівників, на яку покладено відповідальність за підготовку здобувачів у сфері фахової передвищої освіти за певною спеціальністю,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 складі не менше трьох педагогічних працівників, які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працюють у закладі освіти за основним місцем роботи,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мають кваліфікацію відповідно до спеціальнос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ті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; 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наявність у не більш як половини складу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проєктної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 досвіду практичної роботи за відповідною спеціальністю не менше п’яти років, у тому числі педагогічної чи науково-педагогічної діяльності; 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керівником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проєктної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 призначається один з її членів, який має стаж педагогічної роботи не менш як п’ять років;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проведення усіх видів навчальних занять здійснюють педагогічні працівники відповідної спеціальності, причому не менше 25 відсотків лекцій проводяться педагогічними працівниками, які мають категорію</w:t>
            </w:r>
            <w:r w:rsidR="00033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«спеціаліст вищої категорії»; 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відповідність спеціальності педагогічного працівника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 тривалістю не менше 150 аудиторних годин;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- наявність трудових договорів (контрактів) з усіма</w:t>
            </w:r>
          </w:p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педагогічними працівниками та/або наказів про прийняття 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їх на роботу.</w:t>
            </w:r>
          </w:p>
        </w:tc>
      </w:tr>
      <w:tr w:rsidR="00F76B9D" w:rsidRPr="008163B7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pStyle w:val="3"/>
              <w:rPr>
                <w:color w:val="000000" w:themeColor="text1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lastRenderedPageBreak/>
              <w:t>Матеріально-технічне</w:t>
            </w:r>
          </w:p>
          <w:p w:rsidR="00F76B9D" w:rsidRPr="008163B7" w:rsidRDefault="00F76B9D" w:rsidP="00F76B9D">
            <w:pPr>
              <w:spacing w:before="60"/>
              <w:rPr>
                <w:color w:val="000000" w:themeColor="text1"/>
                <w:sz w:val="28"/>
                <w:szCs w:val="28"/>
              </w:rPr>
            </w:pPr>
            <w:r w:rsidRPr="008163B7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Усі приміщення відповідають будівельним та санітарним нормам.</w:t>
            </w:r>
          </w:p>
          <w:p w:rsidR="00F76B9D" w:rsidRPr="008163B7" w:rsidRDefault="00033944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</w:t>
            </w:r>
            <w:r w:rsidR="00F76B9D"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абезпеченість спеціалізованими навчальними лабораторіями, комп’ютерами та прикладними комп’ютерними програмами, мультимедійним обладнанням.</w:t>
            </w:r>
          </w:p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Соціальна інфраструктура, яка включає спортивний комплекс, їдальню, медпункт.</w:t>
            </w:r>
          </w:p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гуртожитком.</w:t>
            </w:r>
          </w:p>
          <w:p w:rsidR="00F76B9D" w:rsidRPr="008163B7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 до мережі Інтернет, у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бездротовий доступ.</w:t>
            </w:r>
          </w:p>
        </w:tc>
      </w:tr>
      <w:tr w:rsidR="00F76B9D" w:rsidRPr="008163B7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widowControl/>
              <w:autoSpaceDE w:val="0"/>
              <w:autoSpaceDN w:val="0"/>
              <w:adjustRightInd w:val="0"/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видань.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Офіційний веб-сайт</w:t>
            </w:r>
            <w:r w:rsidR="009917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91786" w:rsidRPr="004A4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http://bmk-zntu.berdyansk.net</w:t>
            </w: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F76B9D" w:rsidRPr="008163B7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Наявність електронного ресурсу навчально-методичних матеріалів навчальних дисциплін, в </w:t>
            </w:r>
            <w:proofErr w:type="spellStart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8163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 системі дистанційного навчання</w:t>
            </w:r>
          </w:p>
        </w:tc>
      </w:tr>
    </w:tbl>
    <w:p w:rsidR="00A133C9" w:rsidRPr="008163B7" w:rsidRDefault="00A133C9" w:rsidP="00453A1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1786" w:rsidRDefault="00991786" w:rsidP="00A133C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886A0A" w:rsidRPr="008163B7" w:rsidRDefault="00C40859" w:rsidP="00FC19FC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163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ПЕРЕЛІК КОМПОНЕНТ ОСВІТНЬО-ПРОФЕСІЙНОЇ ПРОГРАМИ</w:t>
      </w:r>
    </w:p>
    <w:p w:rsidR="00C40859" w:rsidRPr="008163B7" w:rsidRDefault="00C40859" w:rsidP="00FC19F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163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ТА ЇХ ЛОГІЧНА ПОСЛІДОВНІСТЬ</w:t>
      </w:r>
    </w:p>
    <w:p w:rsidR="00F93D7C" w:rsidRPr="008163B7" w:rsidRDefault="00F93D7C" w:rsidP="00F93D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0E3DFF" w:rsidRDefault="002B78C1" w:rsidP="00FC19F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t>2</w:t>
      </w:r>
      <w:r w:rsidR="00C40859" w:rsidRPr="008163B7">
        <w:rPr>
          <w:color w:val="000000" w:themeColor="text1"/>
          <w:sz w:val="28"/>
          <w:szCs w:val="28"/>
        </w:rPr>
        <w:t>.1 Перелік компонент ОПП</w:t>
      </w:r>
    </w:p>
    <w:p w:rsidR="00033944" w:rsidRPr="002C2DCC" w:rsidRDefault="00033944" w:rsidP="00033944">
      <w:pPr>
        <w:ind w:left="1653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055"/>
        <w:gridCol w:w="1337"/>
        <w:gridCol w:w="1255"/>
      </w:tblGrid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Код н\д</w:t>
            </w: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Компоненти освітньої програми ( навчальні дисципліни, курсові проекти\роботи, практики, кваліфікаційна робота)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33944" w:rsidRPr="002C2DCC">
              <w:rPr>
                <w:rFonts w:ascii="Times New Roman" w:hAnsi="Times New Roman" w:cs="Times New Roman"/>
                <w:sz w:val="28"/>
                <w:szCs w:val="28"/>
              </w:rPr>
              <w:t>ількість кредитів ЄКТС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підсумко-вого</w:t>
            </w:r>
            <w:proofErr w:type="spellEnd"/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proofErr w:type="spellEnd"/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-тролю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Обов’язкові компоненти ОПП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Дисципліни,що</w:t>
            </w:r>
            <w:proofErr w:type="spellEnd"/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формують загальні компетентності 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Історія України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Основи філософських знань та релігієзнавство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Соціологія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Україн</w:t>
            </w:r>
            <w:r w:rsidR="00CB438D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ська мова (за </w:t>
            </w:r>
            <w:proofErr w:type="spellStart"/>
            <w:r w:rsidR="00CB438D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проф</w:t>
            </w: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спрямуванням</w:t>
            </w:r>
            <w:proofErr w:type="spellEnd"/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6055" w:type="dxa"/>
          </w:tcPr>
          <w:p w:rsidR="00033944" w:rsidRPr="001122E1" w:rsidRDefault="00CB438D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Іноземна мова (за </w:t>
            </w:r>
            <w:proofErr w:type="spellStart"/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проф</w:t>
            </w:r>
            <w:proofErr w:type="spellEnd"/>
            <w:r w:rsidR="00033944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спрямуванням)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Фізичне виховання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Основи правознавства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6055" w:type="dxa"/>
          </w:tcPr>
          <w:p w:rsidR="00033944" w:rsidRPr="002C2DCC" w:rsidRDefault="001122E1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 w:rsidR="00033944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кономічн</w:t>
            </w: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="00033944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теорі</w:t>
            </w: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Технічна механіка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Електротехніка </w:t>
            </w:r>
            <w:r w:rsidR="001122E1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</w:t>
            </w: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електронік</w:t>
            </w:r>
            <w:r w:rsidR="001122E1"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</w:p>
        </w:tc>
        <w:tc>
          <w:tcPr>
            <w:tcW w:w="1337" w:type="dxa"/>
          </w:tcPr>
          <w:p w:rsidR="00033944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6055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Інженерна графіка</w:t>
            </w:r>
          </w:p>
        </w:tc>
        <w:tc>
          <w:tcPr>
            <w:tcW w:w="1337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6055" w:type="dxa"/>
          </w:tcPr>
          <w:p w:rsidR="00033944" w:rsidRPr="002B1559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Вступ до спеціальності</w:t>
            </w:r>
          </w:p>
        </w:tc>
        <w:tc>
          <w:tcPr>
            <w:tcW w:w="1337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13</w:t>
            </w:r>
          </w:p>
        </w:tc>
        <w:tc>
          <w:tcPr>
            <w:tcW w:w="6055" w:type="dxa"/>
          </w:tcPr>
          <w:p w:rsidR="00033944" w:rsidRPr="001122E1" w:rsidRDefault="001122E1" w:rsidP="004A712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Вища математика</w:t>
            </w:r>
          </w:p>
        </w:tc>
        <w:tc>
          <w:tcPr>
            <w:tcW w:w="1337" w:type="dxa"/>
          </w:tcPr>
          <w:p w:rsidR="00033944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2C2DCC" w:rsidRPr="002C2DCC" w:rsidTr="004A7121">
        <w:tc>
          <w:tcPr>
            <w:tcW w:w="1134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14</w:t>
            </w:r>
          </w:p>
        </w:tc>
        <w:tc>
          <w:tcPr>
            <w:tcW w:w="6055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Фізика</w:t>
            </w:r>
          </w:p>
        </w:tc>
        <w:tc>
          <w:tcPr>
            <w:tcW w:w="1337" w:type="dxa"/>
          </w:tcPr>
          <w:p w:rsidR="002C2DCC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2C2DCC" w:rsidRPr="002C2DCC" w:rsidTr="004A7121">
        <w:tc>
          <w:tcPr>
            <w:tcW w:w="1134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15</w:t>
            </w:r>
          </w:p>
        </w:tc>
        <w:tc>
          <w:tcPr>
            <w:tcW w:w="6055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Екологія</w:t>
            </w:r>
          </w:p>
        </w:tc>
        <w:tc>
          <w:tcPr>
            <w:tcW w:w="1337" w:type="dxa"/>
          </w:tcPr>
          <w:p w:rsidR="002C2DCC" w:rsidRPr="001122E1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2C2DCC" w:rsidRPr="002C2DCC" w:rsidTr="004A7121">
        <w:tc>
          <w:tcPr>
            <w:tcW w:w="1134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16</w:t>
            </w:r>
          </w:p>
        </w:tc>
        <w:tc>
          <w:tcPr>
            <w:tcW w:w="6055" w:type="dxa"/>
          </w:tcPr>
          <w:p w:rsidR="002C2DCC" w:rsidRPr="002B1559" w:rsidRDefault="00055AEA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Комп’ютерне проєктування</w:t>
            </w:r>
          </w:p>
        </w:tc>
        <w:tc>
          <w:tcPr>
            <w:tcW w:w="1337" w:type="dxa"/>
          </w:tcPr>
          <w:p w:rsidR="002C2DCC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2C2DCC" w:rsidRPr="002C2DCC" w:rsidTr="004A7121">
        <w:tc>
          <w:tcPr>
            <w:tcW w:w="1134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17</w:t>
            </w:r>
          </w:p>
        </w:tc>
        <w:tc>
          <w:tcPr>
            <w:tcW w:w="6055" w:type="dxa"/>
          </w:tcPr>
          <w:p w:rsidR="002C2DCC" w:rsidRPr="002B1559" w:rsidRDefault="00055AEA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Взаємозамінність, стандартизація і технічні вимір</w:t>
            </w:r>
            <w:r w:rsidR="002B1559"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ювання</w:t>
            </w:r>
          </w:p>
        </w:tc>
        <w:tc>
          <w:tcPr>
            <w:tcW w:w="1337" w:type="dxa"/>
          </w:tcPr>
          <w:p w:rsidR="002C2DCC" w:rsidRPr="001122E1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2C2DCC" w:rsidRPr="002C2DCC" w:rsidTr="004A7121">
        <w:tc>
          <w:tcPr>
            <w:tcW w:w="1134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18</w:t>
            </w:r>
          </w:p>
        </w:tc>
        <w:tc>
          <w:tcPr>
            <w:tcW w:w="6055" w:type="dxa"/>
          </w:tcPr>
          <w:p w:rsidR="002C2DCC" w:rsidRPr="00055AEA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Культурологія</w:t>
            </w:r>
          </w:p>
        </w:tc>
        <w:tc>
          <w:tcPr>
            <w:tcW w:w="1337" w:type="dxa"/>
          </w:tcPr>
          <w:p w:rsidR="002C2DCC" w:rsidRPr="00055AEA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A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2C2DCC" w:rsidRPr="002C2DCC" w:rsidTr="004A7121">
        <w:tc>
          <w:tcPr>
            <w:tcW w:w="1134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2C2DCC" w:rsidRPr="002C2DCC" w:rsidRDefault="00055AEA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337" w:type="dxa"/>
          </w:tcPr>
          <w:p w:rsidR="002C2DCC" w:rsidRPr="002C2DCC" w:rsidRDefault="00CD1F3E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255" w:type="dxa"/>
          </w:tcPr>
          <w:p w:rsidR="002C2DCC" w:rsidRPr="002C2DCC" w:rsidRDefault="002C2DCC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Дисципліни, що фор</w:t>
            </w:r>
            <w:r w:rsidR="00445E26">
              <w:rPr>
                <w:rFonts w:ascii="Times New Roman" w:hAnsi="Times New Roman" w:cs="Times New Roman"/>
                <w:sz w:val="28"/>
                <w:szCs w:val="28"/>
              </w:rPr>
              <w:t>мують спеціальні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компетентності 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19</w:t>
            </w: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Автомобілі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20</w:t>
            </w:r>
          </w:p>
        </w:tc>
        <w:tc>
          <w:tcPr>
            <w:tcW w:w="6055" w:type="dxa"/>
          </w:tcPr>
          <w:p w:rsidR="00033944" w:rsidRPr="002B1559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Основи охорони праці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21</w:t>
            </w:r>
          </w:p>
        </w:tc>
        <w:tc>
          <w:tcPr>
            <w:tcW w:w="6055" w:type="dxa"/>
          </w:tcPr>
          <w:p w:rsidR="00033944" w:rsidRPr="002B1559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Безпека життєдіяльності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22</w:t>
            </w:r>
          </w:p>
        </w:tc>
        <w:tc>
          <w:tcPr>
            <w:tcW w:w="6055" w:type="dxa"/>
          </w:tcPr>
          <w:p w:rsidR="00033944" w:rsidRPr="002C2DCC" w:rsidRDefault="00B877C1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Технологія конструкційних матеріалів та матеріалознавство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23</w:t>
            </w:r>
          </w:p>
        </w:tc>
        <w:tc>
          <w:tcPr>
            <w:tcW w:w="6055" w:type="dxa"/>
          </w:tcPr>
          <w:p w:rsidR="00033944" w:rsidRPr="00B877C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Електрообладнання автомобілів</w:t>
            </w:r>
          </w:p>
        </w:tc>
        <w:tc>
          <w:tcPr>
            <w:tcW w:w="1337" w:type="dxa"/>
          </w:tcPr>
          <w:p w:rsidR="00033944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24</w:t>
            </w:r>
          </w:p>
        </w:tc>
        <w:tc>
          <w:tcPr>
            <w:tcW w:w="6055" w:type="dxa"/>
          </w:tcPr>
          <w:p w:rsidR="00033944" w:rsidRPr="00B877C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Технічна експлуатація автомобілів</w:t>
            </w:r>
          </w:p>
        </w:tc>
        <w:tc>
          <w:tcPr>
            <w:tcW w:w="1337" w:type="dxa"/>
          </w:tcPr>
          <w:p w:rsidR="00033944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  <w:r w:rsidR="00027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:rsidR="00033944" w:rsidRPr="00B877C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Автомобільні двигуни</w:t>
            </w:r>
          </w:p>
        </w:tc>
        <w:tc>
          <w:tcPr>
            <w:tcW w:w="1337" w:type="dxa"/>
          </w:tcPr>
          <w:p w:rsidR="00033944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45E26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2</w:t>
            </w:r>
            <w:r w:rsidR="000276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5" w:type="dxa"/>
          </w:tcPr>
          <w:p w:rsidR="00033944" w:rsidRPr="00B877C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Основи технології ремонту автомобілів</w:t>
            </w:r>
          </w:p>
        </w:tc>
        <w:tc>
          <w:tcPr>
            <w:tcW w:w="1337" w:type="dxa"/>
          </w:tcPr>
          <w:p w:rsidR="00033944" w:rsidRPr="002C2DCC" w:rsidRDefault="000276A3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33E5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  <w:r w:rsidR="000276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55" w:type="dxa"/>
          </w:tcPr>
          <w:p w:rsidR="00033944" w:rsidRPr="00B877C1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Організація </w:t>
            </w:r>
            <w:r w:rsidR="00B877C1"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</w:t>
            </w: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планування підприємств</w:t>
            </w:r>
          </w:p>
        </w:tc>
        <w:tc>
          <w:tcPr>
            <w:tcW w:w="1337" w:type="dxa"/>
          </w:tcPr>
          <w:p w:rsidR="00033944" w:rsidRPr="002C2DCC" w:rsidRDefault="000276A3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33E5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0276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55" w:type="dxa"/>
          </w:tcPr>
          <w:p w:rsidR="00033944" w:rsidRPr="00B877C1" w:rsidRDefault="000276A3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Економіка підприємств</w:t>
            </w:r>
            <w:r w:rsidR="00B877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</w:p>
        </w:tc>
        <w:tc>
          <w:tcPr>
            <w:tcW w:w="1337" w:type="dxa"/>
          </w:tcPr>
          <w:p w:rsidR="00033944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433E5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55" w:type="dxa"/>
          </w:tcPr>
          <w:p w:rsidR="00033944" w:rsidRPr="006028DA" w:rsidRDefault="00033944" w:rsidP="004A712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8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 безпеки дорожнього руху</w:t>
            </w:r>
          </w:p>
        </w:tc>
        <w:tc>
          <w:tcPr>
            <w:tcW w:w="1337" w:type="dxa"/>
          </w:tcPr>
          <w:p w:rsidR="00033944" w:rsidRPr="001122E1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433E5E" w:rsidRPr="002C2DCC" w:rsidTr="004A7121">
        <w:tc>
          <w:tcPr>
            <w:tcW w:w="1134" w:type="dxa"/>
          </w:tcPr>
          <w:p w:rsidR="00433E5E" w:rsidRDefault="00433E5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55" w:type="dxa"/>
          </w:tcPr>
          <w:p w:rsidR="00433E5E" w:rsidRPr="002C2DCC" w:rsidRDefault="00433E5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Технологічне обладнання для обслуговування і ремонту автомобілів</w:t>
            </w:r>
          </w:p>
        </w:tc>
        <w:tc>
          <w:tcPr>
            <w:tcW w:w="1337" w:type="dxa"/>
          </w:tcPr>
          <w:p w:rsidR="00433E5E" w:rsidRPr="001122E1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433E5E" w:rsidRPr="002C2DCC" w:rsidRDefault="00433E5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5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Кваліфікаційна робота</w:t>
            </w:r>
          </w:p>
        </w:tc>
        <w:tc>
          <w:tcPr>
            <w:tcW w:w="1337" w:type="dxa"/>
          </w:tcPr>
          <w:p w:rsidR="00033944" w:rsidRPr="002C2DCC" w:rsidRDefault="00CD1F3E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D1F3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9979BD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9B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Практична підготовка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Навчальна слюсарна практика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</w:t>
            </w:r>
            <w:r w:rsidR="006028DA">
              <w:rPr>
                <w:rFonts w:ascii="Times New Roman" w:hAnsi="Times New Roman" w:cs="Times New Roman"/>
                <w:sz w:val="28"/>
                <w:szCs w:val="28"/>
              </w:rPr>
              <w:t>верстатна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Навчальна демонтажна-монтажна практика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:rsidR="00033944" w:rsidRPr="002C2DCC" w:rsidRDefault="006028D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33944" w:rsidRPr="002C2DCC">
              <w:rPr>
                <w:rFonts w:ascii="Times New Roman" w:hAnsi="Times New Roman" w:cs="Times New Roman"/>
                <w:sz w:val="28"/>
                <w:szCs w:val="28"/>
              </w:rPr>
              <w:t>ехнологічна практика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  <w:r w:rsidR="003D58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5" w:type="dxa"/>
          </w:tcPr>
          <w:p w:rsidR="00033944" w:rsidRPr="002C2DCC" w:rsidRDefault="006028DA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3944" w:rsidRPr="002C2DCC">
              <w:rPr>
                <w:rFonts w:ascii="Times New Roman" w:hAnsi="Times New Roman" w:cs="Times New Roman"/>
                <w:sz w:val="28"/>
                <w:szCs w:val="28"/>
              </w:rPr>
              <w:t>ереддипломна практика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C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Загальний обсяг обов’язкових компонентів</w:t>
            </w:r>
          </w:p>
        </w:tc>
        <w:tc>
          <w:tcPr>
            <w:tcW w:w="1337" w:type="dxa"/>
          </w:tcPr>
          <w:p w:rsidR="00033944" w:rsidRPr="00E547B7" w:rsidRDefault="00E547B7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7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3E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C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Вибіркові компоненти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E5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За вибором здобувачів освіти 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 1</w:t>
            </w:r>
          </w:p>
        </w:tc>
        <w:tc>
          <w:tcPr>
            <w:tcW w:w="6055" w:type="dxa"/>
          </w:tcPr>
          <w:p w:rsidR="00033944" w:rsidRPr="002C2DCC" w:rsidRDefault="00033944" w:rsidP="0099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Автомобільні перевезення</w:t>
            </w:r>
            <w:r w:rsidR="0099178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Використання експлуатаційних матеріалів та економія паливно-енергетичних ресурсів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 2</w:t>
            </w:r>
          </w:p>
        </w:tc>
        <w:tc>
          <w:tcPr>
            <w:tcW w:w="6055" w:type="dxa"/>
          </w:tcPr>
          <w:p w:rsidR="00033944" w:rsidRPr="002C2DCC" w:rsidRDefault="00033944" w:rsidP="0099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Основи технічної діагностики автомобілів</w:t>
            </w:r>
            <w:r w:rsidR="0099178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Комп’ютерна діагностика автомобілів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CB438D">
        <w:trPr>
          <w:trHeight w:val="763"/>
        </w:trPr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 3</w:t>
            </w:r>
          </w:p>
        </w:tc>
        <w:tc>
          <w:tcPr>
            <w:tcW w:w="6055" w:type="dxa"/>
          </w:tcPr>
          <w:p w:rsidR="00033944" w:rsidRPr="002C2DCC" w:rsidRDefault="00033944" w:rsidP="0099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Обслуговування та ремонт електромобілів</w:t>
            </w:r>
            <w:r w:rsidR="0099178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Принципи побудови електромобілів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E547B7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 4</w:t>
            </w:r>
          </w:p>
        </w:tc>
        <w:tc>
          <w:tcPr>
            <w:tcW w:w="6055" w:type="dxa"/>
          </w:tcPr>
          <w:p w:rsidR="00033944" w:rsidRPr="002C2DCC" w:rsidRDefault="00033944" w:rsidP="0099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Основи маркетингу на автотранспорті</w:t>
            </w:r>
            <w:r w:rsidR="0099178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  <w:r w:rsidR="00CB438D">
              <w:rPr>
                <w:rFonts w:ascii="Times New Roman" w:hAnsi="Times New Roman" w:cs="Times New Roman"/>
                <w:sz w:val="28"/>
                <w:szCs w:val="28"/>
              </w:rPr>
              <w:t xml:space="preserve"> та менеджмент</w:t>
            </w: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>Всього за циклом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944" w:rsidRPr="002C2DCC" w:rsidTr="004A7121">
        <w:tc>
          <w:tcPr>
            <w:tcW w:w="1134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обсяг освітньо-професійної програми </w:t>
            </w:r>
          </w:p>
        </w:tc>
        <w:tc>
          <w:tcPr>
            <w:tcW w:w="1337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DC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55" w:type="dxa"/>
          </w:tcPr>
          <w:p w:rsidR="00033944" w:rsidRPr="002C2DCC" w:rsidRDefault="00033944" w:rsidP="004A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38D" w:rsidRDefault="00CB438D" w:rsidP="00CB438D">
      <w:pPr>
        <w:pStyle w:val="24"/>
        <w:shd w:val="clear" w:color="auto" w:fill="auto"/>
        <w:tabs>
          <w:tab w:val="left" w:pos="426"/>
        </w:tabs>
        <w:spacing w:after="0" w:line="240" w:lineRule="auto"/>
        <w:ind w:left="780"/>
        <w:jc w:val="left"/>
        <w:outlineLvl w:val="9"/>
        <w:rPr>
          <w:color w:val="000000" w:themeColor="text1"/>
          <w:sz w:val="28"/>
          <w:szCs w:val="28"/>
        </w:rPr>
      </w:pPr>
    </w:p>
    <w:p w:rsidR="00F171C3" w:rsidRDefault="00F171C3" w:rsidP="00CB438D">
      <w:pPr>
        <w:pStyle w:val="24"/>
        <w:shd w:val="clear" w:color="auto" w:fill="auto"/>
        <w:tabs>
          <w:tab w:val="left" w:pos="426"/>
        </w:tabs>
        <w:spacing w:after="0" w:line="240" w:lineRule="auto"/>
        <w:ind w:left="780"/>
        <w:jc w:val="left"/>
        <w:outlineLvl w:val="9"/>
        <w:rPr>
          <w:color w:val="000000" w:themeColor="text1"/>
          <w:sz w:val="28"/>
          <w:szCs w:val="28"/>
        </w:rPr>
      </w:pPr>
    </w:p>
    <w:p w:rsidR="00F171C3" w:rsidRDefault="00F171C3" w:rsidP="00CB438D">
      <w:pPr>
        <w:pStyle w:val="24"/>
        <w:shd w:val="clear" w:color="auto" w:fill="auto"/>
        <w:tabs>
          <w:tab w:val="left" w:pos="426"/>
        </w:tabs>
        <w:spacing w:after="0" w:line="240" w:lineRule="auto"/>
        <w:ind w:left="780"/>
        <w:jc w:val="left"/>
        <w:outlineLvl w:val="9"/>
        <w:rPr>
          <w:color w:val="000000" w:themeColor="text1"/>
          <w:sz w:val="28"/>
          <w:szCs w:val="28"/>
        </w:rPr>
      </w:pPr>
    </w:p>
    <w:p w:rsidR="00991786" w:rsidRDefault="00991786" w:rsidP="006D5202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  <w:sectPr w:rsidR="00991786" w:rsidSect="005950DA">
          <w:pgSz w:w="12147" w:h="16935"/>
          <w:pgMar w:top="851" w:right="567" w:bottom="1701" w:left="1134" w:header="0" w:footer="6" w:gutter="0"/>
          <w:cols w:space="720"/>
          <w:noEndnote/>
          <w:docGrid w:linePitch="360"/>
        </w:sectPr>
      </w:pPr>
    </w:p>
    <w:p w:rsidR="00C26E61" w:rsidRDefault="00866ED8" w:rsidP="006D5202">
      <w:pPr>
        <w:pStyle w:val="24"/>
        <w:numPr>
          <w:ilvl w:val="1"/>
          <w:numId w:val="2"/>
        </w:numPr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</w:t>
      </w:r>
      <w:r w:rsidR="000E3DFF" w:rsidRPr="008163B7">
        <w:rPr>
          <w:color w:val="000000" w:themeColor="text1"/>
          <w:sz w:val="28"/>
          <w:szCs w:val="28"/>
        </w:rPr>
        <w:t>труктурно-логічна схема освітньої</w:t>
      </w:r>
      <w:r w:rsidR="008511B5" w:rsidRPr="008163B7">
        <w:rPr>
          <w:color w:val="000000" w:themeColor="text1"/>
          <w:sz w:val="28"/>
          <w:szCs w:val="28"/>
        </w:rPr>
        <w:t>-професійної</w:t>
      </w:r>
      <w:r w:rsidR="000E3DFF" w:rsidRPr="008163B7">
        <w:rPr>
          <w:color w:val="000000" w:themeColor="text1"/>
          <w:sz w:val="28"/>
          <w:szCs w:val="28"/>
        </w:rPr>
        <w:t xml:space="preserve"> програми</w:t>
      </w:r>
    </w:p>
    <w:p w:rsidR="006D5202" w:rsidRDefault="006D5202" w:rsidP="006D5202">
      <w:pPr>
        <w:pStyle w:val="24"/>
        <w:shd w:val="clear" w:color="auto" w:fill="auto"/>
        <w:tabs>
          <w:tab w:val="left" w:pos="426"/>
        </w:tabs>
        <w:spacing w:after="0" w:line="240" w:lineRule="auto"/>
        <w:ind w:left="780"/>
        <w:jc w:val="left"/>
        <w:outlineLvl w:val="9"/>
        <w:rPr>
          <w:color w:val="000000" w:themeColor="text1"/>
          <w:sz w:val="28"/>
          <w:szCs w:val="28"/>
        </w:rPr>
      </w:pPr>
      <w:bookmarkStart w:id="10" w:name="_GoBack"/>
      <w:bookmarkEnd w:id="10"/>
    </w:p>
    <w:p w:rsidR="006D5202" w:rsidRPr="008163B7" w:rsidRDefault="006D5202" w:rsidP="006D5202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633210" cy="843724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труктурно логічна схема 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843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E61" w:rsidRPr="008163B7" w:rsidRDefault="00C26E61" w:rsidP="00F04678">
      <w:pPr>
        <w:pStyle w:val="24"/>
        <w:shd w:val="clear" w:color="auto" w:fill="auto"/>
        <w:tabs>
          <w:tab w:val="left" w:pos="1890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8D5AD3" w:rsidRPr="008D5AD3" w:rsidRDefault="008D5AD3" w:rsidP="008D5AD3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ectPr w:rsidR="008D5AD3" w:rsidRPr="008D5AD3" w:rsidSect="006D5202">
          <w:pgSz w:w="12147" w:h="16935"/>
          <w:pgMar w:top="851" w:right="567" w:bottom="1701" w:left="1134" w:header="0" w:footer="6" w:gutter="0"/>
          <w:cols w:space="720"/>
          <w:noEndnote/>
          <w:docGrid w:linePitch="360"/>
        </w:sectPr>
      </w:pPr>
    </w:p>
    <w:p w:rsidR="00B256CC" w:rsidRPr="008163B7" w:rsidRDefault="00B256CC" w:rsidP="00B256CC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4379F3" w:rsidRPr="008163B7" w:rsidRDefault="004379F3" w:rsidP="00985BC3">
      <w:pPr>
        <w:pStyle w:val="24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t>ФОРМ</w:t>
      </w:r>
      <w:r w:rsidR="006E1BCA" w:rsidRPr="008163B7">
        <w:rPr>
          <w:color w:val="000000" w:themeColor="text1"/>
          <w:sz w:val="28"/>
          <w:szCs w:val="28"/>
        </w:rPr>
        <w:t>А</w:t>
      </w:r>
      <w:r w:rsidRPr="008163B7">
        <w:rPr>
          <w:color w:val="000000" w:themeColor="text1"/>
          <w:sz w:val="28"/>
          <w:szCs w:val="28"/>
        </w:rPr>
        <w:t xml:space="preserve"> АТЕСТАЦІЇ ЗДОБУВАЧІВ ВИЩОЇ ОСВІТИ</w:t>
      </w:r>
    </w:p>
    <w:p w:rsidR="00675719" w:rsidRPr="008163B7" w:rsidRDefault="00675719" w:rsidP="00675719">
      <w:pPr>
        <w:pStyle w:val="24"/>
        <w:shd w:val="clear" w:color="auto" w:fill="auto"/>
        <w:tabs>
          <w:tab w:val="left" w:pos="284"/>
        </w:tabs>
        <w:spacing w:after="0" w:line="240" w:lineRule="auto"/>
        <w:ind w:left="1080"/>
        <w:jc w:val="left"/>
        <w:outlineLvl w:val="9"/>
        <w:rPr>
          <w:color w:val="000000" w:themeColor="text1"/>
          <w:sz w:val="28"/>
          <w:szCs w:val="28"/>
        </w:rPr>
      </w:pPr>
    </w:p>
    <w:p w:rsidR="004379F3" w:rsidRPr="008163B7" w:rsidRDefault="004379F3" w:rsidP="004379F3">
      <w:pPr>
        <w:pStyle w:val="24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outlineLvl w:val="9"/>
        <w:rPr>
          <w:color w:val="000000" w:themeColor="text1"/>
          <w:sz w:val="24"/>
          <w:szCs w:val="24"/>
        </w:rPr>
      </w:pPr>
    </w:p>
    <w:p w:rsidR="008D5AD3" w:rsidRDefault="004379F3" w:rsidP="00054AD5">
      <w:pPr>
        <w:pStyle w:val="40"/>
        <w:spacing w:line="360" w:lineRule="auto"/>
        <w:ind w:firstLine="720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t>Атестація випускників освітньо</w:t>
      </w:r>
      <w:r w:rsidR="00F04678" w:rsidRPr="008163B7">
        <w:rPr>
          <w:color w:val="000000" w:themeColor="text1"/>
          <w:sz w:val="28"/>
          <w:szCs w:val="28"/>
        </w:rPr>
        <w:t xml:space="preserve">-професійної </w:t>
      </w:r>
      <w:r w:rsidRPr="008163B7">
        <w:rPr>
          <w:color w:val="000000" w:themeColor="text1"/>
          <w:sz w:val="28"/>
          <w:szCs w:val="28"/>
        </w:rPr>
        <w:t xml:space="preserve"> програми спеціальності</w:t>
      </w:r>
      <w:r w:rsidR="00CC7634">
        <w:rPr>
          <w:color w:val="000000" w:themeColor="text1"/>
          <w:sz w:val="28"/>
          <w:szCs w:val="28"/>
        </w:rPr>
        <w:t>123</w:t>
      </w:r>
      <w:r w:rsidRPr="008163B7">
        <w:rPr>
          <w:color w:val="000000" w:themeColor="text1"/>
          <w:sz w:val="28"/>
          <w:szCs w:val="28"/>
        </w:rPr>
        <w:t xml:space="preserve"> «</w:t>
      </w:r>
      <w:r w:rsidR="0097490F">
        <w:rPr>
          <w:bCs/>
          <w:color w:val="000000" w:themeColor="text1"/>
          <w:sz w:val="28"/>
          <w:szCs w:val="28"/>
        </w:rPr>
        <w:t>Комп’ютерна інженерія</w:t>
      </w:r>
      <w:r w:rsidRPr="008163B7">
        <w:rPr>
          <w:color w:val="000000" w:themeColor="text1"/>
          <w:sz w:val="28"/>
          <w:szCs w:val="28"/>
        </w:rPr>
        <w:t xml:space="preserve">» здійснюється у формі </w:t>
      </w:r>
      <w:r w:rsidR="00CA52FD" w:rsidRPr="008163B7">
        <w:rPr>
          <w:color w:val="000000" w:themeColor="text1"/>
          <w:sz w:val="28"/>
          <w:szCs w:val="28"/>
        </w:rPr>
        <w:t xml:space="preserve">публічного </w:t>
      </w:r>
      <w:r w:rsidRPr="008163B7">
        <w:rPr>
          <w:color w:val="000000" w:themeColor="text1"/>
          <w:sz w:val="28"/>
          <w:szCs w:val="28"/>
        </w:rPr>
        <w:t xml:space="preserve">захисту </w:t>
      </w:r>
      <w:r w:rsidR="00CA52FD" w:rsidRPr="008163B7">
        <w:rPr>
          <w:color w:val="000000" w:themeColor="text1"/>
          <w:sz w:val="28"/>
          <w:szCs w:val="28"/>
        </w:rPr>
        <w:t xml:space="preserve">кваліфікаційної роботи – </w:t>
      </w:r>
      <w:r w:rsidRPr="008163B7">
        <w:rPr>
          <w:color w:val="000000" w:themeColor="text1"/>
          <w:sz w:val="28"/>
          <w:szCs w:val="28"/>
        </w:rPr>
        <w:t>д</w:t>
      </w:r>
      <w:r w:rsidR="00E674F6" w:rsidRPr="008163B7">
        <w:rPr>
          <w:color w:val="000000" w:themeColor="text1"/>
          <w:sz w:val="28"/>
          <w:szCs w:val="28"/>
        </w:rPr>
        <w:t>ипломного про</w:t>
      </w:r>
      <w:r w:rsidR="006E1BCA" w:rsidRPr="008163B7">
        <w:rPr>
          <w:color w:val="000000" w:themeColor="text1"/>
          <w:sz w:val="28"/>
          <w:szCs w:val="28"/>
        </w:rPr>
        <w:t>є</w:t>
      </w:r>
      <w:r w:rsidR="00E674F6" w:rsidRPr="008163B7">
        <w:rPr>
          <w:color w:val="000000" w:themeColor="text1"/>
          <w:sz w:val="28"/>
          <w:szCs w:val="28"/>
        </w:rPr>
        <w:t>кту</w:t>
      </w:r>
      <w:r w:rsidR="00244BAD">
        <w:rPr>
          <w:color w:val="000000" w:themeColor="text1"/>
          <w:sz w:val="28"/>
          <w:szCs w:val="28"/>
        </w:rPr>
        <w:t xml:space="preserve"> </w:t>
      </w:r>
      <w:r w:rsidR="00CA52FD" w:rsidRPr="008163B7">
        <w:rPr>
          <w:color w:val="000000" w:themeColor="text1"/>
          <w:sz w:val="28"/>
          <w:szCs w:val="28"/>
        </w:rPr>
        <w:t xml:space="preserve">за фахом </w:t>
      </w:r>
      <w:r w:rsidRPr="008163B7">
        <w:rPr>
          <w:color w:val="000000" w:themeColor="text1"/>
          <w:sz w:val="28"/>
          <w:szCs w:val="28"/>
        </w:rPr>
        <w:t xml:space="preserve">та </w:t>
      </w:r>
      <w:r w:rsidR="008D5AD3" w:rsidRPr="008D5AD3">
        <w:rPr>
          <w:color w:val="000000" w:themeColor="text1"/>
          <w:sz w:val="28"/>
          <w:szCs w:val="28"/>
        </w:rPr>
        <w:t>завершується видачою диплома фахового молодшого бак</w:t>
      </w:r>
      <w:r w:rsidR="00F171C3">
        <w:rPr>
          <w:color w:val="000000" w:themeColor="text1"/>
          <w:sz w:val="28"/>
          <w:szCs w:val="28"/>
        </w:rPr>
        <w:t>алавра з обслуговування та ремонту автомобілів і двигунів</w:t>
      </w:r>
    </w:p>
    <w:p w:rsidR="00675719" w:rsidRPr="008163B7" w:rsidRDefault="00565BE6" w:rsidP="00054AD5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8163B7">
        <w:rPr>
          <w:bCs/>
          <w:color w:val="000000" w:themeColor="text1"/>
          <w:sz w:val="28"/>
          <w:szCs w:val="28"/>
        </w:rPr>
        <w:t>Атестація здійснюється відкрито і публічно.</w:t>
      </w:r>
    </w:p>
    <w:p w:rsidR="00F04678" w:rsidRPr="008163B7" w:rsidRDefault="00F04678" w:rsidP="00054AD5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</w:p>
    <w:p w:rsidR="00CC7634" w:rsidRDefault="00CC7634" w:rsidP="00CC7634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b w:val="0"/>
          <w:color w:val="000000" w:themeColor="text1"/>
          <w:sz w:val="28"/>
          <w:szCs w:val="28"/>
        </w:rPr>
      </w:pPr>
    </w:p>
    <w:p w:rsidR="001F288C" w:rsidRDefault="001F288C" w:rsidP="00CC7634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0276A3" w:rsidRDefault="000276A3" w:rsidP="001F288C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B256CC" w:rsidRPr="008163B7" w:rsidRDefault="006E1BCA" w:rsidP="001F288C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rStyle w:val="42"/>
          <w:b/>
          <w:bCs/>
          <w:i w:val="0"/>
          <w:iCs w:val="0"/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lastRenderedPageBreak/>
        <w:t xml:space="preserve">4 </w:t>
      </w:r>
      <w:r w:rsidR="00ED06D9" w:rsidRPr="008163B7">
        <w:rPr>
          <w:color w:val="000000" w:themeColor="text1"/>
          <w:sz w:val="28"/>
          <w:szCs w:val="28"/>
        </w:rPr>
        <w:t>МАТРИЦЯ ВІДПОВІДНОСТІ ПРОГРАМНИХ КОМПЕТЕНТНОСТЕЙ КОМПОНЕНТАМ ОСВІТНЬОЇ</w:t>
      </w:r>
      <w:r w:rsidRPr="008163B7">
        <w:rPr>
          <w:color w:val="000000" w:themeColor="text1"/>
          <w:sz w:val="28"/>
          <w:szCs w:val="28"/>
        </w:rPr>
        <w:t xml:space="preserve">-ПРОФЕСІЙНОЇ </w:t>
      </w:r>
      <w:r w:rsidR="00ED06D9" w:rsidRPr="008163B7">
        <w:rPr>
          <w:color w:val="000000" w:themeColor="text1"/>
          <w:sz w:val="28"/>
          <w:szCs w:val="28"/>
        </w:rPr>
        <w:t xml:space="preserve"> ПРОГРАМИ</w:t>
      </w:r>
    </w:p>
    <w:tbl>
      <w:tblPr>
        <w:tblStyle w:val="110"/>
        <w:tblW w:w="10038" w:type="dxa"/>
        <w:tblLayout w:type="fixed"/>
        <w:tblLook w:val="04A0" w:firstRow="1" w:lastRow="0" w:firstColumn="1" w:lastColumn="0" w:noHBand="0" w:noVBand="1"/>
      </w:tblPr>
      <w:tblGrid>
        <w:gridCol w:w="878"/>
        <w:gridCol w:w="389"/>
        <w:gridCol w:w="7"/>
        <w:gridCol w:w="386"/>
        <w:gridCol w:w="10"/>
        <w:gridCol w:w="383"/>
        <w:gridCol w:w="13"/>
        <w:gridCol w:w="383"/>
        <w:gridCol w:w="14"/>
        <w:gridCol w:w="383"/>
        <w:gridCol w:w="14"/>
        <w:gridCol w:w="383"/>
        <w:gridCol w:w="14"/>
        <w:gridCol w:w="390"/>
        <w:gridCol w:w="7"/>
        <w:gridCol w:w="391"/>
        <w:gridCol w:w="7"/>
        <w:gridCol w:w="338"/>
        <w:gridCol w:w="451"/>
        <w:gridCol w:w="7"/>
        <w:gridCol w:w="391"/>
        <w:gridCol w:w="7"/>
        <w:gridCol w:w="391"/>
        <w:gridCol w:w="7"/>
        <w:gridCol w:w="391"/>
        <w:gridCol w:w="7"/>
        <w:gridCol w:w="391"/>
        <w:gridCol w:w="7"/>
        <w:gridCol w:w="399"/>
        <w:gridCol w:w="398"/>
        <w:gridCol w:w="398"/>
        <w:gridCol w:w="398"/>
        <w:gridCol w:w="398"/>
        <w:gridCol w:w="398"/>
        <w:gridCol w:w="404"/>
        <w:gridCol w:w="404"/>
        <w:gridCol w:w="401"/>
      </w:tblGrid>
      <w:tr w:rsidR="00F47C55" w:rsidRPr="00F47C55" w:rsidTr="00F4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bookmarkStart w:id="11" w:name="_Hlk102728382"/>
            <w:bookmarkEnd w:id="6"/>
          </w:p>
        </w:tc>
        <w:tc>
          <w:tcPr>
            <w:tcW w:w="389" w:type="dxa"/>
            <w:textDirection w:val="btLr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color w:val="000000" w:themeColor="text1"/>
              </w:rPr>
              <w:t>ЗК 1</w:t>
            </w:r>
          </w:p>
        </w:tc>
        <w:tc>
          <w:tcPr>
            <w:tcW w:w="393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2</w:t>
            </w:r>
          </w:p>
        </w:tc>
        <w:tc>
          <w:tcPr>
            <w:tcW w:w="393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3</w:t>
            </w:r>
          </w:p>
        </w:tc>
        <w:tc>
          <w:tcPr>
            <w:tcW w:w="396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4</w:t>
            </w:r>
          </w:p>
        </w:tc>
        <w:tc>
          <w:tcPr>
            <w:tcW w:w="397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5</w:t>
            </w:r>
          </w:p>
        </w:tc>
        <w:tc>
          <w:tcPr>
            <w:tcW w:w="397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6</w:t>
            </w:r>
          </w:p>
        </w:tc>
        <w:tc>
          <w:tcPr>
            <w:tcW w:w="404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7</w:t>
            </w:r>
          </w:p>
        </w:tc>
        <w:tc>
          <w:tcPr>
            <w:tcW w:w="398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8</w:t>
            </w:r>
          </w:p>
        </w:tc>
        <w:tc>
          <w:tcPr>
            <w:tcW w:w="345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9</w:t>
            </w:r>
          </w:p>
        </w:tc>
        <w:tc>
          <w:tcPr>
            <w:tcW w:w="451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ЗК 10</w:t>
            </w:r>
          </w:p>
        </w:tc>
        <w:tc>
          <w:tcPr>
            <w:tcW w:w="398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8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1</w:t>
            </w:r>
          </w:p>
        </w:tc>
        <w:tc>
          <w:tcPr>
            <w:tcW w:w="398" w:type="dxa"/>
            <w:gridSpan w:val="2"/>
            <w:textDirection w:val="btLr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color w:val="000000" w:themeColor="text1"/>
              </w:rPr>
              <w:t>СК 2</w:t>
            </w:r>
          </w:p>
        </w:tc>
        <w:tc>
          <w:tcPr>
            <w:tcW w:w="398" w:type="dxa"/>
            <w:gridSpan w:val="2"/>
            <w:textDirection w:val="btLr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color w:val="000000" w:themeColor="text1"/>
              </w:rPr>
              <w:t>СК 3</w:t>
            </w:r>
          </w:p>
        </w:tc>
        <w:tc>
          <w:tcPr>
            <w:tcW w:w="406" w:type="dxa"/>
            <w:gridSpan w:val="2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4</w:t>
            </w:r>
          </w:p>
        </w:tc>
        <w:tc>
          <w:tcPr>
            <w:tcW w:w="398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5</w:t>
            </w:r>
          </w:p>
        </w:tc>
        <w:tc>
          <w:tcPr>
            <w:tcW w:w="398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6</w:t>
            </w:r>
          </w:p>
        </w:tc>
        <w:tc>
          <w:tcPr>
            <w:tcW w:w="398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7</w:t>
            </w:r>
          </w:p>
        </w:tc>
        <w:tc>
          <w:tcPr>
            <w:tcW w:w="398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8</w:t>
            </w:r>
          </w:p>
        </w:tc>
        <w:tc>
          <w:tcPr>
            <w:tcW w:w="398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9</w:t>
            </w:r>
          </w:p>
        </w:tc>
        <w:tc>
          <w:tcPr>
            <w:tcW w:w="404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10</w:t>
            </w:r>
          </w:p>
        </w:tc>
        <w:tc>
          <w:tcPr>
            <w:tcW w:w="404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11</w:t>
            </w:r>
          </w:p>
        </w:tc>
        <w:tc>
          <w:tcPr>
            <w:tcW w:w="401" w:type="dxa"/>
            <w:textDirection w:val="btLr"/>
          </w:tcPr>
          <w:p w:rsidR="00F47C55" w:rsidRPr="00F47C55" w:rsidRDefault="00F47C55" w:rsidP="00F47C55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color w:val="000000" w:themeColor="text1"/>
              </w:rPr>
              <w:t>СК 12</w:t>
            </w:r>
          </w:p>
        </w:tc>
      </w:tr>
      <w:bookmarkEnd w:id="11"/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4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5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6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7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8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E1F3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8E1F35" w:rsidRPr="00F47C55" w:rsidRDefault="008E1F35" w:rsidP="008E1F35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9</w:t>
            </w:r>
          </w:p>
        </w:tc>
        <w:tc>
          <w:tcPr>
            <w:tcW w:w="396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96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97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97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97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97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98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338" w:type="dxa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458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9" w:type="dxa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8E1F35" w:rsidRPr="0045542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8E1F35" w:rsidRDefault="008E1F35" w:rsidP="008E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425">
              <w:t>+</w:t>
            </w:r>
          </w:p>
        </w:tc>
        <w:tc>
          <w:tcPr>
            <w:tcW w:w="404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10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11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12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13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14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15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8E1F35" w:rsidRPr="00F47C55" w:rsidRDefault="008E1F35" w:rsidP="008E1F3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16</w:t>
            </w:r>
          </w:p>
        </w:tc>
        <w:tc>
          <w:tcPr>
            <w:tcW w:w="396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96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96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97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97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97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38" w:type="dxa"/>
          </w:tcPr>
          <w:p w:rsidR="008E1F3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gridSpan w:val="2"/>
          </w:tcPr>
          <w:p w:rsidR="008E1F35" w:rsidRPr="00AC5D05" w:rsidRDefault="008E1F35" w:rsidP="008E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5D05">
              <w:t>+</w:t>
            </w:r>
          </w:p>
        </w:tc>
        <w:tc>
          <w:tcPr>
            <w:tcW w:w="398" w:type="dxa"/>
            <w:gridSpan w:val="2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8E1F35" w:rsidRPr="00F47C55" w:rsidRDefault="008E1F35" w:rsidP="008E1F3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17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18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19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20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B4F31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B4F31" w:rsidRPr="00F47C55" w:rsidRDefault="00AB4F31" w:rsidP="00AB4F3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21</w:t>
            </w:r>
          </w:p>
        </w:tc>
        <w:tc>
          <w:tcPr>
            <w:tcW w:w="396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  <w:gridSpan w:val="2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  <w:gridSpan w:val="2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9" w:type="dxa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398" w:type="dxa"/>
          </w:tcPr>
          <w:p w:rsidR="00AB4F31" w:rsidRPr="00DB4F6E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404" w:type="dxa"/>
          </w:tcPr>
          <w:p w:rsidR="00AB4F31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4F6E">
              <w:t>+</w:t>
            </w:r>
          </w:p>
        </w:tc>
        <w:tc>
          <w:tcPr>
            <w:tcW w:w="404" w:type="dxa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AB4F31" w:rsidRPr="00F47C55" w:rsidRDefault="00AB4F31" w:rsidP="00AB4F31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22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23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24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55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3D585E" w:rsidRDefault="00F47C55" w:rsidP="00F47C55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3D585E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25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276A3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3D585E" w:rsidRDefault="00F47C55" w:rsidP="00F47C55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3D585E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</w:t>
            </w:r>
            <w:r w:rsidR="003D585E" w:rsidRPr="003D585E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6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5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0276A3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47C55" w:rsidRPr="003D585E" w:rsidRDefault="00F47C55" w:rsidP="00F47C55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3D585E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</w:t>
            </w:r>
            <w:r w:rsidR="003D585E" w:rsidRPr="003D585E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7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58" w:type="dxa"/>
            <w:gridSpan w:val="2"/>
          </w:tcPr>
          <w:p w:rsidR="00F47C55" w:rsidRPr="00F47C55" w:rsidRDefault="000276A3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F47C55" w:rsidRPr="00F47C55" w:rsidRDefault="00F47C55" w:rsidP="00F47C55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3D585E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28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A50DF9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58" w:type="dxa"/>
            <w:gridSpan w:val="2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A50DF9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A50DF9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29</w:t>
            </w:r>
          </w:p>
        </w:tc>
        <w:tc>
          <w:tcPr>
            <w:tcW w:w="396" w:type="dxa"/>
            <w:gridSpan w:val="2"/>
          </w:tcPr>
          <w:p w:rsidR="003D585E" w:rsidRPr="00F171C3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30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31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32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33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34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ОК 35 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Default="003D585E" w:rsidP="003D585E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ОК 36</w:t>
            </w:r>
          </w:p>
        </w:tc>
        <w:tc>
          <w:tcPr>
            <w:tcW w:w="396" w:type="dxa"/>
            <w:gridSpan w:val="2"/>
          </w:tcPr>
          <w:p w:rsidR="003D585E" w:rsidRPr="004A7121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3D585E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F47C55" w:rsidRDefault="003D585E" w:rsidP="003D585E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ВК 1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F47C55" w:rsidRDefault="003D585E" w:rsidP="003D585E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bCs w:val="0"/>
                <w:color w:val="000000" w:themeColor="text1"/>
              </w:rPr>
              <w:t>ВК 2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D585E" w:rsidRPr="00F47C5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F47C55" w:rsidRDefault="003D585E" w:rsidP="003D585E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bCs w:val="0"/>
                <w:color w:val="000000" w:themeColor="text1"/>
              </w:rPr>
              <w:t>ВК 3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7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3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8" w:type="dxa"/>
            <w:gridSpan w:val="2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  <w:tc>
          <w:tcPr>
            <w:tcW w:w="399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8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4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01" w:type="dxa"/>
          </w:tcPr>
          <w:p w:rsidR="003D585E" w:rsidRPr="00F47C55" w:rsidRDefault="003D585E" w:rsidP="003D585E">
            <w:pPr>
              <w:tabs>
                <w:tab w:val="left" w:pos="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47C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+</w:t>
            </w:r>
          </w:p>
        </w:tc>
      </w:tr>
      <w:tr w:rsidR="003D585E" w:rsidRPr="00F47C55" w:rsidTr="00F47C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3D585E" w:rsidRPr="00F47C55" w:rsidRDefault="003D585E" w:rsidP="003D585E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F47C55">
              <w:rPr>
                <w:rFonts w:ascii="Times New Roman" w:hAnsi="Times New Roman" w:cs="Times New Roman"/>
                <w:bCs w:val="0"/>
                <w:color w:val="000000" w:themeColor="text1"/>
              </w:rPr>
              <w:t>ВК 4</w:t>
            </w:r>
          </w:p>
        </w:tc>
        <w:tc>
          <w:tcPr>
            <w:tcW w:w="396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6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7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7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7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38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8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8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  <w:gridSpan w:val="2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9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8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398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</w:tcPr>
          <w:p w:rsidR="003D585E" w:rsidRPr="00F17A37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7A37">
              <w:t>+</w:t>
            </w:r>
          </w:p>
        </w:tc>
        <w:tc>
          <w:tcPr>
            <w:tcW w:w="401" w:type="dxa"/>
          </w:tcPr>
          <w:p w:rsidR="003D585E" w:rsidRDefault="003D585E" w:rsidP="003D5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47C55" w:rsidRDefault="00F47C55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6E1BCA" w:rsidRPr="008163B7" w:rsidRDefault="006E1BCA" w:rsidP="00A50DF9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lastRenderedPageBreak/>
        <w:t xml:space="preserve">5 </w:t>
      </w:r>
      <w:r w:rsidR="00F912F2" w:rsidRPr="008163B7">
        <w:rPr>
          <w:color w:val="000000" w:themeColor="text1"/>
          <w:sz w:val="28"/>
          <w:szCs w:val="28"/>
        </w:rPr>
        <w:t>МАТРИЦЯ ЗАБЕЗПЕЧЕННЯ ПРОГРАМНИХ РЕЗУЛЬТАТІВ НАВЧАННЯ (ПРН) ВІДПОВІДНИМИ КОМПОНЕНТАМИ</w:t>
      </w:r>
    </w:p>
    <w:p w:rsidR="00A10CE6" w:rsidRPr="008163B7" w:rsidRDefault="00F912F2" w:rsidP="00A50DF9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color w:val="000000" w:themeColor="text1"/>
          <w:sz w:val="28"/>
          <w:szCs w:val="28"/>
        </w:rPr>
      </w:pPr>
      <w:r w:rsidRPr="008163B7">
        <w:rPr>
          <w:color w:val="000000" w:themeColor="text1"/>
          <w:sz w:val="28"/>
          <w:szCs w:val="28"/>
        </w:rPr>
        <w:t>ОСВІТНЬОЇ</w:t>
      </w:r>
      <w:r w:rsidR="006E1BCA" w:rsidRPr="008163B7">
        <w:rPr>
          <w:color w:val="000000" w:themeColor="text1"/>
          <w:sz w:val="28"/>
          <w:szCs w:val="28"/>
        </w:rPr>
        <w:t>-ПРОФЕСІЙНОЇ</w:t>
      </w:r>
      <w:r w:rsidRPr="008163B7">
        <w:rPr>
          <w:color w:val="000000" w:themeColor="text1"/>
          <w:sz w:val="28"/>
          <w:szCs w:val="28"/>
        </w:rPr>
        <w:t xml:space="preserve"> ПРОГРАМИ</w:t>
      </w:r>
    </w:p>
    <w:tbl>
      <w:tblPr>
        <w:tblStyle w:val="110"/>
        <w:tblpPr w:leftFromText="180" w:rightFromText="180" w:vertAnchor="text" w:horzAnchor="margin" w:tblpXSpec="center" w:tblpY="257"/>
        <w:tblW w:w="10287" w:type="dxa"/>
        <w:tblLayout w:type="fixed"/>
        <w:tblLook w:val="04A0" w:firstRow="1" w:lastRow="0" w:firstColumn="1" w:lastColumn="0" w:noHBand="0" w:noVBand="1"/>
      </w:tblPr>
      <w:tblGrid>
        <w:gridCol w:w="924"/>
        <w:gridCol w:w="54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F47C55" w:rsidRPr="009F7DA5" w:rsidTr="00F4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A50DF9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extDirection w:val="btLr"/>
            <w:hideMark/>
          </w:tcPr>
          <w:p w:rsidR="00F47C55" w:rsidRPr="00A50DF9" w:rsidRDefault="00F47C55" w:rsidP="00A50DF9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50DF9">
              <w:rPr>
                <w:color w:val="000000" w:themeColor="text1"/>
                <w:sz w:val="24"/>
                <w:szCs w:val="24"/>
              </w:rPr>
              <w:t xml:space="preserve">РН 1     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2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3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РН 4  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5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6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7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8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9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10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11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12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13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14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15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16</w:t>
            </w:r>
          </w:p>
        </w:tc>
        <w:tc>
          <w:tcPr>
            <w:tcW w:w="551" w:type="dxa"/>
            <w:textDirection w:val="btLr"/>
            <w:hideMark/>
          </w:tcPr>
          <w:p w:rsidR="00F47C55" w:rsidRPr="00A50DF9" w:rsidRDefault="00F47C55" w:rsidP="00A50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50DF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РН 17</w:t>
            </w: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3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4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6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7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8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AB4F31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AB4F31" w:rsidRPr="009F7DA5" w:rsidRDefault="00AB4F31" w:rsidP="00AB4F3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47" w:type="dxa"/>
            <w:hideMark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  <w:hideMark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7F0B">
              <w:t>+</w:t>
            </w: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  <w:hideMark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067F0B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7F0B">
              <w:t>+</w:t>
            </w:r>
          </w:p>
        </w:tc>
        <w:tc>
          <w:tcPr>
            <w:tcW w:w="551" w:type="dxa"/>
          </w:tcPr>
          <w:p w:rsidR="00AB4F31" w:rsidRDefault="00AB4F31" w:rsidP="00AB4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ОК10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12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13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14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15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AB4F31" w:rsidRPr="009F7DA5" w:rsidRDefault="00AB4F31" w:rsidP="00AB4F3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16</w:t>
            </w:r>
          </w:p>
        </w:tc>
        <w:tc>
          <w:tcPr>
            <w:tcW w:w="547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  <w:hideMark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A8F">
              <w:t>+</w:t>
            </w:r>
          </w:p>
        </w:tc>
        <w:tc>
          <w:tcPr>
            <w:tcW w:w="551" w:type="dxa"/>
            <w:hideMark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Pr="00F06A8F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1" w:type="dxa"/>
          </w:tcPr>
          <w:p w:rsidR="00AB4F31" w:rsidRDefault="00AB4F31" w:rsidP="00AB4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17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18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19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20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21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22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23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24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47C55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25</w:t>
            </w:r>
          </w:p>
        </w:tc>
        <w:tc>
          <w:tcPr>
            <w:tcW w:w="547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</w:t>
            </w:r>
            <w:r w:rsidR="000276A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0276A3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</w:t>
            </w:r>
            <w:r w:rsidR="000276A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D585E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D585E" w:rsidRPr="009F7DA5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ОК 2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3D585E" w:rsidRDefault="00A50DF9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A50DF9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A50DF9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D585E" w:rsidRDefault="003D585E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D585E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3D585E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47" w:type="dxa"/>
          </w:tcPr>
          <w:p w:rsidR="001F7BD1" w:rsidRPr="004A78B4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D585E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D585E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D585E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F7BD1" w:rsidRPr="009F7DA5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3</w:t>
            </w:r>
            <w:r w:rsidR="003D585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7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1F7BD1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F7BD1" w:rsidRDefault="004A78B4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0276A3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91786" w:rsidRDefault="00F47C55" w:rsidP="00F47C5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r w:rsidRPr="00991786">
              <w:rPr>
                <w:color w:val="000000" w:themeColor="text1"/>
                <w:sz w:val="24"/>
                <w:szCs w:val="24"/>
              </w:rPr>
              <w:t>ВК 1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91786" w:rsidRDefault="00F47C55" w:rsidP="00F47C5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178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2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91786" w:rsidRDefault="00F47C55" w:rsidP="00F47C5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178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3</w:t>
            </w:r>
          </w:p>
        </w:tc>
        <w:tc>
          <w:tcPr>
            <w:tcW w:w="547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3" w:rsidRPr="009F7DA5" w:rsidTr="00F47C5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F47C55" w:rsidRPr="00991786" w:rsidRDefault="00F47C55" w:rsidP="00F47C5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91786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ВК 4</w:t>
            </w:r>
          </w:p>
        </w:tc>
        <w:tc>
          <w:tcPr>
            <w:tcW w:w="547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F7DA5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F47C55" w:rsidRPr="009F7DA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3142D" w:rsidRPr="008163B7" w:rsidRDefault="00A3142D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A3142D" w:rsidRPr="008163B7" w:rsidSect="00A50DF9">
          <w:pgSz w:w="12147" w:h="16935"/>
          <w:pgMar w:top="709" w:right="851" w:bottom="993" w:left="1701" w:header="0" w:footer="6" w:gutter="0"/>
          <w:cols w:space="720"/>
          <w:noEndnote/>
          <w:docGrid w:linePitch="360"/>
        </w:sectPr>
      </w:pPr>
    </w:p>
    <w:p w:rsidR="00F47C55" w:rsidRDefault="00F47C55" w:rsidP="00F47C55">
      <w:pPr>
        <w:pStyle w:val="1"/>
        <w:spacing w:before="69"/>
        <w:ind w:right="-359"/>
        <w:jc w:val="center"/>
        <w:rPr>
          <w:rFonts w:eastAsia="Times New Roman"/>
          <w:b/>
          <w:bCs/>
        </w:rPr>
      </w:pPr>
      <w:bookmarkStart w:id="12" w:name="_Hlk102727932"/>
      <w:r w:rsidRPr="00FF171D">
        <w:rPr>
          <w:rFonts w:eastAsia="Times New Roman"/>
          <w:b/>
          <w:bCs/>
          <w:lang w:val="ru-RU"/>
        </w:rPr>
        <w:lastRenderedPageBreak/>
        <w:t xml:space="preserve">6 </w:t>
      </w:r>
      <w:r w:rsidRPr="008163B7">
        <w:rPr>
          <w:rFonts w:eastAsia="Times New Roman"/>
          <w:b/>
          <w:bCs/>
        </w:rPr>
        <w:t>МАТРИЦЯ</w:t>
      </w:r>
      <w:r w:rsidR="0067027B">
        <w:rPr>
          <w:rFonts w:eastAsia="Times New Roman"/>
          <w:b/>
          <w:bCs/>
        </w:rPr>
        <w:t xml:space="preserve"> </w:t>
      </w:r>
      <w:r w:rsidRPr="008163B7">
        <w:rPr>
          <w:rFonts w:eastAsia="Times New Roman"/>
          <w:b/>
          <w:bCs/>
        </w:rPr>
        <w:t>ВІДПОВІДНОСТІ</w:t>
      </w:r>
      <w:r w:rsidR="0067027B">
        <w:rPr>
          <w:rFonts w:eastAsia="Times New Roman"/>
          <w:b/>
          <w:bCs/>
        </w:rPr>
        <w:t xml:space="preserve"> </w:t>
      </w:r>
      <w:r w:rsidRPr="008163B7">
        <w:rPr>
          <w:rFonts w:eastAsia="Times New Roman"/>
          <w:b/>
          <w:bCs/>
        </w:rPr>
        <w:t>ВИЗНАЧЕНИХ</w:t>
      </w:r>
      <w:r w:rsidR="0067027B">
        <w:rPr>
          <w:rFonts w:eastAsia="Times New Roman"/>
          <w:b/>
          <w:bCs/>
        </w:rPr>
        <w:t xml:space="preserve"> </w:t>
      </w:r>
      <w:r w:rsidRPr="008163B7">
        <w:rPr>
          <w:rFonts w:eastAsia="Times New Roman"/>
          <w:b/>
          <w:bCs/>
        </w:rPr>
        <w:t>СТАНДАРТОМ</w:t>
      </w:r>
      <w:r w:rsidR="0067027B">
        <w:rPr>
          <w:rFonts w:eastAsia="Times New Roman"/>
          <w:b/>
          <w:bCs/>
        </w:rPr>
        <w:t xml:space="preserve"> </w:t>
      </w:r>
      <w:r w:rsidRPr="008163B7">
        <w:rPr>
          <w:rFonts w:eastAsia="Times New Roman"/>
          <w:b/>
          <w:bCs/>
        </w:rPr>
        <w:t>КОМПЕТЕНТНОСТЕЙ</w:t>
      </w:r>
    </w:p>
    <w:p w:rsidR="007D1B8E" w:rsidRPr="00324D7C" w:rsidRDefault="00FF171D" w:rsidP="00F47C55">
      <w:pPr>
        <w:pStyle w:val="1"/>
        <w:spacing w:before="69"/>
        <w:ind w:right="-359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spacing w:val="-7"/>
        </w:rPr>
        <w:t xml:space="preserve">(РЕЗУЛЬТАТІВ НАВЧАННЯ ) </w:t>
      </w:r>
      <w:r w:rsidRPr="008163B7">
        <w:rPr>
          <w:rFonts w:eastAsia="Times New Roman"/>
          <w:b/>
          <w:bCs/>
        </w:rPr>
        <w:t>НРК</w:t>
      </w:r>
    </w:p>
    <w:bookmarkEnd w:id="12"/>
    <w:p w:rsidR="00A3142D" w:rsidRPr="008163B7" w:rsidRDefault="00A3142D" w:rsidP="00A3142D">
      <w:pPr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color w:val="auto"/>
          <w:sz w:val="17"/>
          <w:szCs w:val="28"/>
          <w:lang w:eastAsia="en-US" w:bidi="ar-SA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287"/>
        <w:gridCol w:w="1697"/>
        <w:gridCol w:w="3072"/>
        <w:gridCol w:w="2525"/>
        <w:gridCol w:w="3440"/>
      </w:tblGrid>
      <w:tr w:rsidR="00F47C55" w:rsidRPr="000B4315" w:rsidTr="00F47C55">
        <w:trPr>
          <w:trHeight w:val="5465"/>
        </w:trPr>
        <w:tc>
          <w:tcPr>
            <w:tcW w:w="4673" w:type="dxa"/>
            <w:shd w:val="clear" w:color="auto" w:fill="DAEEF3" w:themeFill="accent5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Класифікація компетентностей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 xml:space="preserve"> (результатів навчання) за НРК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Знання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Зн1 </w:t>
            </w:r>
            <w:r w:rsidRPr="000B4315">
              <w:rPr>
                <w:rFonts w:ascii="Times New Roman" w:hAnsi="Times New Roman" w:cs="Times New Roman"/>
              </w:rPr>
              <w:t>Всебічні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спеціалізовані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емпіричні та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теоретичні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знання у сфері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навчання та/або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професійної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діяльності, усвідомлення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меж цих знань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Уміння/навички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Ум1 </w:t>
            </w:r>
            <w:r w:rsidRPr="000B4315">
              <w:rPr>
                <w:rFonts w:ascii="Times New Roman" w:hAnsi="Times New Roman" w:cs="Times New Roman"/>
              </w:rPr>
              <w:t>Широкий спектр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когнітивних та практичних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умінь/навичок, необхідних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для розв’язання складних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задач у спеціалізованих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сферах професійної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діяльності та/або навчання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Ум2 </w:t>
            </w:r>
            <w:r w:rsidRPr="000B4315">
              <w:rPr>
                <w:rFonts w:ascii="Times New Roman" w:hAnsi="Times New Roman" w:cs="Times New Roman"/>
              </w:rPr>
              <w:t>Знаходження творчих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рішень або відповідей на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чітко визначені конкретні та абстрактні проблеми на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основні ідентифікації та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застосування даних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Ум3 </w:t>
            </w:r>
            <w:r w:rsidRPr="000B4315">
              <w:rPr>
                <w:rFonts w:ascii="Times New Roman" w:hAnsi="Times New Roman" w:cs="Times New Roman"/>
              </w:rPr>
              <w:t>Планування, аналіз,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контроль та оцінювання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власної роботи та роботи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інших осіб у спеціалізованому контексті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Комунікація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К1 </w:t>
            </w:r>
            <w:r w:rsidRPr="000B4315">
              <w:rPr>
                <w:rFonts w:ascii="Times New Roman" w:hAnsi="Times New Roman" w:cs="Times New Roman"/>
              </w:rPr>
              <w:t>Взаємодія з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колегами, керівниками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та клієнтами у питаннях, що стосуються розуміння, навичок та діяльності у професійній сфері та/або у сфері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навчання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К2 </w:t>
            </w:r>
            <w:r w:rsidRPr="000B4315">
              <w:rPr>
                <w:rFonts w:ascii="Times New Roman" w:hAnsi="Times New Roman" w:cs="Times New Roman"/>
              </w:rPr>
              <w:t>Донесення до широкого кола осіб (колеги, керівники, клієнти) власного розуміння, знань, суджень, досвіду, зокрема у сфері професійної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діяльності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Відповідальність і автономія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ВА1 </w:t>
            </w:r>
            <w:r w:rsidRPr="000B4315">
              <w:rPr>
                <w:rFonts w:ascii="Times New Roman" w:hAnsi="Times New Roman" w:cs="Times New Roman"/>
              </w:rPr>
              <w:t>Організація та нагляд (управління) в контекстах професійної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діяльності або навчання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</w:rPr>
              <w:t>в умовах непередбачуваних змін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ВА2 </w:t>
            </w:r>
            <w:proofErr w:type="spellStart"/>
            <w:r w:rsidRPr="000B4315">
              <w:rPr>
                <w:rFonts w:ascii="Times New Roman" w:hAnsi="Times New Roman" w:cs="Times New Roman"/>
              </w:rPr>
              <w:t>Покращеннярезультатіввласної</w:t>
            </w:r>
            <w:proofErr w:type="spellEnd"/>
            <w:r w:rsidRPr="000B4315">
              <w:rPr>
                <w:rFonts w:ascii="Times New Roman" w:hAnsi="Times New Roman" w:cs="Times New Roman"/>
              </w:rPr>
              <w:t xml:space="preserve"> діяльності і роботи інших</w:t>
            </w: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ВА3 </w:t>
            </w:r>
            <w:r w:rsidRPr="000B4315">
              <w:rPr>
                <w:rFonts w:ascii="Times New Roman" w:hAnsi="Times New Roman" w:cs="Times New Roman"/>
              </w:rPr>
              <w:t>Здатність продовжувати навчання з деяким ступенем автономії</w:t>
            </w:r>
          </w:p>
        </w:tc>
      </w:tr>
      <w:tr w:rsidR="00F47C55" w:rsidRPr="000B4315" w:rsidTr="00F47C55">
        <w:tc>
          <w:tcPr>
            <w:tcW w:w="4673" w:type="dxa"/>
            <w:shd w:val="clear" w:color="auto" w:fill="DAEEF3" w:themeFill="accent5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1.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спілкуватися державною мовою як усно, так і письмово.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ind w:left="749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 xml:space="preserve">   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2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>. Здатність спілкуватися іноземною  мовою.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К1,К2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auto"/>
              </w:rPr>
              <w:t>ЗК 3.</w:t>
            </w:r>
            <w:r w:rsidRPr="000B4315">
              <w:rPr>
                <w:rFonts w:ascii="Times New Roman" w:hAnsi="Times New Roman" w:cs="Times New Roman"/>
                <w:color w:val="auto"/>
              </w:rPr>
              <w:t xml:space="preserve"> Здатність оцінювати та забезпечувати якість виконуваних робіт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Ум1, 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ВА1, 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ЗК 4.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застосовувати знання у практичних ситуаціях.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Ум2, 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5.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Навички використання інформаційних і комунікаційних технологій.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6.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до пошуку, оброблення та аналізу інформації з різних джерел.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Ум1, Ум2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7.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 здійснювати безпечну діяльність.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8.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працювати в команді.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ВА1, 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 9.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Ум2, 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К1, 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ВА1, ВА2, ВА3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F47C5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ЗК10.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shd w:val="clear" w:color="auto" w:fill="DAEEF3" w:themeFill="accent5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0B4315">
              <w:rPr>
                <w:rFonts w:ascii="Times New Roman" w:hAnsi="Times New Roman" w:cs="Times New Roman"/>
                <w:b/>
              </w:rPr>
              <w:t>Спеціальні (фахові) компетентності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4A71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СК1.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A7121" w:rsidRPr="004A7121">
              <w:rPr>
                <w:rFonts w:ascii="Times New Roman" w:hAnsi="Times New Roman" w:cs="Times New Roman"/>
                <w:color w:val="000000" w:themeColor="text1"/>
              </w:rPr>
              <w:t xml:space="preserve">Здатність застосовувати базові знання математики в обсязі, необхідному для використання математичних методів у галузі </w:t>
            </w:r>
            <w:r w:rsidR="004A7121" w:rsidRPr="004A712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автомобільний транспорт.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СК2.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  <w:color w:val="000000" w:themeColor="text1"/>
              </w:rPr>
              <w:t>Здатність застосовувати знання загальної фізики, електротехніки та електромеханіки, електроніки і мікропроцесорної техніки в обсязі, необхідному для розуміння процесів в галузі автомобільний транспорт.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СК3.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  <w:color w:val="000000" w:themeColor="text1"/>
              </w:rPr>
              <w:t>Здатність застосовувати знання про основні принципи та методи вимірювання основних технологічних параметрів, необхідних для обслуговування автомобілів.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51214" w:rsidRPr="00B51214" w:rsidRDefault="00F47C55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СК4.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  <w:color w:val="000000" w:themeColor="text1"/>
              </w:rPr>
              <w:t>Здатність обґрунтовувати вибір технічних засобів</w:t>
            </w:r>
          </w:p>
          <w:p w:rsidR="00F47C55" w:rsidRPr="000B4315" w:rsidRDefault="00B51214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1214">
              <w:rPr>
                <w:rFonts w:ascii="Times New Roman" w:hAnsi="Times New Roman" w:cs="Times New Roman"/>
                <w:color w:val="000000" w:themeColor="text1"/>
              </w:rPr>
              <w:t>обслуговування автомобілів на основі аналізу їх властивостей, призначення і технічних характеристик з урахуванням вимог до надійності автомобілів і експлуатаційних умов; мати навички налагодження та обслуговування технічних засобів обслуговування автомобілів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СК5.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</w:rPr>
              <w:t>Знання видів виробничих процесів, знання технологічної документації, здатність складати карти технологічного процесу обслуговування автомобілів.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ВА1,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СК6. </w:t>
            </w:r>
            <w:r w:rsidR="00B51214" w:rsidRPr="00B51214">
              <w:rPr>
                <w:rFonts w:ascii="Times New Roman" w:hAnsi="Times New Roman" w:cs="Times New Roman"/>
              </w:rPr>
              <w:t>Здатність застосовувати стандарти, технічні умови та інші керівні матеріали для розробки та реконструкції автотранспортних підприємств</w:t>
            </w:r>
            <w:r w:rsidR="00B51214" w:rsidRPr="00B51214">
              <w:t xml:space="preserve"> </w:t>
            </w:r>
            <w:r w:rsidR="00B51214" w:rsidRPr="00B51214">
              <w:rPr>
                <w:rFonts w:ascii="Times New Roman" w:hAnsi="Times New Roman" w:cs="Times New Roman"/>
              </w:rPr>
              <w:t>та їх підрозділів.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ВА1,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СК7.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</w:rPr>
              <w:t xml:space="preserve">Здатність виконувати креслення складальних одиниць та креслення деталей із виконанням необхідних </w:t>
            </w:r>
            <w:r w:rsidR="00B51214" w:rsidRPr="00B51214">
              <w:rPr>
                <w:rFonts w:ascii="Times New Roman" w:hAnsi="Times New Roman" w:cs="Times New Roman"/>
              </w:rPr>
              <w:lastRenderedPageBreak/>
              <w:t>технічних розрахунків.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lastRenderedPageBreak/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lastRenderedPageBreak/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lastRenderedPageBreak/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lastRenderedPageBreak/>
              <w:t>ВА1,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СК8.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</w:rPr>
              <w:t>Знання характеристик матеріалів, які використовуються в сконструйованих пристроях та їх властивостей.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0276A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B4315">
              <w:rPr>
                <w:rFonts w:ascii="Times New Roman" w:hAnsi="Times New Roman" w:cs="Times New Roman"/>
                <w:b/>
                <w:color w:val="auto"/>
              </w:rPr>
              <w:t>СК9.</w:t>
            </w:r>
            <w:r w:rsidRPr="000B43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51214" w:rsidRPr="00B51214">
              <w:rPr>
                <w:rFonts w:ascii="Times New Roman" w:hAnsi="Times New Roman" w:cs="Times New Roman"/>
              </w:rPr>
              <w:t>Здатність організовувати роботу відповідно до вимог безпеки життєдіяльності й охорони праці.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</w:p>
          <w:p w:rsidR="00F47C55" w:rsidRPr="000B4315" w:rsidRDefault="00F47C55" w:rsidP="00F47C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ВА1,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rPr>
                <w:rFonts w:ascii="Times New Roman" w:hAnsi="Times New Roman" w:cs="Times New Roman"/>
                <w:color w:val="auto"/>
              </w:rPr>
            </w:pPr>
            <w:r w:rsidRPr="000B4315">
              <w:rPr>
                <w:rFonts w:ascii="Times New Roman" w:hAnsi="Times New Roman" w:cs="Times New Roman"/>
                <w:b/>
                <w:color w:val="auto"/>
              </w:rPr>
              <w:t xml:space="preserve">СК10. </w:t>
            </w:r>
            <w:r w:rsidR="00B51214" w:rsidRPr="00B51214">
              <w:rPr>
                <w:rFonts w:ascii="Times New Roman" w:hAnsi="Times New Roman" w:cs="Times New Roman"/>
              </w:rPr>
              <w:t>Здатність аналізувати витрати праці для виконання запланованих робіт, та розробляти заходи із підвищення продуктивності праці.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ВА1, 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B51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СК11. </w:t>
            </w:r>
            <w:r w:rsidR="00B51214" w:rsidRPr="00B51214">
              <w:rPr>
                <w:rFonts w:ascii="Times New Roman" w:hAnsi="Times New Roman" w:cs="Times New Roman"/>
              </w:rPr>
              <w:t xml:space="preserve">Здатність використовувати </w:t>
            </w:r>
            <w:proofErr w:type="spellStart"/>
            <w:r w:rsidR="00B51214" w:rsidRPr="00B512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="00B51214" w:rsidRPr="00B51214">
              <w:rPr>
                <w:rFonts w:ascii="Times New Roman" w:hAnsi="Times New Roman" w:cs="Times New Roman"/>
              </w:rPr>
              <w:t>-профільовані знання й практичні навички в галузі конструювання, технології, матеріалознавства, обладнання для виконання технічних і економічних розрахунків.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F47C55" w:rsidRPr="000B4315" w:rsidTr="00F47C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C55" w:rsidRPr="000B4315" w:rsidRDefault="00F47C55" w:rsidP="006E7DC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СК12.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DC4" w:rsidRPr="006E7DC4">
              <w:rPr>
                <w:rFonts w:ascii="Times New Roman" w:hAnsi="Times New Roman" w:cs="Times New Roman"/>
                <w:color w:val="000000" w:themeColor="text1"/>
              </w:rPr>
              <w:t>Здатність розуміти і 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47C55" w:rsidRPr="000B4315" w:rsidRDefault="00F47C55" w:rsidP="00F47C55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F47C55" w:rsidRPr="000B4315" w:rsidRDefault="00F47C55" w:rsidP="00F47C55">
            <w:pPr>
              <w:tabs>
                <w:tab w:val="left" w:pos="1515"/>
              </w:tabs>
            </w:pPr>
          </w:p>
          <w:p w:rsidR="00F47C55" w:rsidRPr="000B4315" w:rsidRDefault="00F47C55" w:rsidP="00F47C55">
            <w:pPr>
              <w:tabs>
                <w:tab w:val="left" w:pos="1515"/>
              </w:tabs>
              <w:jc w:val="center"/>
            </w:pPr>
            <w:r w:rsidRPr="000B4315">
              <w:rPr>
                <w:rFonts w:ascii="Times New Roman" w:hAnsi="Times New Roman" w:cs="Times New Roman"/>
                <w:b/>
              </w:rPr>
              <w:t>ВА1</w:t>
            </w:r>
          </w:p>
        </w:tc>
      </w:tr>
    </w:tbl>
    <w:p w:rsidR="00A3142D" w:rsidRPr="008163B7" w:rsidRDefault="00A3142D" w:rsidP="00A3142D">
      <w:pPr>
        <w:tabs>
          <w:tab w:val="left" w:pos="1515"/>
        </w:tabs>
        <w:sectPr w:rsidR="00A3142D" w:rsidRPr="008163B7" w:rsidSect="00FC19FC">
          <w:pgSz w:w="16935" w:h="12147" w:orient="landscape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F171D" w:rsidRDefault="00FF171D" w:rsidP="003B6FF7">
      <w:pPr>
        <w:pStyle w:val="24"/>
        <w:shd w:val="clear" w:color="auto" w:fill="auto"/>
        <w:tabs>
          <w:tab w:val="left" w:pos="0"/>
        </w:tabs>
        <w:spacing w:after="0" w:line="360" w:lineRule="auto"/>
        <w:outlineLvl w:val="9"/>
        <w:rPr>
          <w:bCs w:val="0"/>
          <w:spacing w:val="-7"/>
          <w:sz w:val="28"/>
          <w:szCs w:val="28"/>
        </w:rPr>
      </w:pPr>
      <w:r w:rsidRPr="00FF171D">
        <w:rPr>
          <w:bCs w:val="0"/>
          <w:sz w:val="28"/>
          <w:szCs w:val="28"/>
          <w:lang w:val="ru-RU"/>
        </w:rPr>
        <w:lastRenderedPageBreak/>
        <w:t xml:space="preserve">7 </w:t>
      </w:r>
      <w:r w:rsidRPr="003D4AA8">
        <w:rPr>
          <w:bCs w:val="0"/>
          <w:sz w:val="28"/>
          <w:szCs w:val="28"/>
        </w:rPr>
        <w:t>МАТРИЦЯ</w:t>
      </w:r>
      <w:r w:rsidR="0067027B">
        <w:rPr>
          <w:bCs w:val="0"/>
          <w:sz w:val="28"/>
          <w:szCs w:val="28"/>
        </w:rPr>
        <w:t xml:space="preserve"> </w:t>
      </w:r>
      <w:r w:rsidRPr="003D4AA8">
        <w:rPr>
          <w:bCs w:val="0"/>
          <w:sz w:val="28"/>
          <w:szCs w:val="28"/>
        </w:rPr>
        <w:t>ВІДПОВІДНОСТІ</w:t>
      </w:r>
      <w:r w:rsidR="0067027B">
        <w:rPr>
          <w:bCs w:val="0"/>
          <w:sz w:val="28"/>
          <w:szCs w:val="28"/>
        </w:rPr>
        <w:t xml:space="preserve"> </w:t>
      </w:r>
      <w:r w:rsidRPr="003D4AA8">
        <w:rPr>
          <w:bCs w:val="0"/>
          <w:sz w:val="28"/>
          <w:szCs w:val="28"/>
        </w:rPr>
        <w:t>ВИЗНАЧЕНИХ</w:t>
      </w:r>
      <w:r w:rsidR="0067027B">
        <w:rPr>
          <w:bCs w:val="0"/>
          <w:sz w:val="28"/>
          <w:szCs w:val="28"/>
        </w:rPr>
        <w:t xml:space="preserve"> </w:t>
      </w:r>
      <w:r w:rsidRPr="003D4AA8">
        <w:rPr>
          <w:bCs w:val="0"/>
          <w:sz w:val="28"/>
          <w:szCs w:val="28"/>
        </w:rPr>
        <w:t>СТАНДАРТОМ</w:t>
      </w:r>
      <w:r w:rsidR="0067027B">
        <w:rPr>
          <w:bCs w:val="0"/>
          <w:sz w:val="28"/>
          <w:szCs w:val="28"/>
        </w:rPr>
        <w:t xml:space="preserve"> </w:t>
      </w:r>
      <w:r w:rsidRPr="003D4AA8">
        <w:rPr>
          <w:bCs w:val="0"/>
          <w:spacing w:val="-7"/>
          <w:sz w:val="28"/>
          <w:szCs w:val="28"/>
        </w:rPr>
        <w:t>РЕЗУЛЬТАТІВ НАВЧАННЯ</w:t>
      </w:r>
    </w:p>
    <w:p w:rsidR="003B6FF7" w:rsidRPr="003B6FF7" w:rsidRDefault="00FF171D" w:rsidP="003B6FF7">
      <w:pPr>
        <w:pStyle w:val="24"/>
        <w:shd w:val="clear" w:color="auto" w:fill="auto"/>
        <w:tabs>
          <w:tab w:val="left" w:pos="0"/>
        </w:tabs>
        <w:spacing w:after="0" w:line="360" w:lineRule="auto"/>
        <w:outlineLvl w:val="9"/>
        <w:rPr>
          <w:bCs w:val="0"/>
          <w:spacing w:val="-7"/>
          <w:sz w:val="28"/>
          <w:szCs w:val="28"/>
        </w:rPr>
      </w:pPr>
      <w:r w:rsidRPr="003D4AA8">
        <w:rPr>
          <w:bCs w:val="0"/>
          <w:spacing w:val="-7"/>
          <w:sz w:val="28"/>
          <w:szCs w:val="28"/>
        </w:rPr>
        <w:t xml:space="preserve"> ТА </w:t>
      </w:r>
      <w:r w:rsidRPr="003D4AA8">
        <w:rPr>
          <w:bCs w:val="0"/>
          <w:sz w:val="28"/>
          <w:szCs w:val="28"/>
        </w:rPr>
        <w:t>КОМПЕТЕНТНОСТЕЙ</w:t>
      </w:r>
    </w:p>
    <w:p w:rsidR="008163B7" w:rsidRDefault="008163B7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566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47C55" w:rsidRPr="000B4315" w:rsidTr="00F47C55">
        <w:trPr>
          <w:trHeight w:val="480"/>
        </w:trPr>
        <w:tc>
          <w:tcPr>
            <w:tcW w:w="5665" w:type="dxa"/>
            <w:vMerge w:val="restart"/>
            <w:shd w:val="clear" w:color="auto" w:fill="FDE9D9" w:themeFill="accent6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0B4315">
              <w:rPr>
                <w:color w:val="000000" w:themeColor="text1"/>
                <w:sz w:val="24"/>
                <w:szCs w:val="24"/>
              </w:rPr>
              <w:t>Результати навчання</w:t>
            </w:r>
          </w:p>
        </w:tc>
        <w:tc>
          <w:tcPr>
            <w:tcW w:w="9356" w:type="dxa"/>
            <w:gridSpan w:val="22"/>
            <w:shd w:val="clear" w:color="auto" w:fill="EEECE1" w:themeFill="background2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0B4315">
              <w:rPr>
                <w:color w:val="000000" w:themeColor="text1"/>
                <w:sz w:val="24"/>
                <w:szCs w:val="24"/>
              </w:rPr>
              <w:t>Компетентності</w:t>
            </w:r>
          </w:p>
        </w:tc>
      </w:tr>
      <w:tr w:rsidR="00F47C55" w:rsidRPr="000B4315" w:rsidTr="00F47C55">
        <w:trPr>
          <w:trHeight w:val="453"/>
        </w:trPr>
        <w:tc>
          <w:tcPr>
            <w:tcW w:w="5665" w:type="dxa"/>
            <w:vMerge/>
            <w:shd w:val="clear" w:color="auto" w:fill="FDE9D9" w:themeFill="accent6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10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0B4315">
              <w:rPr>
                <w:color w:val="000000" w:themeColor="text1"/>
                <w:sz w:val="24"/>
                <w:szCs w:val="24"/>
              </w:rPr>
              <w:t>Загальні компетентності</w:t>
            </w:r>
          </w:p>
        </w:tc>
        <w:tc>
          <w:tcPr>
            <w:tcW w:w="5103" w:type="dxa"/>
            <w:gridSpan w:val="12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0B4315">
              <w:rPr>
                <w:color w:val="000000" w:themeColor="text1"/>
                <w:sz w:val="24"/>
                <w:szCs w:val="24"/>
              </w:rPr>
              <w:t>Спеціальні (фахові) компетентності</w:t>
            </w:r>
          </w:p>
        </w:tc>
      </w:tr>
      <w:tr w:rsidR="00F47C55" w:rsidRPr="000B4315" w:rsidTr="00F47C55">
        <w:trPr>
          <w:cantSplit/>
          <w:trHeight w:val="843"/>
        </w:trPr>
        <w:tc>
          <w:tcPr>
            <w:tcW w:w="5665" w:type="dxa"/>
            <w:vMerge/>
            <w:shd w:val="clear" w:color="auto" w:fill="FDE9D9" w:themeFill="accent6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both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0B4315">
              <w:rPr>
                <w:bCs w:val="0"/>
                <w:color w:val="000000" w:themeColor="text1"/>
                <w:sz w:val="20"/>
                <w:szCs w:val="20"/>
              </w:rPr>
              <w:t>ЗК 1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2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3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4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5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6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7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8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9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10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left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0B4315">
              <w:rPr>
                <w:bCs w:val="0"/>
                <w:color w:val="000000" w:themeColor="text1"/>
                <w:sz w:val="20"/>
                <w:szCs w:val="20"/>
              </w:rPr>
              <w:t>СК 2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left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0B4315">
              <w:rPr>
                <w:bCs w:val="0"/>
                <w:color w:val="000000" w:themeColor="text1"/>
                <w:sz w:val="20"/>
                <w:szCs w:val="20"/>
              </w:rPr>
              <w:t>СК 3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4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5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6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7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8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9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10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11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F47C55" w:rsidRPr="000B4315" w:rsidRDefault="00F47C55" w:rsidP="00F47C55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12</w:t>
            </w:r>
          </w:p>
        </w:tc>
      </w:tr>
      <w:tr w:rsidR="00F47C55" w:rsidRPr="000B4315" w:rsidTr="00F47C55">
        <w:tc>
          <w:tcPr>
            <w:tcW w:w="5665" w:type="dxa"/>
            <w:shd w:val="clear" w:color="auto" w:fill="FDE9D9" w:themeFill="accent6" w:themeFillTint="33"/>
          </w:tcPr>
          <w:p w:rsidR="00F47C55" w:rsidRPr="000B4315" w:rsidRDefault="00F47C55" w:rsidP="006E7DC4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4"/>
                <w:szCs w:val="24"/>
              </w:rPr>
            </w:pPr>
            <w:r w:rsidRPr="000B4315">
              <w:rPr>
                <w:color w:val="000000" w:themeColor="text1"/>
                <w:sz w:val="24"/>
                <w:szCs w:val="24"/>
              </w:rPr>
              <w:t>РН</w:t>
            </w:r>
            <w:r w:rsidR="006E7DC4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0B4315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r w:rsidR="006E7DC4" w:rsidRPr="006E7DC4">
              <w:rPr>
                <w:b w:val="0"/>
                <w:sz w:val="24"/>
                <w:szCs w:val="24"/>
              </w:rPr>
              <w:t>Здатність застосовувати базові професійні й наукові знання в галузі соціально-гуманітарних та економічних наук у пізнавальній та професійній діяльності.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6E7D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2. </w:t>
            </w:r>
            <w:r w:rsidR="006E7DC4" w:rsidRPr="006E7DC4">
              <w:rPr>
                <w:rFonts w:ascii="Times New Roman" w:hAnsi="Times New Roman" w:cs="Times New Roman"/>
              </w:rPr>
              <w:t>Здатність демонструвати навички усного та письмового спілкування державною та іноземною мовою, використовуючи навики міжособистісної взаємодії, сучасні засоби комунікації, професійну термінологію.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6E7D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3.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DC4" w:rsidRPr="006E7DC4">
              <w:rPr>
                <w:rFonts w:ascii="Times New Roman" w:hAnsi="Times New Roman" w:cs="Times New Roman"/>
              </w:rPr>
              <w:t>Здатність застосовувати основні теорії, методи та принципи математичних, природничих і технічних наук у сфері професійної діяльності.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6E7D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4.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DC4" w:rsidRPr="006E7DC4">
              <w:rPr>
                <w:rFonts w:ascii="Times New Roman" w:hAnsi="Times New Roman" w:cs="Times New Roman"/>
              </w:rPr>
              <w:t xml:space="preserve">Здатність продемонструвати знання та розуміння основ </w:t>
            </w:r>
            <w:proofErr w:type="spellStart"/>
            <w:r w:rsidR="006E7DC4" w:rsidRPr="006E7DC4">
              <w:rPr>
                <w:rFonts w:ascii="Times New Roman" w:hAnsi="Times New Roman" w:cs="Times New Roman"/>
              </w:rPr>
              <w:t>загальнопрофесійних</w:t>
            </w:r>
            <w:proofErr w:type="spellEnd"/>
            <w:r w:rsidR="006E7DC4" w:rsidRPr="006E7DC4">
              <w:rPr>
                <w:rFonts w:ascii="Times New Roman" w:hAnsi="Times New Roman" w:cs="Times New Roman"/>
              </w:rPr>
              <w:t xml:space="preserve"> дисциплін: теоретичних основ будови автомобілів, взаємозамінність, стандартизація, та технічні вимірювання, технологія конструкційних матеріалів та матеріалознавство, основ електротехніки та електроніки для використання у професійній діяльності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0153" w:rsidRPr="005D0153" w:rsidRDefault="00F47C55" w:rsidP="005D0153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left"/>
              <w:rPr>
                <w:color w:val="000000" w:themeColor="text1"/>
                <w:sz w:val="24"/>
                <w:szCs w:val="24"/>
              </w:rPr>
            </w:pPr>
            <w:r w:rsidRPr="000B4315">
              <w:rPr>
                <w:b/>
                <w:color w:val="000000" w:themeColor="text1"/>
                <w:sz w:val="24"/>
                <w:szCs w:val="24"/>
              </w:rPr>
              <w:t>РН 5.</w:t>
            </w:r>
            <w:r w:rsidRPr="000B43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5D0153" w:rsidRPr="005D0153">
              <w:rPr>
                <w:sz w:val="24"/>
                <w:szCs w:val="24"/>
              </w:rPr>
              <w:t xml:space="preserve">Здатність працювати самостійно (курсовий проект, дипломний проект) або в групі (лабораторні роботи), включаючи навички лідерства при їх </w:t>
            </w:r>
            <w:r w:rsidR="005D0153" w:rsidRPr="005D0153">
              <w:rPr>
                <w:sz w:val="24"/>
                <w:szCs w:val="24"/>
              </w:rPr>
              <w:lastRenderedPageBreak/>
              <w:t>виконанні, уміння отримувати результат в рамках обмеженого часу.</w:t>
            </w:r>
          </w:p>
          <w:p w:rsidR="00F47C55" w:rsidRPr="000B4315" w:rsidRDefault="00F47C55" w:rsidP="00F47C55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47C55" w:rsidRPr="000B4315" w:rsidTr="005D0153">
        <w:trPr>
          <w:trHeight w:val="8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6.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</w:rPr>
              <w:t>Здатність дотримуватись сучасних вимог нормативної документації в галузі автомобільного транспорту.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bidi="uk-UA"/>
              </w:rPr>
              <w:t>РН 7.</w:t>
            </w:r>
            <w:r w:rsidR="005D0153" w:rsidRPr="001C24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обробляти, аналізувати і систематизувати науково-технічну інформацію, пов’язану з новітніми досягненнями обслуговування та ремонту автомобілів.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8.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</w:rPr>
              <w:t>Здатність розробляти технологічні плани дільниць, цеху; представляти необхідні дані для розроблення виробничо-технологічного паспорта автопідприємства.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9.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  <w:color w:val="000000" w:themeColor="text1"/>
              </w:rPr>
              <w:t>Застосовувати сучасні інформаційні технології та навички розроблення алгоритмів і комп’ютерних програм з використанням сучасних мов та технологій об’єктно-орієнтованого програмування; застосовувати комп’ютерну графіку та 3D-моделювання.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10.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</w:rPr>
              <w:t>Здатність розробити конструкцію обладнання (пристрою, спеціального інструмента тощо) середньої складності, забезпечивши відповідність її технічному завданню, діючим стандартам, нормам техніки безпеки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11.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</w:rPr>
              <w:t>Здатність впроваджувати наукову організацію праці на дільниці, механізацію та автоматизацію трудомістких процесів та ручних робіт, забезпечити завантаження та правильне використання обладнання.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12.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</w:rPr>
              <w:t xml:space="preserve">Здатність, користуючись знаннями діагностичного обладнання та діагностичними показниками автомобіля (агрегату), зробити висновок (експертну оцінку) про технічний стан </w:t>
            </w:r>
            <w:r w:rsidR="005D0153" w:rsidRPr="005D0153">
              <w:rPr>
                <w:rFonts w:ascii="Times New Roman" w:hAnsi="Times New Roman" w:cs="Times New Roman"/>
              </w:rPr>
              <w:lastRenderedPageBreak/>
              <w:t>автомобіля (агрегату)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13.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  <w:color w:val="000000" w:themeColor="text1"/>
              </w:rPr>
              <w:t>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F47C55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14.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Застосовувати базові знання з економіки та управління в процесі економічного обґрунтування технічних рішень.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15.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D0153" w:rsidRPr="005D0153">
              <w:rPr>
                <w:rFonts w:ascii="Times New Roman" w:hAnsi="Times New Roman" w:cs="Times New Roman"/>
              </w:rPr>
              <w:t>Здатність аналізувати причини завчасного повернення автомобіля з лінії, причини передчасного виходу з ладу шин, перевитрат паливно-мастильних матеріалів.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5D0153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>РН 16</w:t>
            </w:r>
            <w:r w:rsidRPr="005D015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5D0153" w:rsidRPr="005D0153">
              <w:rPr>
                <w:rFonts w:ascii="Times New Roman" w:hAnsi="Times New Roman" w:cs="Times New Roman"/>
              </w:rPr>
              <w:t>Здатність брати участь в розробці та проведенні заходів з підвищення рівня якості та надійності відремонтованої продукції.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F47C55" w:rsidRPr="000B4315" w:rsidTr="00F47C5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C55" w:rsidRPr="000B4315" w:rsidRDefault="00F47C55" w:rsidP="00F47C5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4315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17. </w:t>
            </w:r>
            <w:r w:rsidRPr="000B4315">
              <w:rPr>
                <w:rFonts w:ascii="Times New Roman" w:hAnsi="Times New Roman" w:cs="Times New Roman"/>
                <w:color w:val="000000" w:themeColor="text1"/>
              </w:rPr>
              <w:t>Здійснювати ділові комунікації у професійній сфері, уміти вести дискусію, укладати ділову документацію українською та іноземною мовами.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47C55" w:rsidRPr="000B4315" w:rsidRDefault="00F47C55" w:rsidP="00F47C55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0B4315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</w:tbl>
    <w:p w:rsidR="00453A18" w:rsidRPr="008163B7" w:rsidRDefault="00453A18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453A18" w:rsidRPr="008163B7" w:rsidSect="00FC19FC">
          <w:pgSz w:w="16935" w:h="12147" w:orient="landscape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A3142D" w:rsidRPr="00747615" w:rsidRDefault="00A3142D" w:rsidP="00747615"/>
    <w:sectPr w:rsidR="00A3142D" w:rsidRPr="00747615" w:rsidSect="00FC19FC">
      <w:pgSz w:w="16935" w:h="12147" w:orient="landscape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4358" w:rsidRDefault="00A64358">
      <w:r>
        <w:separator/>
      </w:r>
    </w:p>
  </w:endnote>
  <w:endnote w:type="continuationSeparator" w:id="0">
    <w:p w:rsidR="00A64358" w:rsidRDefault="00A6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4358" w:rsidRDefault="00A64358"/>
  </w:footnote>
  <w:footnote w:type="continuationSeparator" w:id="0">
    <w:p w:rsidR="00A64358" w:rsidRDefault="00A643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4B67"/>
    <w:multiLevelType w:val="multilevel"/>
    <w:tmpl w:val="76FACE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C5626"/>
    <w:multiLevelType w:val="hybridMultilevel"/>
    <w:tmpl w:val="DB40D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3"/>
    <w:rsid w:val="00006744"/>
    <w:rsid w:val="00015A19"/>
    <w:rsid w:val="00015DCC"/>
    <w:rsid w:val="000164A8"/>
    <w:rsid w:val="00017AB2"/>
    <w:rsid w:val="000247AB"/>
    <w:rsid w:val="00025CBD"/>
    <w:rsid w:val="000271AD"/>
    <w:rsid w:val="000276A3"/>
    <w:rsid w:val="00033944"/>
    <w:rsid w:val="00034E0C"/>
    <w:rsid w:val="000410D9"/>
    <w:rsid w:val="0004471C"/>
    <w:rsid w:val="00054AD5"/>
    <w:rsid w:val="00055AEA"/>
    <w:rsid w:val="0006240A"/>
    <w:rsid w:val="000749AC"/>
    <w:rsid w:val="00075993"/>
    <w:rsid w:val="000905D0"/>
    <w:rsid w:val="000A3AD5"/>
    <w:rsid w:val="000A6783"/>
    <w:rsid w:val="000B3C73"/>
    <w:rsid w:val="000B66C0"/>
    <w:rsid w:val="000C1A49"/>
    <w:rsid w:val="000C1EE4"/>
    <w:rsid w:val="000C3B81"/>
    <w:rsid w:val="000C7ABC"/>
    <w:rsid w:val="000D28B0"/>
    <w:rsid w:val="000D5268"/>
    <w:rsid w:val="000D666C"/>
    <w:rsid w:val="000E0135"/>
    <w:rsid w:val="000E3DFF"/>
    <w:rsid w:val="000E68BD"/>
    <w:rsid w:val="000E6D25"/>
    <w:rsid w:val="000E74F6"/>
    <w:rsid w:val="000F6B6C"/>
    <w:rsid w:val="00100BF8"/>
    <w:rsid w:val="0010697F"/>
    <w:rsid w:val="001122E1"/>
    <w:rsid w:val="001126A4"/>
    <w:rsid w:val="0012758E"/>
    <w:rsid w:val="00130873"/>
    <w:rsid w:val="00131697"/>
    <w:rsid w:val="0015001E"/>
    <w:rsid w:val="00153129"/>
    <w:rsid w:val="00153E74"/>
    <w:rsid w:val="00161208"/>
    <w:rsid w:val="001637A0"/>
    <w:rsid w:val="00182A61"/>
    <w:rsid w:val="00183168"/>
    <w:rsid w:val="001847EF"/>
    <w:rsid w:val="00192A9E"/>
    <w:rsid w:val="001A1572"/>
    <w:rsid w:val="001B314D"/>
    <w:rsid w:val="001B3F11"/>
    <w:rsid w:val="001B44D3"/>
    <w:rsid w:val="001B4894"/>
    <w:rsid w:val="001B6C35"/>
    <w:rsid w:val="001C50D4"/>
    <w:rsid w:val="001C55A8"/>
    <w:rsid w:val="001D5561"/>
    <w:rsid w:val="001E13C0"/>
    <w:rsid w:val="001F288C"/>
    <w:rsid w:val="001F58FD"/>
    <w:rsid w:val="001F79AF"/>
    <w:rsid w:val="001F7BD1"/>
    <w:rsid w:val="002018BA"/>
    <w:rsid w:val="0020712E"/>
    <w:rsid w:val="00223934"/>
    <w:rsid w:val="00224305"/>
    <w:rsid w:val="00225B97"/>
    <w:rsid w:val="00227EAA"/>
    <w:rsid w:val="00234DDA"/>
    <w:rsid w:val="00241AB1"/>
    <w:rsid w:val="00244BAD"/>
    <w:rsid w:val="00245C0B"/>
    <w:rsid w:val="002555B1"/>
    <w:rsid w:val="002569F2"/>
    <w:rsid w:val="0025733B"/>
    <w:rsid w:val="00260541"/>
    <w:rsid w:val="00265BB6"/>
    <w:rsid w:val="00271CC3"/>
    <w:rsid w:val="00282578"/>
    <w:rsid w:val="002842AC"/>
    <w:rsid w:val="00285975"/>
    <w:rsid w:val="00294BE9"/>
    <w:rsid w:val="002A4EFB"/>
    <w:rsid w:val="002B045A"/>
    <w:rsid w:val="002B129A"/>
    <w:rsid w:val="002B1559"/>
    <w:rsid w:val="002B41D5"/>
    <w:rsid w:val="002B78C1"/>
    <w:rsid w:val="002C2DCC"/>
    <w:rsid w:val="002C5B53"/>
    <w:rsid w:val="002C7D61"/>
    <w:rsid w:val="002D4E20"/>
    <w:rsid w:val="002F0A0E"/>
    <w:rsid w:val="002F33B0"/>
    <w:rsid w:val="002F37BF"/>
    <w:rsid w:val="0030301F"/>
    <w:rsid w:val="00306C07"/>
    <w:rsid w:val="003124AE"/>
    <w:rsid w:val="0031652D"/>
    <w:rsid w:val="00316E4F"/>
    <w:rsid w:val="00322DFE"/>
    <w:rsid w:val="00324D7C"/>
    <w:rsid w:val="00325164"/>
    <w:rsid w:val="00326B36"/>
    <w:rsid w:val="00327D34"/>
    <w:rsid w:val="00330494"/>
    <w:rsid w:val="00331AD0"/>
    <w:rsid w:val="00335D19"/>
    <w:rsid w:val="0034272B"/>
    <w:rsid w:val="00351840"/>
    <w:rsid w:val="00363E5C"/>
    <w:rsid w:val="0036561D"/>
    <w:rsid w:val="00366501"/>
    <w:rsid w:val="003668C8"/>
    <w:rsid w:val="00371075"/>
    <w:rsid w:val="00375BDF"/>
    <w:rsid w:val="00377199"/>
    <w:rsid w:val="003778F2"/>
    <w:rsid w:val="003801E7"/>
    <w:rsid w:val="00380A0A"/>
    <w:rsid w:val="00385DFC"/>
    <w:rsid w:val="003869E1"/>
    <w:rsid w:val="00391EAB"/>
    <w:rsid w:val="00395920"/>
    <w:rsid w:val="00395B20"/>
    <w:rsid w:val="003B3299"/>
    <w:rsid w:val="003B5C41"/>
    <w:rsid w:val="003B6FF7"/>
    <w:rsid w:val="003C1F2E"/>
    <w:rsid w:val="003C224C"/>
    <w:rsid w:val="003C43A7"/>
    <w:rsid w:val="003C461D"/>
    <w:rsid w:val="003C6753"/>
    <w:rsid w:val="003C75CC"/>
    <w:rsid w:val="003D38CF"/>
    <w:rsid w:val="003D4AA8"/>
    <w:rsid w:val="003D585E"/>
    <w:rsid w:val="003E2CC0"/>
    <w:rsid w:val="00411EC5"/>
    <w:rsid w:val="0041310F"/>
    <w:rsid w:val="004140FE"/>
    <w:rsid w:val="00414A9F"/>
    <w:rsid w:val="0042068C"/>
    <w:rsid w:val="00423495"/>
    <w:rsid w:val="0042467E"/>
    <w:rsid w:val="00427258"/>
    <w:rsid w:val="00430AEA"/>
    <w:rsid w:val="00430E49"/>
    <w:rsid w:val="00433E5E"/>
    <w:rsid w:val="00436936"/>
    <w:rsid w:val="004379F3"/>
    <w:rsid w:val="00444CAB"/>
    <w:rsid w:val="00445E26"/>
    <w:rsid w:val="00446662"/>
    <w:rsid w:val="00447D95"/>
    <w:rsid w:val="00453A18"/>
    <w:rsid w:val="004573CE"/>
    <w:rsid w:val="004757B3"/>
    <w:rsid w:val="00476A8F"/>
    <w:rsid w:val="00480173"/>
    <w:rsid w:val="0048447F"/>
    <w:rsid w:val="00484A31"/>
    <w:rsid w:val="004850B2"/>
    <w:rsid w:val="00495E13"/>
    <w:rsid w:val="004968B9"/>
    <w:rsid w:val="004A2E1B"/>
    <w:rsid w:val="004A4623"/>
    <w:rsid w:val="004A7121"/>
    <w:rsid w:val="004A78B4"/>
    <w:rsid w:val="004B34A0"/>
    <w:rsid w:val="004B3EC2"/>
    <w:rsid w:val="004C00AB"/>
    <w:rsid w:val="004C3C37"/>
    <w:rsid w:val="004C59CD"/>
    <w:rsid w:val="004D13D0"/>
    <w:rsid w:val="004E3BA7"/>
    <w:rsid w:val="004E51F1"/>
    <w:rsid w:val="004E7E07"/>
    <w:rsid w:val="004F121A"/>
    <w:rsid w:val="004F1CC9"/>
    <w:rsid w:val="00502937"/>
    <w:rsid w:val="00510414"/>
    <w:rsid w:val="00510FD3"/>
    <w:rsid w:val="0051295E"/>
    <w:rsid w:val="00520313"/>
    <w:rsid w:val="00522BB8"/>
    <w:rsid w:val="00522CD8"/>
    <w:rsid w:val="00536234"/>
    <w:rsid w:val="00542217"/>
    <w:rsid w:val="00544410"/>
    <w:rsid w:val="00544B96"/>
    <w:rsid w:val="00555926"/>
    <w:rsid w:val="00561D79"/>
    <w:rsid w:val="00563468"/>
    <w:rsid w:val="00565BE6"/>
    <w:rsid w:val="00572B42"/>
    <w:rsid w:val="00581AFD"/>
    <w:rsid w:val="005827BA"/>
    <w:rsid w:val="00587A10"/>
    <w:rsid w:val="005913B4"/>
    <w:rsid w:val="005950DA"/>
    <w:rsid w:val="00597E3E"/>
    <w:rsid w:val="005A3C92"/>
    <w:rsid w:val="005A422B"/>
    <w:rsid w:val="005B30FB"/>
    <w:rsid w:val="005B4191"/>
    <w:rsid w:val="005B7279"/>
    <w:rsid w:val="005C2C54"/>
    <w:rsid w:val="005D0153"/>
    <w:rsid w:val="005D0503"/>
    <w:rsid w:val="005D12B5"/>
    <w:rsid w:val="005D25C1"/>
    <w:rsid w:val="005D436D"/>
    <w:rsid w:val="005D4580"/>
    <w:rsid w:val="005E1D40"/>
    <w:rsid w:val="005E332B"/>
    <w:rsid w:val="005F5F52"/>
    <w:rsid w:val="006011FF"/>
    <w:rsid w:val="006028DA"/>
    <w:rsid w:val="00607D64"/>
    <w:rsid w:val="006109B9"/>
    <w:rsid w:val="006117A4"/>
    <w:rsid w:val="006129B6"/>
    <w:rsid w:val="00613DB9"/>
    <w:rsid w:val="00620465"/>
    <w:rsid w:val="00624447"/>
    <w:rsid w:val="00625500"/>
    <w:rsid w:val="006255C4"/>
    <w:rsid w:val="006272C7"/>
    <w:rsid w:val="00632093"/>
    <w:rsid w:val="00635D8D"/>
    <w:rsid w:val="006650BE"/>
    <w:rsid w:val="0067027B"/>
    <w:rsid w:val="00675719"/>
    <w:rsid w:val="00676107"/>
    <w:rsid w:val="0068682D"/>
    <w:rsid w:val="0069627A"/>
    <w:rsid w:val="00697EF4"/>
    <w:rsid w:val="006A46C9"/>
    <w:rsid w:val="006B1747"/>
    <w:rsid w:val="006C7DA3"/>
    <w:rsid w:val="006D167D"/>
    <w:rsid w:val="006D240A"/>
    <w:rsid w:val="006D249E"/>
    <w:rsid w:val="006D2E09"/>
    <w:rsid w:val="006D5202"/>
    <w:rsid w:val="006E1BCA"/>
    <w:rsid w:val="006E2FCD"/>
    <w:rsid w:val="006E7DC4"/>
    <w:rsid w:val="006F12DA"/>
    <w:rsid w:val="006F5248"/>
    <w:rsid w:val="007105E1"/>
    <w:rsid w:val="00711F1B"/>
    <w:rsid w:val="007209A6"/>
    <w:rsid w:val="007230E7"/>
    <w:rsid w:val="0072354F"/>
    <w:rsid w:val="00732E38"/>
    <w:rsid w:val="00734293"/>
    <w:rsid w:val="007416A4"/>
    <w:rsid w:val="0074213D"/>
    <w:rsid w:val="00744787"/>
    <w:rsid w:val="00747615"/>
    <w:rsid w:val="00747804"/>
    <w:rsid w:val="00756639"/>
    <w:rsid w:val="00762247"/>
    <w:rsid w:val="00776098"/>
    <w:rsid w:val="00791B22"/>
    <w:rsid w:val="00792376"/>
    <w:rsid w:val="0079435C"/>
    <w:rsid w:val="007A51D6"/>
    <w:rsid w:val="007A678F"/>
    <w:rsid w:val="007A6A8A"/>
    <w:rsid w:val="007A6D9E"/>
    <w:rsid w:val="007A787B"/>
    <w:rsid w:val="007A7AD2"/>
    <w:rsid w:val="007B1A64"/>
    <w:rsid w:val="007B4E3B"/>
    <w:rsid w:val="007B5EEE"/>
    <w:rsid w:val="007C2567"/>
    <w:rsid w:val="007C5C23"/>
    <w:rsid w:val="007C6701"/>
    <w:rsid w:val="007D1B8E"/>
    <w:rsid w:val="007D388B"/>
    <w:rsid w:val="007D5B19"/>
    <w:rsid w:val="007E1333"/>
    <w:rsid w:val="007E3A2A"/>
    <w:rsid w:val="007F181B"/>
    <w:rsid w:val="007F634E"/>
    <w:rsid w:val="0080064F"/>
    <w:rsid w:val="00800F9F"/>
    <w:rsid w:val="008066F4"/>
    <w:rsid w:val="00814102"/>
    <w:rsid w:val="008163B7"/>
    <w:rsid w:val="008252DF"/>
    <w:rsid w:val="00827AEB"/>
    <w:rsid w:val="00831D67"/>
    <w:rsid w:val="00843DE1"/>
    <w:rsid w:val="008511B5"/>
    <w:rsid w:val="00854E07"/>
    <w:rsid w:val="008618E1"/>
    <w:rsid w:val="008625BB"/>
    <w:rsid w:val="00862AD0"/>
    <w:rsid w:val="00866ED8"/>
    <w:rsid w:val="00867CEF"/>
    <w:rsid w:val="00871B6A"/>
    <w:rsid w:val="0088147E"/>
    <w:rsid w:val="00886824"/>
    <w:rsid w:val="00886A0A"/>
    <w:rsid w:val="00890D0F"/>
    <w:rsid w:val="008951A2"/>
    <w:rsid w:val="008962AE"/>
    <w:rsid w:val="008A0026"/>
    <w:rsid w:val="008B13D5"/>
    <w:rsid w:val="008B2BD4"/>
    <w:rsid w:val="008C3841"/>
    <w:rsid w:val="008C746A"/>
    <w:rsid w:val="008D10A7"/>
    <w:rsid w:val="008D3FA7"/>
    <w:rsid w:val="008D435B"/>
    <w:rsid w:val="008D5AD3"/>
    <w:rsid w:val="008E0336"/>
    <w:rsid w:val="008E1F35"/>
    <w:rsid w:val="008E4123"/>
    <w:rsid w:val="008E42BE"/>
    <w:rsid w:val="008E601E"/>
    <w:rsid w:val="008E73E1"/>
    <w:rsid w:val="008E7547"/>
    <w:rsid w:val="00901182"/>
    <w:rsid w:val="00905A9B"/>
    <w:rsid w:val="00907F56"/>
    <w:rsid w:val="0091276F"/>
    <w:rsid w:val="0091322B"/>
    <w:rsid w:val="0092071E"/>
    <w:rsid w:val="00921F20"/>
    <w:rsid w:val="00923F2E"/>
    <w:rsid w:val="0093034C"/>
    <w:rsid w:val="00932ACA"/>
    <w:rsid w:val="0093664F"/>
    <w:rsid w:val="00937923"/>
    <w:rsid w:val="00941502"/>
    <w:rsid w:val="00944EC3"/>
    <w:rsid w:val="009453C1"/>
    <w:rsid w:val="009459DB"/>
    <w:rsid w:val="00951057"/>
    <w:rsid w:val="00951A60"/>
    <w:rsid w:val="009635F0"/>
    <w:rsid w:val="00964CC8"/>
    <w:rsid w:val="0097490F"/>
    <w:rsid w:val="00984014"/>
    <w:rsid w:val="0098493B"/>
    <w:rsid w:val="00984FD8"/>
    <w:rsid w:val="00985BC3"/>
    <w:rsid w:val="00991786"/>
    <w:rsid w:val="00991D02"/>
    <w:rsid w:val="00994C26"/>
    <w:rsid w:val="009979BD"/>
    <w:rsid w:val="00997C5D"/>
    <w:rsid w:val="009A5C81"/>
    <w:rsid w:val="009A69DC"/>
    <w:rsid w:val="009A6B48"/>
    <w:rsid w:val="009A6F7C"/>
    <w:rsid w:val="009C7212"/>
    <w:rsid w:val="009D294C"/>
    <w:rsid w:val="009D7B97"/>
    <w:rsid w:val="009E2FC9"/>
    <w:rsid w:val="009E302D"/>
    <w:rsid w:val="009E4800"/>
    <w:rsid w:val="009E7535"/>
    <w:rsid w:val="00A013A8"/>
    <w:rsid w:val="00A0199B"/>
    <w:rsid w:val="00A10CE6"/>
    <w:rsid w:val="00A11ABA"/>
    <w:rsid w:val="00A133C9"/>
    <w:rsid w:val="00A1553C"/>
    <w:rsid w:val="00A23830"/>
    <w:rsid w:val="00A3142D"/>
    <w:rsid w:val="00A40535"/>
    <w:rsid w:val="00A41A1C"/>
    <w:rsid w:val="00A44CC0"/>
    <w:rsid w:val="00A44D96"/>
    <w:rsid w:val="00A50DF9"/>
    <w:rsid w:val="00A601D4"/>
    <w:rsid w:val="00A60407"/>
    <w:rsid w:val="00A64358"/>
    <w:rsid w:val="00A65511"/>
    <w:rsid w:val="00A65532"/>
    <w:rsid w:val="00AA2781"/>
    <w:rsid w:val="00AA278A"/>
    <w:rsid w:val="00AA68A7"/>
    <w:rsid w:val="00AA7D43"/>
    <w:rsid w:val="00AB0562"/>
    <w:rsid w:val="00AB1FB7"/>
    <w:rsid w:val="00AB3E26"/>
    <w:rsid w:val="00AB4F31"/>
    <w:rsid w:val="00AB5AAB"/>
    <w:rsid w:val="00AC3A40"/>
    <w:rsid w:val="00AC5FAC"/>
    <w:rsid w:val="00AC600D"/>
    <w:rsid w:val="00AD10A0"/>
    <w:rsid w:val="00AD2AE7"/>
    <w:rsid w:val="00AD40C8"/>
    <w:rsid w:val="00AE60C1"/>
    <w:rsid w:val="00AF212D"/>
    <w:rsid w:val="00AF28BF"/>
    <w:rsid w:val="00AF366B"/>
    <w:rsid w:val="00AF3C6C"/>
    <w:rsid w:val="00AF456E"/>
    <w:rsid w:val="00AF4980"/>
    <w:rsid w:val="00AF77BE"/>
    <w:rsid w:val="00B0508F"/>
    <w:rsid w:val="00B256CC"/>
    <w:rsid w:val="00B338F5"/>
    <w:rsid w:val="00B33CD6"/>
    <w:rsid w:val="00B45A5D"/>
    <w:rsid w:val="00B462AE"/>
    <w:rsid w:val="00B51214"/>
    <w:rsid w:val="00B7241A"/>
    <w:rsid w:val="00B73790"/>
    <w:rsid w:val="00B73C5C"/>
    <w:rsid w:val="00B760F7"/>
    <w:rsid w:val="00B82881"/>
    <w:rsid w:val="00B84AAD"/>
    <w:rsid w:val="00B87149"/>
    <w:rsid w:val="00B877C1"/>
    <w:rsid w:val="00B91EBD"/>
    <w:rsid w:val="00B94F2C"/>
    <w:rsid w:val="00BA0B51"/>
    <w:rsid w:val="00BA0B89"/>
    <w:rsid w:val="00BA6E23"/>
    <w:rsid w:val="00BB361E"/>
    <w:rsid w:val="00BC2721"/>
    <w:rsid w:val="00BC5613"/>
    <w:rsid w:val="00BD2BA6"/>
    <w:rsid w:val="00BD467E"/>
    <w:rsid w:val="00BE4758"/>
    <w:rsid w:val="00BF5D22"/>
    <w:rsid w:val="00BF64FC"/>
    <w:rsid w:val="00C0218D"/>
    <w:rsid w:val="00C033D2"/>
    <w:rsid w:val="00C03611"/>
    <w:rsid w:val="00C04961"/>
    <w:rsid w:val="00C134A8"/>
    <w:rsid w:val="00C17476"/>
    <w:rsid w:val="00C178CF"/>
    <w:rsid w:val="00C20572"/>
    <w:rsid w:val="00C26E61"/>
    <w:rsid w:val="00C3086D"/>
    <w:rsid w:val="00C310DC"/>
    <w:rsid w:val="00C40042"/>
    <w:rsid w:val="00C40057"/>
    <w:rsid w:val="00C40859"/>
    <w:rsid w:val="00C40972"/>
    <w:rsid w:val="00C62805"/>
    <w:rsid w:val="00C66287"/>
    <w:rsid w:val="00C7017E"/>
    <w:rsid w:val="00C752C1"/>
    <w:rsid w:val="00C83B3B"/>
    <w:rsid w:val="00C84DC8"/>
    <w:rsid w:val="00CA0895"/>
    <w:rsid w:val="00CA2100"/>
    <w:rsid w:val="00CA294A"/>
    <w:rsid w:val="00CA3D1C"/>
    <w:rsid w:val="00CA52FD"/>
    <w:rsid w:val="00CA6D36"/>
    <w:rsid w:val="00CA6E91"/>
    <w:rsid w:val="00CB1291"/>
    <w:rsid w:val="00CB438D"/>
    <w:rsid w:val="00CC09D9"/>
    <w:rsid w:val="00CC2A92"/>
    <w:rsid w:val="00CC510C"/>
    <w:rsid w:val="00CC70D6"/>
    <w:rsid w:val="00CC7634"/>
    <w:rsid w:val="00CD121A"/>
    <w:rsid w:val="00CD1F3E"/>
    <w:rsid w:val="00CD2706"/>
    <w:rsid w:val="00CD6A03"/>
    <w:rsid w:val="00CE69AE"/>
    <w:rsid w:val="00CF7763"/>
    <w:rsid w:val="00D03A55"/>
    <w:rsid w:val="00D03E68"/>
    <w:rsid w:val="00D23D74"/>
    <w:rsid w:val="00D3051F"/>
    <w:rsid w:val="00D31509"/>
    <w:rsid w:val="00D358A7"/>
    <w:rsid w:val="00D37606"/>
    <w:rsid w:val="00D51D49"/>
    <w:rsid w:val="00D55C96"/>
    <w:rsid w:val="00D604AE"/>
    <w:rsid w:val="00D6135C"/>
    <w:rsid w:val="00D61E18"/>
    <w:rsid w:val="00D640CD"/>
    <w:rsid w:val="00D6435F"/>
    <w:rsid w:val="00D66A85"/>
    <w:rsid w:val="00D80D36"/>
    <w:rsid w:val="00D85B27"/>
    <w:rsid w:val="00D876C3"/>
    <w:rsid w:val="00D9165F"/>
    <w:rsid w:val="00DA1DE8"/>
    <w:rsid w:val="00DA25E2"/>
    <w:rsid w:val="00DA2C80"/>
    <w:rsid w:val="00DA2E91"/>
    <w:rsid w:val="00DA3E4A"/>
    <w:rsid w:val="00DB09A5"/>
    <w:rsid w:val="00DB0C0E"/>
    <w:rsid w:val="00DB6FD7"/>
    <w:rsid w:val="00DC6E9D"/>
    <w:rsid w:val="00DD0E52"/>
    <w:rsid w:val="00DD3685"/>
    <w:rsid w:val="00DD3C5F"/>
    <w:rsid w:val="00DD612D"/>
    <w:rsid w:val="00DF0B05"/>
    <w:rsid w:val="00DF31DC"/>
    <w:rsid w:val="00E00641"/>
    <w:rsid w:val="00E064F3"/>
    <w:rsid w:val="00E114F1"/>
    <w:rsid w:val="00E16F1C"/>
    <w:rsid w:val="00E26B5B"/>
    <w:rsid w:val="00E3012D"/>
    <w:rsid w:val="00E30424"/>
    <w:rsid w:val="00E30C11"/>
    <w:rsid w:val="00E427BF"/>
    <w:rsid w:val="00E547B7"/>
    <w:rsid w:val="00E64FA7"/>
    <w:rsid w:val="00E674F6"/>
    <w:rsid w:val="00E75D89"/>
    <w:rsid w:val="00E764A0"/>
    <w:rsid w:val="00E77770"/>
    <w:rsid w:val="00E80648"/>
    <w:rsid w:val="00E84189"/>
    <w:rsid w:val="00E84E1D"/>
    <w:rsid w:val="00E97276"/>
    <w:rsid w:val="00E978FE"/>
    <w:rsid w:val="00EA446C"/>
    <w:rsid w:val="00EA51CB"/>
    <w:rsid w:val="00EA5206"/>
    <w:rsid w:val="00EB417C"/>
    <w:rsid w:val="00EB5185"/>
    <w:rsid w:val="00EB5F3A"/>
    <w:rsid w:val="00EC06BD"/>
    <w:rsid w:val="00EC082E"/>
    <w:rsid w:val="00EC1C8E"/>
    <w:rsid w:val="00EC2200"/>
    <w:rsid w:val="00EC6067"/>
    <w:rsid w:val="00ED06D9"/>
    <w:rsid w:val="00ED13A8"/>
    <w:rsid w:val="00ED2F85"/>
    <w:rsid w:val="00ED5264"/>
    <w:rsid w:val="00ED6C4F"/>
    <w:rsid w:val="00EE169C"/>
    <w:rsid w:val="00EE4DC4"/>
    <w:rsid w:val="00EF259B"/>
    <w:rsid w:val="00F00784"/>
    <w:rsid w:val="00F0090C"/>
    <w:rsid w:val="00F04678"/>
    <w:rsid w:val="00F118F2"/>
    <w:rsid w:val="00F171C3"/>
    <w:rsid w:val="00F432EF"/>
    <w:rsid w:val="00F4477B"/>
    <w:rsid w:val="00F45CDE"/>
    <w:rsid w:val="00F462C1"/>
    <w:rsid w:val="00F47C55"/>
    <w:rsid w:val="00F55050"/>
    <w:rsid w:val="00F55215"/>
    <w:rsid w:val="00F56D8F"/>
    <w:rsid w:val="00F72818"/>
    <w:rsid w:val="00F742A3"/>
    <w:rsid w:val="00F755DC"/>
    <w:rsid w:val="00F75F5E"/>
    <w:rsid w:val="00F76B9D"/>
    <w:rsid w:val="00F80768"/>
    <w:rsid w:val="00F84B19"/>
    <w:rsid w:val="00F85FFA"/>
    <w:rsid w:val="00F912F2"/>
    <w:rsid w:val="00F91ABC"/>
    <w:rsid w:val="00F93D7C"/>
    <w:rsid w:val="00F9788C"/>
    <w:rsid w:val="00FA43EE"/>
    <w:rsid w:val="00FA47A5"/>
    <w:rsid w:val="00FB0DBF"/>
    <w:rsid w:val="00FB3083"/>
    <w:rsid w:val="00FB4102"/>
    <w:rsid w:val="00FB6A21"/>
    <w:rsid w:val="00FC19FC"/>
    <w:rsid w:val="00FE1DB2"/>
    <w:rsid w:val="00FE1F47"/>
    <w:rsid w:val="00FE4568"/>
    <w:rsid w:val="00FF171D"/>
    <w:rsid w:val="00FF45F9"/>
    <w:rsid w:val="00FF4799"/>
    <w:rsid w:val="00FF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047AE"/>
  <w15:docId w15:val="{946EECCA-4FB7-4690-A010-5EA0AFD6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384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7">
    <w:name w:val="Сетка таблицы светлая1"/>
    <w:basedOn w:val="a1"/>
    <w:uiPriority w:val="40"/>
    <w:rsid w:val="00FB6A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FB6A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Таблица простая 21"/>
    <w:basedOn w:val="a1"/>
    <w:uiPriority w:val="42"/>
    <w:rsid w:val="00FB6A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1"/>
    <w:uiPriority w:val="43"/>
    <w:rsid w:val="00FB6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uiPriority w:val="44"/>
    <w:rsid w:val="00FB6A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1"/>
    <w:uiPriority w:val="45"/>
    <w:rsid w:val="00FB6A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FB6A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FB6A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FB6A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FB6A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B6A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FB6A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1"/>
    <w:uiPriority w:val="46"/>
    <w:rsid w:val="00FB6A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9pt">
    <w:name w:val="Основной текст (2) + 9 pt;Полужирный"/>
    <w:basedOn w:val="a0"/>
    <w:rsid w:val="00CC7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55pt">
    <w:name w:val="Основной текст (2) + 5;5 pt"/>
    <w:basedOn w:val="21"/>
    <w:rsid w:val="00CC7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FranklinGothicHeavy4pt">
    <w:name w:val="Основной текст (2) + Franklin Gothic Heavy;4 pt"/>
    <w:basedOn w:val="21"/>
    <w:rsid w:val="00CC76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FranklinGothicHeavy45pt">
    <w:name w:val="Основной текст (2) + Franklin Gothic Heavy;4;5 pt"/>
    <w:basedOn w:val="21"/>
    <w:rsid w:val="00CC76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7pt">
    <w:name w:val="Основной текст (2) + 7 pt"/>
    <w:basedOn w:val="21"/>
    <w:rsid w:val="00CC7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table" w:customStyle="1" w:styleId="2d">
    <w:name w:val="Сетка таблицы2"/>
    <w:basedOn w:val="a1"/>
    <w:next w:val="a4"/>
    <w:uiPriority w:val="39"/>
    <w:rsid w:val="00696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8">
    <w:name w:val="Сетка таблицы3"/>
    <w:basedOn w:val="a1"/>
    <w:next w:val="a4"/>
    <w:uiPriority w:val="39"/>
    <w:rsid w:val="00AA27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1"/>
    <w:next w:val="a4"/>
    <w:uiPriority w:val="39"/>
    <w:rsid w:val="00AC5F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Unresolved Mention"/>
    <w:basedOn w:val="a0"/>
    <w:uiPriority w:val="99"/>
    <w:semiHidden/>
    <w:unhideWhenUsed/>
    <w:rsid w:val="0099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07D3-14FD-4F1C-912C-03F9474B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24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Andrey</cp:lastModifiedBy>
  <cp:revision>11</cp:revision>
  <cp:lastPrinted>2022-06-14T08:37:00Z</cp:lastPrinted>
  <dcterms:created xsi:type="dcterms:W3CDTF">2022-07-30T06:38:00Z</dcterms:created>
  <dcterms:modified xsi:type="dcterms:W3CDTF">2022-08-20T17:35:00Z</dcterms:modified>
</cp:coreProperties>
</file>