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62" w:rsidRPr="00651F1B" w:rsidRDefault="00F33862" w:rsidP="00F33862">
      <w:pPr>
        <w:spacing w:after="0" w:line="360" w:lineRule="auto"/>
        <w:jc w:val="center"/>
        <w:rPr>
          <w:rFonts w:ascii="Times New Roman" w:eastAsia="Times New Roman" w:hAnsi="Times New Roman" w:cs="Times New Roman"/>
          <w:b/>
          <w:sz w:val="28"/>
        </w:rPr>
      </w:pPr>
      <w:bookmarkStart w:id="0" w:name="_GoBack"/>
      <w:bookmarkEnd w:id="0"/>
      <w:r w:rsidRPr="00651F1B">
        <w:rPr>
          <w:rFonts w:ascii="Times New Roman" w:eastAsia="Times New Roman" w:hAnsi="Times New Roman" w:cs="Times New Roman"/>
          <w:b/>
          <w:sz w:val="28"/>
        </w:rPr>
        <w:t>МІНІСТЕРСТВО  ОСВІТИ  І  НАУКИ  УКРАЇНИ</w:t>
      </w:r>
    </w:p>
    <w:p w:rsidR="00F33862" w:rsidRPr="00651F1B" w:rsidRDefault="00F33862" w:rsidP="00F33862">
      <w:pPr>
        <w:spacing w:after="0" w:line="360" w:lineRule="auto"/>
        <w:jc w:val="center"/>
        <w:rPr>
          <w:rFonts w:ascii="Times New Roman" w:eastAsia="Times New Roman" w:hAnsi="Times New Roman" w:cs="Times New Roman"/>
          <w:b/>
          <w:sz w:val="28"/>
        </w:rPr>
      </w:pPr>
      <w:r w:rsidRPr="00651F1B">
        <w:rPr>
          <w:rFonts w:ascii="Times New Roman" w:eastAsia="Times New Roman" w:hAnsi="Times New Roman" w:cs="Times New Roman"/>
          <w:b/>
          <w:sz w:val="28"/>
        </w:rPr>
        <w:t>Національний  університет  «Запорізька  політехніка»</w:t>
      </w:r>
    </w:p>
    <w:p w:rsidR="001E76E4" w:rsidRPr="00651F1B" w:rsidRDefault="001E76E4" w:rsidP="001E76E4">
      <w:pPr>
        <w:spacing w:after="0" w:line="240" w:lineRule="auto"/>
        <w:rPr>
          <w:rFonts w:ascii="Times New Roman" w:eastAsia="Times New Roman" w:hAnsi="Times New Roman" w:cs="Times New Roman"/>
          <w:b/>
          <w:sz w:val="28"/>
        </w:rPr>
      </w:pPr>
    </w:p>
    <w:p w:rsidR="001E76E4" w:rsidRPr="00651F1B" w:rsidRDefault="001E76E4" w:rsidP="001E76E4">
      <w:pPr>
        <w:spacing w:after="0" w:line="240" w:lineRule="auto"/>
        <w:rPr>
          <w:rFonts w:ascii="Times New Roman" w:eastAsia="Times New Roman" w:hAnsi="Times New Roman" w:cs="Times New Roman"/>
          <w:b/>
          <w:sz w:val="28"/>
        </w:rPr>
      </w:pPr>
    </w:p>
    <w:p w:rsidR="001E76E4" w:rsidRPr="00651F1B" w:rsidRDefault="001E76E4" w:rsidP="001E76E4">
      <w:pPr>
        <w:spacing w:after="0" w:line="240" w:lineRule="auto"/>
        <w:rPr>
          <w:rFonts w:ascii="Times New Roman" w:eastAsia="Times New Roman" w:hAnsi="Times New Roman" w:cs="Times New Roman"/>
          <w:b/>
          <w:sz w:val="28"/>
        </w:rPr>
      </w:pPr>
    </w:p>
    <w:p w:rsidR="00672F4A" w:rsidRPr="00651F1B" w:rsidRDefault="00672F4A" w:rsidP="001E76E4">
      <w:pPr>
        <w:spacing w:after="0" w:line="240" w:lineRule="auto"/>
        <w:rPr>
          <w:rFonts w:ascii="Times New Roman" w:eastAsia="Times New Roman" w:hAnsi="Times New Roman" w:cs="Times New Roman"/>
          <w:b/>
          <w:sz w:val="28"/>
        </w:rPr>
      </w:pPr>
    </w:p>
    <w:p w:rsidR="00672F4A" w:rsidRPr="00651F1B" w:rsidRDefault="00672F4A" w:rsidP="001E76E4">
      <w:pPr>
        <w:spacing w:after="0" w:line="240" w:lineRule="auto"/>
        <w:rPr>
          <w:rFonts w:ascii="Times New Roman" w:eastAsia="Times New Roman" w:hAnsi="Times New Roman" w:cs="Times New Roman"/>
          <w:b/>
          <w:sz w:val="28"/>
        </w:rPr>
      </w:pPr>
    </w:p>
    <w:p w:rsidR="00672F4A" w:rsidRPr="00651F1B" w:rsidRDefault="00672F4A" w:rsidP="001E76E4">
      <w:pPr>
        <w:spacing w:after="0" w:line="240" w:lineRule="auto"/>
        <w:rPr>
          <w:rFonts w:ascii="Times New Roman" w:eastAsia="Times New Roman" w:hAnsi="Times New Roman" w:cs="Times New Roman"/>
          <w:b/>
          <w:sz w:val="28"/>
        </w:rPr>
      </w:pPr>
    </w:p>
    <w:p w:rsidR="00672F4A" w:rsidRPr="00651F1B" w:rsidRDefault="00672F4A" w:rsidP="00672F4A">
      <w:pPr>
        <w:spacing w:after="0" w:line="240" w:lineRule="auto"/>
        <w:jc w:val="center"/>
        <w:rPr>
          <w:rFonts w:ascii="Times New Roman" w:eastAsia="Times New Roman" w:hAnsi="Times New Roman" w:cs="Times New Roman"/>
          <w:b/>
          <w:sz w:val="28"/>
        </w:rPr>
      </w:pPr>
      <w:r w:rsidRPr="00651F1B">
        <w:rPr>
          <w:rFonts w:ascii="Times New Roman" w:eastAsia="Times New Roman" w:hAnsi="Times New Roman" w:cs="Times New Roman"/>
          <w:b/>
          <w:sz w:val="28"/>
        </w:rPr>
        <w:t>ОСВІТНЬО-ПРОФЕСІЙНА  ПРОГРАМА</w:t>
      </w:r>
    </w:p>
    <w:p w:rsidR="00953B89" w:rsidRPr="00651F1B" w:rsidRDefault="00953B89" w:rsidP="00953B89">
      <w:pPr>
        <w:spacing w:after="0" w:line="240" w:lineRule="auto"/>
        <w:jc w:val="center"/>
        <w:rPr>
          <w:rFonts w:ascii="Times New Roman" w:eastAsia="Times New Roman" w:hAnsi="Times New Roman" w:cs="Times New Roman"/>
          <w:b/>
          <w:sz w:val="28"/>
        </w:rPr>
      </w:pPr>
      <w:r w:rsidRPr="00651F1B">
        <w:rPr>
          <w:rFonts w:ascii="Times New Roman" w:eastAsia="Times New Roman" w:hAnsi="Times New Roman" w:cs="Times New Roman"/>
          <w:b/>
          <w:sz w:val="28"/>
        </w:rPr>
        <w:t>Першого (бакалаврського) рівня вищої освіти</w:t>
      </w:r>
    </w:p>
    <w:p w:rsidR="00672F4A" w:rsidRPr="00651F1B" w:rsidRDefault="00672F4A" w:rsidP="00672F4A">
      <w:pPr>
        <w:spacing w:after="0" w:line="240" w:lineRule="auto"/>
        <w:jc w:val="center"/>
        <w:rPr>
          <w:rFonts w:ascii="Times New Roman" w:eastAsia="Times New Roman" w:hAnsi="Times New Roman" w:cs="Times New Roman"/>
          <w:b/>
          <w:sz w:val="28"/>
        </w:rPr>
      </w:pPr>
    </w:p>
    <w:p w:rsidR="00672F4A" w:rsidRPr="00651F1B" w:rsidRDefault="00953B89" w:rsidP="00672F4A">
      <w:pPr>
        <w:spacing w:after="0" w:line="240" w:lineRule="auto"/>
        <w:jc w:val="center"/>
        <w:rPr>
          <w:rFonts w:ascii="Times New Roman" w:eastAsia="Times New Roman" w:hAnsi="Times New Roman" w:cs="Times New Roman"/>
          <w:i/>
          <w:sz w:val="28"/>
        </w:rPr>
      </w:pPr>
      <w:r w:rsidRPr="00651F1B">
        <w:rPr>
          <w:rFonts w:ascii="Times New Roman" w:eastAsia="Times New Roman" w:hAnsi="Times New Roman" w:cs="Times New Roman"/>
          <w:i/>
          <w:sz w:val="28"/>
        </w:rPr>
        <w:t>«</w:t>
      </w:r>
      <w:r w:rsidR="00893DD0" w:rsidRPr="00651F1B">
        <w:rPr>
          <w:rFonts w:ascii="Times New Roman" w:eastAsia="Times New Roman" w:hAnsi="Times New Roman" w:cs="Times New Roman"/>
          <w:i/>
          <w:sz w:val="28"/>
        </w:rPr>
        <w:t>Льотна експлуатація повітряних суден</w:t>
      </w:r>
      <w:r w:rsidRPr="00651F1B">
        <w:rPr>
          <w:rFonts w:ascii="Times New Roman" w:eastAsia="Times New Roman" w:hAnsi="Times New Roman" w:cs="Times New Roman"/>
          <w:i/>
          <w:sz w:val="28"/>
        </w:rPr>
        <w:t>»</w:t>
      </w:r>
    </w:p>
    <w:p w:rsidR="00672F4A" w:rsidRPr="00651F1B" w:rsidRDefault="00672F4A" w:rsidP="00672F4A">
      <w:pPr>
        <w:spacing w:after="0" w:line="240" w:lineRule="auto"/>
        <w:jc w:val="center"/>
        <w:rPr>
          <w:rFonts w:ascii="Times New Roman" w:eastAsia="Times New Roman" w:hAnsi="Times New Roman" w:cs="Times New Roman"/>
          <w:b/>
          <w:sz w:val="28"/>
          <w:u w:val="single"/>
        </w:rPr>
      </w:pPr>
    </w:p>
    <w:p w:rsidR="00672F4A" w:rsidRPr="00651F1B" w:rsidRDefault="00672F4A" w:rsidP="00672F4A">
      <w:pPr>
        <w:spacing w:after="0" w:line="240" w:lineRule="auto"/>
        <w:jc w:val="center"/>
        <w:rPr>
          <w:rFonts w:ascii="Times New Roman" w:eastAsia="Times New Roman" w:hAnsi="Times New Roman" w:cs="Times New Roman"/>
          <w:b/>
          <w:sz w:val="28"/>
          <w:u w:val="single"/>
        </w:rPr>
      </w:pPr>
    </w:p>
    <w:p w:rsidR="00672F4A" w:rsidRPr="00651F1B" w:rsidRDefault="00F15B63" w:rsidP="00672F4A">
      <w:pPr>
        <w:spacing w:after="0" w:line="240" w:lineRule="auto"/>
        <w:jc w:val="center"/>
        <w:rPr>
          <w:rFonts w:ascii="Times New Roman" w:eastAsia="Times New Roman" w:hAnsi="Times New Roman" w:cs="Times New Roman"/>
          <w:b/>
          <w:sz w:val="28"/>
        </w:rPr>
      </w:pPr>
      <w:r w:rsidRPr="00651F1B">
        <w:rPr>
          <w:rFonts w:ascii="Times New Roman" w:eastAsia="Times New Roman" w:hAnsi="Times New Roman" w:cs="Times New Roman"/>
          <w:b/>
          <w:sz w:val="28"/>
        </w:rPr>
        <w:t xml:space="preserve">спеціалізації </w:t>
      </w:r>
      <w:r w:rsidR="00672F4A" w:rsidRPr="00651F1B">
        <w:rPr>
          <w:rFonts w:ascii="Times New Roman" w:eastAsia="Times New Roman" w:hAnsi="Times New Roman" w:cs="Times New Roman"/>
          <w:i/>
          <w:sz w:val="28"/>
        </w:rPr>
        <w:t>«</w:t>
      </w:r>
      <w:r w:rsidR="00BC2960" w:rsidRPr="00651F1B">
        <w:rPr>
          <w:rFonts w:ascii="Times New Roman" w:eastAsia="Times New Roman" w:hAnsi="Times New Roman" w:cs="Times New Roman"/>
          <w:i/>
          <w:sz w:val="28"/>
        </w:rPr>
        <w:t>Льотна експлуатація повітряних суден</w:t>
      </w:r>
      <w:r w:rsidR="00672F4A" w:rsidRPr="00651F1B">
        <w:rPr>
          <w:rFonts w:ascii="Times New Roman" w:eastAsia="Times New Roman" w:hAnsi="Times New Roman" w:cs="Times New Roman"/>
          <w:i/>
          <w:sz w:val="28"/>
        </w:rPr>
        <w:t>»</w:t>
      </w:r>
    </w:p>
    <w:p w:rsidR="00672F4A" w:rsidRPr="00651F1B" w:rsidRDefault="00672F4A" w:rsidP="00672F4A">
      <w:pPr>
        <w:spacing w:after="0" w:line="240" w:lineRule="auto"/>
        <w:jc w:val="center"/>
        <w:rPr>
          <w:rFonts w:ascii="Times New Roman" w:eastAsia="Times New Roman" w:hAnsi="Times New Roman" w:cs="Times New Roman"/>
          <w:b/>
          <w:sz w:val="28"/>
        </w:rPr>
      </w:pPr>
      <w:r w:rsidRPr="00651F1B">
        <w:rPr>
          <w:rFonts w:ascii="Times New Roman" w:eastAsia="Times New Roman" w:hAnsi="Times New Roman" w:cs="Times New Roman"/>
          <w:b/>
          <w:sz w:val="28"/>
        </w:rPr>
        <w:t xml:space="preserve">за спеціальністю </w:t>
      </w:r>
      <w:r w:rsidRPr="00651F1B">
        <w:rPr>
          <w:rFonts w:ascii="Times New Roman" w:eastAsia="Times New Roman" w:hAnsi="Times New Roman" w:cs="Times New Roman"/>
          <w:i/>
          <w:sz w:val="28"/>
        </w:rPr>
        <w:t>27</w:t>
      </w:r>
      <w:r w:rsidR="00BC2960" w:rsidRPr="00651F1B">
        <w:rPr>
          <w:rFonts w:ascii="Times New Roman" w:eastAsia="Times New Roman" w:hAnsi="Times New Roman" w:cs="Times New Roman"/>
          <w:i/>
          <w:sz w:val="28"/>
        </w:rPr>
        <w:t>2</w:t>
      </w:r>
      <w:r w:rsidRPr="00651F1B">
        <w:rPr>
          <w:rFonts w:ascii="Times New Roman" w:eastAsia="Times New Roman" w:hAnsi="Times New Roman" w:cs="Times New Roman"/>
          <w:i/>
          <w:sz w:val="28"/>
        </w:rPr>
        <w:t xml:space="preserve"> «</w:t>
      </w:r>
      <w:r w:rsidR="00BC2960" w:rsidRPr="00651F1B">
        <w:rPr>
          <w:rFonts w:ascii="Times New Roman" w:eastAsia="Times New Roman" w:hAnsi="Times New Roman" w:cs="Times New Roman"/>
          <w:i/>
          <w:sz w:val="28"/>
        </w:rPr>
        <w:t>Авіаційний транспорт</w:t>
      </w:r>
      <w:r w:rsidRPr="00651F1B">
        <w:rPr>
          <w:rFonts w:ascii="Times New Roman" w:eastAsia="Times New Roman" w:hAnsi="Times New Roman" w:cs="Times New Roman"/>
          <w:i/>
          <w:sz w:val="28"/>
        </w:rPr>
        <w:t>»</w:t>
      </w:r>
    </w:p>
    <w:p w:rsidR="00672F4A" w:rsidRPr="00651F1B" w:rsidRDefault="00672F4A" w:rsidP="00672F4A">
      <w:pPr>
        <w:spacing w:after="0" w:line="240" w:lineRule="auto"/>
        <w:jc w:val="center"/>
        <w:rPr>
          <w:rFonts w:ascii="Times New Roman" w:eastAsia="Times New Roman" w:hAnsi="Times New Roman" w:cs="Times New Roman"/>
          <w:i/>
          <w:sz w:val="28"/>
        </w:rPr>
      </w:pPr>
      <w:r w:rsidRPr="00651F1B">
        <w:rPr>
          <w:rFonts w:ascii="Times New Roman" w:eastAsia="Times New Roman" w:hAnsi="Times New Roman" w:cs="Times New Roman"/>
          <w:b/>
          <w:sz w:val="28"/>
        </w:rPr>
        <w:t xml:space="preserve">галузі знань </w:t>
      </w:r>
      <w:r w:rsidRPr="00651F1B">
        <w:rPr>
          <w:rFonts w:ascii="Times New Roman" w:eastAsia="Times New Roman" w:hAnsi="Times New Roman" w:cs="Times New Roman"/>
          <w:i/>
          <w:sz w:val="28"/>
        </w:rPr>
        <w:t>27 «Транспорт»</w:t>
      </w:r>
    </w:p>
    <w:p w:rsidR="00953B89" w:rsidRPr="00651F1B" w:rsidRDefault="00953B89" w:rsidP="00672F4A">
      <w:pPr>
        <w:spacing w:after="0" w:line="240" w:lineRule="auto"/>
        <w:jc w:val="center"/>
        <w:rPr>
          <w:rFonts w:ascii="Times New Roman" w:eastAsia="Times New Roman" w:hAnsi="Times New Roman" w:cs="Times New Roman"/>
          <w:b/>
          <w:sz w:val="28"/>
        </w:rPr>
      </w:pPr>
      <w:r w:rsidRPr="00651F1B">
        <w:rPr>
          <w:rFonts w:ascii="Times New Roman" w:eastAsia="Times New Roman" w:hAnsi="Times New Roman" w:cs="Times New Roman"/>
          <w:b/>
          <w:sz w:val="28"/>
        </w:rPr>
        <w:t>освітня кваліфікація:</w:t>
      </w:r>
      <w:r w:rsidRPr="00651F1B">
        <w:rPr>
          <w:rFonts w:ascii="Times New Roman" w:eastAsia="Times New Roman" w:hAnsi="Times New Roman" w:cs="Times New Roman"/>
          <w:i/>
          <w:sz w:val="28"/>
        </w:rPr>
        <w:t xml:space="preserve"> бакалавр з </w:t>
      </w:r>
      <w:r w:rsidR="00BC2960" w:rsidRPr="00651F1B">
        <w:rPr>
          <w:rFonts w:ascii="Times New Roman" w:eastAsia="Times New Roman" w:hAnsi="Times New Roman" w:cs="Times New Roman"/>
          <w:i/>
          <w:sz w:val="28"/>
        </w:rPr>
        <w:t>авіаційного транспорту</w:t>
      </w:r>
    </w:p>
    <w:p w:rsidR="00672F4A" w:rsidRPr="00651F1B" w:rsidRDefault="00672F4A" w:rsidP="00672F4A">
      <w:pPr>
        <w:spacing w:after="0" w:line="240" w:lineRule="auto"/>
        <w:jc w:val="center"/>
        <w:rPr>
          <w:rFonts w:ascii="Times New Roman" w:eastAsia="Times New Roman" w:hAnsi="Times New Roman" w:cs="Times New Roman"/>
          <w:b/>
          <w:sz w:val="28"/>
        </w:rPr>
      </w:pPr>
    </w:p>
    <w:p w:rsidR="00672F4A" w:rsidRPr="00651F1B" w:rsidRDefault="00672F4A" w:rsidP="00672F4A">
      <w:pPr>
        <w:spacing w:after="0" w:line="240" w:lineRule="auto"/>
        <w:jc w:val="center"/>
        <w:rPr>
          <w:rFonts w:ascii="Times New Roman" w:eastAsia="Times New Roman" w:hAnsi="Times New Roman" w:cs="Times New Roman"/>
          <w:b/>
          <w:sz w:val="28"/>
        </w:rPr>
      </w:pPr>
    </w:p>
    <w:p w:rsidR="00672F4A" w:rsidRPr="00651F1B" w:rsidRDefault="00672F4A" w:rsidP="00672F4A">
      <w:pPr>
        <w:spacing w:after="0" w:line="240" w:lineRule="auto"/>
        <w:jc w:val="center"/>
        <w:rPr>
          <w:rFonts w:ascii="Times New Roman" w:eastAsia="Times New Roman" w:hAnsi="Times New Roman" w:cs="Times New Roman"/>
          <w:b/>
          <w:sz w:val="28"/>
        </w:rPr>
      </w:pPr>
    </w:p>
    <w:p w:rsidR="00672F4A" w:rsidRPr="00651F1B" w:rsidRDefault="00672F4A" w:rsidP="00672F4A">
      <w:pPr>
        <w:spacing w:after="0" w:line="240" w:lineRule="auto"/>
        <w:jc w:val="center"/>
        <w:rPr>
          <w:rFonts w:ascii="Times New Roman" w:eastAsia="Times New Roman" w:hAnsi="Times New Roman" w:cs="Times New Roman"/>
          <w:b/>
          <w:sz w:val="28"/>
        </w:rPr>
      </w:pPr>
    </w:p>
    <w:p w:rsidR="00953B89" w:rsidRPr="00651F1B" w:rsidRDefault="00672F4A" w:rsidP="00953B89">
      <w:pPr>
        <w:spacing w:after="0" w:line="240" w:lineRule="auto"/>
        <w:ind w:firstLine="4536"/>
        <w:jc w:val="both"/>
        <w:rPr>
          <w:rFonts w:ascii="Times New Roman" w:eastAsia="Times New Roman" w:hAnsi="Times New Roman" w:cs="Times New Roman"/>
          <w:b/>
          <w:sz w:val="28"/>
        </w:rPr>
      </w:pPr>
      <w:r w:rsidRPr="00651F1B">
        <w:rPr>
          <w:rFonts w:ascii="Times New Roman" w:eastAsia="Times New Roman" w:hAnsi="Times New Roman" w:cs="Times New Roman"/>
          <w:b/>
          <w:sz w:val="28"/>
        </w:rPr>
        <w:t>ЗАТВЕРДЖЕНО</w:t>
      </w:r>
      <w:r w:rsidR="000C1A11" w:rsidRPr="00651F1B">
        <w:rPr>
          <w:rFonts w:ascii="Times New Roman" w:eastAsia="Times New Roman" w:hAnsi="Times New Roman" w:cs="Times New Roman"/>
          <w:b/>
          <w:sz w:val="28"/>
        </w:rPr>
        <w:t xml:space="preserve"> </w:t>
      </w:r>
    </w:p>
    <w:p w:rsidR="00953B89" w:rsidRPr="00651F1B" w:rsidRDefault="00672F4A" w:rsidP="00953B89">
      <w:pPr>
        <w:spacing w:after="0" w:line="240" w:lineRule="auto"/>
        <w:ind w:firstLine="4536"/>
        <w:jc w:val="both"/>
        <w:rPr>
          <w:rFonts w:ascii="Times New Roman" w:eastAsia="Times New Roman" w:hAnsi="Times New Roman" w:cs="Times New Roman"/>
          <w:sz w:val="28"/>
        </w:rPr>
      </w:pPr>
      <w:r w:rsidRPr="00651F1B">
        <w:rPr>
          <w:rFonts w:ascii="Times New Roman" w:eastAsia="Times New Roman" w:hAnsi="Times New Roman" w:cs="Times New Roman"/>
          <w:sz w:val="28"/>
        </w:rPr>
        <w:t>В</w:t>
      </w:r>
      <w:r w:rsidR="00953B89" w:rsidRPr="00651F1B">
        <w:rPr>
          <w:rFonts w:ascii="Times New Roman" w:eastAsia="Times New Roman" w:hAnsi="Times New Roman" w:cs="Times New Roman"/>
          <w:sz w:val="28"/>
        </w:rPr>
        <w:t>ченою радою</w:t>
      </w:r>
      <w:r w:rsidR="00953B89" w:rsidRPr="00651F1B">
        <w:rPr>
          <w:rFonts w:ascii="Times New Roman" w:eastAsia="Times New Roman" w:hAnsi="Times New Roman" w:cs="Times New Roman"/>
          <w:b/>
          <w:sz w:val="28"/>
        </w:rPr>
        <w:t xml:space="preserve"> </w:t>
      </w:r>
      <w:r w:rsidR="000C1A11" w:rsidRPr="00651F1B">
        <w:rPr>
          <w:rFonts w:ascii="Times New Roman" w:eastAsia="Times New Roman" w:hAnsi="Times New Roman" w:cs="Times New Roman"/>
          <w:sz w:val="28"/>
        </w:rPr>
        <w:t>Н</w:t>
      </w:r>
      <w:r w:rsidR="00953B89" w:rsidRPr="00651F1B">
        <w:rPr>
          <w:rFonts w:ascii="Times New Roman" w:eastAsia="Times New Roman" w:hAnsi="Times New Roman" w:cs="Times New Roman"/>
          <w:sz w:val="28"/>
        </w:rPr>
        <w:t xml:space="preserve">аціонального </w:t>
      </w:r>
    </w:p>
    <w:p w:rsidR="00672F4A" w:rsidRPr="00651F1B" w:rsidRDefault="00953B89" w:rsidP="00953B89">
      <w:pPr>
        <w:spacing w:after="0" w:line="240" w:lineRule="auto"/>
        <w:ind w:firstLine="4536"/>
        <w:jc w:val="both"/>
        <w:rPr>
          <w:rFonts w:ascii="Times New Roman" w:eastAsia="Times New Roman" w:hAnsi="Times New Roman" w:cs="Times New Roman"/>
          <w:sz w:val="28"/>
        </w:rPr>
      </w:pPr>
      <w:r w:rsidRPr="00651F1B">
        <w:rPr>
          <w:rFonts w:ascii="Times New Roman" w:eastAsia="Times New Roman" w:hAnsi="Times New Roman" w:cs="Times New Roman"/>
          <w:sz w:val="28"/>
        </w:rPr>
        <w:t>у</w:t>
      </w:r>
      <w:r w:rsidR="000F7EA0" w:rsidRPr="00651F1B">
        <w:rPr>
          <w:rFonts w:ascii="Times New Roman" w:eastAsia="Times New Roman" w:hAnsi="Times New Roman" w:cs="Times New Roman"/>
          <w:sz w:val="28"/>
        </w:rPr>
        <w:t>ніверситету</w:t>
      </w:r>
      <w:r w:rsidR="00FB53F2" w:rsidRPr="00651F1B">
        <w:rPr>
          <w:rFonts w:ascii="Times New Roman" w:eastAsia="Times New Roman" w:hAnsi="Times New Roman" w:cs="Times New Roman"/>
          <w:sz w:val="28"/>
        </w:rPr>
        <w:t xml:space="preserve"> «Запорізька політехніка»</w:t>
      </w:r>
    </w:p>
    <w:p w:rsidR="000C1A11" w:rsidRPr="00651F1B" w:rsidRDefault="00953B89" w:rsidP="00953B89">
      <w:pPr>
        <w:spacing w:after="0" w:line="240" w:lineRule="auto"/>
        <w:ind w:firstLine="4536"/>
        <w:jc w:val="both"/>
        <w:rPr>
          <w:rFonts w:ascii="Times New Roman" w:eastAsia="Times New Roman" w:hAnsi="Times New Roman" w:cs="Times New Roman"/>
          <w:sz w:val="28"/>
        </w:rPr>
      </w:pPr>
      <w:r w:rsidRPr="00651F1B">
        <w:rPr>
          <w:rFonts w:ascii="Times New Roman" w:eastAsia="Times New Roman" w:hAnsi="Times New Roman" w:cs="Times New Roman"/>
          <w:sz w:val="28"/>
        </w:rPr>
        <w:t>(протокол №</w:t>
      </w:r>
      <w:r w:rsidR="00DF5098" w:rsidRPr="00651F1B">
        <w:rPr>
          <w:rFonts w:ascii="Times New Roman" w:eastAsia="Times New Roman" w:hAnsi="Times New Roman" w:cs="Times New Roman"/>
          <w:sz w:val="28"/>
        </w:rPr>
        <w:t xml:space="preserve"> ___</w:t>
      </w:r>
      <w:r w:rsidRPr="00651F1B">
        <w:rPr>
          <w:rFonts w:ascii="Times New Roman" w:eastAsia="Times New Roman" w:hAnsi="Times New Roman" w:cs="Times New Roman"/>
          <w:sz w:val="28"/>
        </w:rPr>
        <w:t xml:space="preserve"> від </w:t>
      </w:r>
      <w:r w:rsidR="00DF5098" w:rsidRPr="00651F1B">
        <w:rPr>
          <w:rFonts w:ascii="Times New Roman" w:eastAsia="Times New Roman" w:hAnsi="Times New Roman" w:cs="Times New Roman"/>
          <w:sz w:val="28"/>
        </w:rPr>
        <w:t>___</w:t>
      </w:r>
      <w:r w:rsidRPr="00651F1B">
        <w:rPr>
          <w:rFonts w:ascii="Times New Roman" w:eastAsia="Times New Roman" w:hAnsi="Times New Roman" w:cs="Times New Roman"/>
          <w:sz w:val="28"/>
        </w:rPr>
        <w:t xml:space="preserve"> </w:t>
      </w:r>
      <w:r w:rsidR="00DF5098" w:rsidRPr="00651F1B">
        <w:rPr>
          <w:rFonts w:ascii="Times New Roman" w:eastAsia="Times New Roman" w:hAnsi="Times New Roman" w:cs="Times New Roman"/>
          <w:sz w:val="28"/>
        </w:rPr>
        <w:t>_______</w:t>
      </w:r>
      <w:r w:rsidRPr="00651F1B">
        <w:rPr>
          <w:rFonts w:ascii="Times New Roman" w:eastAsia="Times New Roman" w:hAnsi="Times New Roman" w:cs="Times New Roman"/>
          <w:sz w:val="28"/>
        </w:rPr>
        <w:t xml:space="preserve"> 202</w:t>
      </w:r>
      <w:r w:rsidR="00DF5098" w:rsidRPr="00651F1B">
        <w:rPr>
          <w:rFonts w:ascii="Times New Roman" w:eastAsia="Times New Roman" w:hAnsi="Times New Roman" w:cs="Times New Roman"/>
          <w:sz w:val="28"/>
        </w:rPr>
        <w:t>2</w:t>
      </w:r>
      <w:r w:rsidRPr="00651F1B">
        <w:rPr>
          <w:rFonts w:ascii="Times New Roman" w:eastAsia="Times New Roman" w:hAnsi="Times New Roman" w:cs="Times New Roman"/>
          <w:sz w:val="28"/>
        </w:rPr>
        <w:t>р.)</w:t>
      </w:r>
    </w:p>
    <w:p w:rsidR="00672F4A" w:rsidRPr="00651F1B" w:rsidRDefault="00FB53F2" w:rsidP="00953B89">
      <w:pPr>
        <w:spacing w:after="0" w:line="240" w:lineRule="auto"/>
        <w:ind w:firstLine="4536"/>
        <w:jc w:val="both"/>
        <w:rPr>
          <w:rFonts w:ascii="Times New Roman" w:eastAsia="Times New Roman" w:hAnsi="Times New Roman" w:cs="Times New Roman"/>
          <w:b/>
          <w:sz w:val="28"/>
        </w:rPr>
      </w:pPr>
      <w:r w:rsidRPr="00651F1B">
        <w:rPr>
          <w:rFonts w:ascii="Times New Roman" w:eastAsia="Times New Roman" w:hAnsi="Times New Roman" w:cs="Times New Roman"/>
          <w:b/>
          <w:sz w:val="28"/>
        </w:rPr>
        <w:t>Г</w:t>
      </w:r>
      <w:r w:rsidR="009B5A8A" w:rsidRPr="00651F1B">
        <w:rPr>
          <w:rFonts w:ascii="Times New Roman" w:eastAsia="Times New Roman" w:hAnsi="Times New Roman" w:cs="Times New Roman"/>
          <w:b/>
          <w:sz w:val="28"/>
        </w:rPr>
        <w:t xml:space="preserve">олова </w:t>
      </w:r>
      <w:r w:rsidR="00953B89" w:rsidRPr="00651F1B">
        <w:rPr>
          <w:rFonts w:ascii="Times New Roman" w:eastAsia="Times New Roman" w:hAnsi="Times New Roman" w:cs="Times New Roman"/>
          <w:b/>
          <w:sz w:val="28"/>
        </w:rPr>
        <w:t>в</w:t>
      </w:r>
      <w:r w:rsidR="009B5A8A" w:rsidRPr="00651F1B">
        <w:rPr>
          <w:rFonts w:ascii="Times New Roman" w:eastAsia="Times New Roman" w:hAnsi="Times New Roman" w:cs="Times New Roman"/>
          <w:b/>
          <w:sz w:val="28"/>
        </w:rPr>
        <w:t>ченої ради</w:t>
      </w:r>
    </w:p>
    <w:p w:rsidR="00FB53F2" w:rsidRPr="00651F1B" w:rsidRDefault="00FB53F2" w:rsidP="00953B89">
      <w:pPr>
        <w:spacing w:after="0" w:line="240" w:lineRule="auto"/>
        <w:ind w:firstLine="4536"/>
        <w:jc w:val="right"/>
        <w:rPr>
          <w:rFonts w:ascii="Times New Roman" w:eastAsia="Times New Roman" w:hAnsi="Times New Roman" w:cs="Times New Roman"/>
          <w:b/>
          <w:sz w:val="14"/>
          <w:szCs w:val="14"/>
        </w:rPr>
      </w:pPr>
    </w:p>
    <w:p w:rsidR="000C1A11" w:rsidRPr="00651F1B" w:rsidRDefault="00E4105B" w:rsidP="00953B89">
      <w:pPr>
        <w:spacing w:after="0" w:line="240" w:lineRule="auto"/>
        <w:ind w:firstLine="4536"/>
        <w:jc w:val="both"/>
        <w:rPr>
          <w:rFonts w:ascii="Times New Roman" w:eastAsia="Times New Roman" w:hAnsi="Times New Roman" w:cs="Times New Roman"/>
          <w:sz w:val="28"/>
        </w:rPr>
      </w:pPr>
      <w:r w:rsidRPr="00651F1B">
        <w:rPr>
          <w:rFonts w:ascii="Times New Roman" w:eastAsia="Times New Roman" w:hAnsi="Times New Roman" w:cs="Times New Roman"/>
          <w:sz w:val="28"/>
        </w:rPr>
        <w:t>_______</w:t>
      </w:r>
      <w:r w:rsidR="00953B89" w:rsidRPr="00651F1B">
        <w:rPr>
          <w:rFonts w:ascii="Times New Roman" w:eastAsia="Times New Roman" w:hAnsi="Times New Roman" w:cs="Times New Roman"/>
          <w:sz w:val="28"/>
        </w:rPr>
        <w:t>__</w:t>
      </w:r>
      <w:r w:rsidRPr="00651F1B">
        <w:rPr>
          <w:rFonts w:ascii="Times New Roman" w:eastAsia="Times New Roman" w:hAnsi="Times New Roman" w:cs="Times New Roman"/>
          <w:sz w:val="28"/>
        </w:rPr>
        <w:t xml:space="preserve">_ </w:t>
      </w:r>
      <w:r w:rsidR="009B5A8A" w:rsidRPr="00651F1B">
        <w:rPr>
          <w:rFonts w:ascii="Times New Roman" w:eastAsia="Times New Roman" w:hAnsi="Times New Roman" w:cs="Times New Roman"/>
          <w:sz w:val="28"/>
        </w:rPr>
        <w:t xml:space="preserve">проф. </w:t>
      </w:r>
      <w:r w:rsidR="00953B89" w:rsidRPr="00651F1B">
        <w:rPr>
          <w:rFonts w:ascii="Times New Roman" w:eastAsia="Times New Roman" w:hAnsi="Times New Roman" w:cs="Times New Roman"/>
          <w:sz w:val="28"/>
        </w:rPr>
        <w:t>Володимир БАХРУШИН</w:t>
      </w:r>
    </w:p>
    <w:p w:rsidR="009B5A8A" w:rsidRPr="00651F1B" w:rsidRDefault="009B5A8A" w:rsidP="00953B89">
      <w:pPr>
        <w:spacing w:after="0" w:line="240" w:lineRule="auto"/>
        <w:ind w:firstLine="4536"/>
        <w:jc w:val="both"/>
        <w:rPr>
          <w:rFonts w:ascii="Times New Roman" w:eastAsia="Times New Roman" w:hAnsi="Times New Roman" w:cs="Times New Roman"/>
          <w:sz w:val="28"/>
        </w:rPr>
      </w:pPr>
    </w:p>
    <w:p w:rsidR="00953B89" w:rsidRPr="00651F1B" w:rsidRDefault="00953B89" w:rsidP="00953B89">
      <w:pPr>
        <w:spacing w:after="0" w:line="240" w:lineRule="auto"/>
        <w:ind w:firstLine="4536"/>
        <w:jc w:val="both"/>
        <w:rPr>
          <w:rFonts w:ascii="Times New Roman" w:eastAsia="Times New Roman" w:hAnsi="Times New Roman" w:cs="Times New Roman"/>
          <w:sz w:val="28"/>
        </w:rPr>
      </w:pPr>
      <w:r w:rsidRPr="00651F1B">
        <w:rPr>
          <w:rFonts w:ascii="Times New Roman" w:eastAsia="Times New Roman" w:hAnsi="Times New Roman" w:cs="Times New Roman"/>
          <w:sz w:val="28"/>
        </w:rPr>
        <w:t xml:space="preserve">Введено в дію наказом № </w:t>
      </w:r>
      <w:r w:rsidR="00431CB8">
        <w:rPr>
          <w:rFonts w:ascii="Times New Roman" w:eastAsia="Times New Roman" w:hAnsi="Times New Roman" w:cs="Times New Roman"/>
          <w:sz w:val="28"/>
        </w:rPr>
        <w:t>_____</w:t>
      </w:r>
    </w:p>
    <w:p w:rsidR="00FB53F2" w:rsidRPr="00651F1B" w:rsidRDefault="00953B89" w:rsidP="00953B89">
      <w:pPr>
        <w:spacing w:after="0" w:line="240" w:lineRule="auto"/>
        <w:ind w:firstLine="4536"/>
        <w:jc w:val="both"/>
        <w:rPr>
          <w:rFonts w:ascii="Times New Roman" w:eastAsia="Times New Roman" w:hAnsi="Times New Roman" w:cs="Times New Roman"/>
          <w:sz w:val="28"/>
        </w:rPr>
      </w:pPr>
      <w:r w:rsidRPr="00651F1B">
        <w:rPr>
          <w:rFonts w:ascii="Times New Roman" w:eastAsia="Times New Roman" w:hAnsi="Times New Roman" w:cs="Times New Roman"/>
          <w:sz w:val="28"/>
        </w:rPr>
        <w:t xml:space="preserve">від </w:t>
      </w:r>
      <w:r w:rsidR="00431CB8">
        <w:rPr>
          <w:rFonts w:ascii="Times New Roman" w:eastAsia="Times New Roman" w:hAnsi="Times New Roman" w:cs="Times New Roman"/>
          <w:sz w:val="28"/>
        </w:rPr>
        <w:t>«___» _____________ 20___ р.</w:t>
      </w:r>
    </w:p>
    <w:p w:rsidR="00E4105B" w:rsidRPr="00651F1B" w:rsidRDefault="00E4105B" w:rsidP="00953B89">
      <w:pPr>
        <w:spacing w:after="0" w:line="240" w:lineRule="auto"/>
        <w:ind w:firstLine="4536"/>
        <w:jc w:val="both"/>
        <w:rPr>
          <w:rFonts w:ascii="Times New Roman" w:eastAsia="Times New Roman" w:hAnsi="Times New Roman" w:cs="Times New Roman"/>
          <w:sz w:val="28"/>
        </w:rPr>
      </w:pPr>
    </w:p>
    <w:p w:rsidR="000F7EA0" w:rsidRPr="00651F1B" w:rsidRDefault="009D1421" w:rsidP="000F7EA0">
      <w:pPr>
        <w:spacing w:after="0" w:line="240" w:lineRule="auto"/>
        <w:ind w:firstLine="4536"/>
        <w:jc w:val="both"/>
        <w:rPr>
          <w:rFonts w:ascii="Times New Roman" w:eastAsia="Times New Roman" w:hAnsi="Times New Roman" w:cs="Times New Roman"/>
          <w:b/>
          <w:sz w:val="28"/>
        </w:rPr>
      </w:pPr>
      <w:r w:rsidRPr="00651F1B">
        <w:rPr>
          <w:rFonts w:ascii="Times New Roman" w:eastAsia="Times New Roman" w:hAnsi="Times New Roman" w:cs="Times New Roman"/>
          <w:b/>
          <w:sz w:val="28"/>
        </w:rPr>
        <w:t>Р</w:t>
      </w:r>
      <w:r w:rsidR="00E4105B" w:rsidRPr="00651F1B">
        <w:rPr>
          <w:rFonts w:ascii="Times New Roman" w:eastAsia="Times New Roman" w:hAnsi="Times New Roman" w:cs="Times New Roman"/>
          <w:b/>
          <w:sz w:val="28"/>
        </w:rPr>
        <w:t xml:space="preserve">ектор </w:t>
      </w:r>
      <w:r w:rsidR="000F7EA0" w:rsidRPr="00651F1B">
        <w:rPr>
          <w:rFonts w:ascii="Times New Roman" w:eastAsia="Times New Roman" w:hAnsi="Times New Roman" w:cs="Times New Roman"/>
          <w:b/>
          <w:sz w:val="28"/>
        </w:rPr>
        <w:t xml:space="preserve">Національного </w:t>
      </w:r>
    </w:p>
    <w:p w:rsidR="00FB53F2" w:rsidRPr="00651F1B" w:rsidRDefault="000F7EA0" w:rsidP="000F7EA0">
      <w:pPr>
        <w:spacing w:after="0" w:line="240" w:lineRule="auto"/>
        <w:ind w:firstLine="4536"/>
        <w:jc w:val="both"/>
        <w:rPr>
          <w:rFonts w:ascii="Times New Roman" w:eastAsia="Times New Roman" w:hAnsi="Times New Roman" w:cs="Times New Roman"/>
          <w:b/>
          <w:sz w:val="28"/>
        </w:rPr>
      </w:pPr>
      <w:r w:rsidRPr="00651F1B">
        <w:rPr>
          <w:rFonts w:ascii="Times New Roman" w:eastAsia="Times New Roman" w:hAnsi="Times New Roman" w:cs="Times New Roman"/>
          <w:b/>
          <w:sz w:val="28"/>
        </w:rPr>
        <w:t>університету «Запорізька політехніка»</w:t>
      </w:r>
    </w:p>
    <w:p w:rsidR="000F7EA0" w:rsidRPr="00651F1B" w:rsidRDefault="000F7EA0" w:rsidP="000F7EA0">
      <w:pPr>
        <w:spacing w:after="0" w:line="240" w:lineRule="auto"/>
        <w:ind w:firstLine="4536"/>
        <w:jc w:val="both"/>
        <w:rPr>
          <w:rFonts w:ascii="Times New Roman" w:eastAsia="Times New Roman" w:hAnsi="Times New Roman" w:cs="Times New Roman"/>
          <w:sz w:val="14"/>
          <w:szCs w:val="14"/>
        </w:rPr>
      </w:pPr>
    </w:p>
    <w:p w:rsidR="00E4105B" w:rsidRPr="00651F1B" w:rsidRDefault="000F7EA0" w:rsidP="00953B89">
      <w:pPr>
        <w:spacing w:after="0" w:line="240" w:lineRule="auto"/>
        <w:ind w:firstLine="4536"/>
        <w:jc w:val="both"/>
        <w:rPr>
          <w:rFonts w:ascii="Times New Roman" w:eastAsia="Times New Roman" w:hAnsi="Times New Roman" w:cs="Times New Roman"/>
          <w:sz w:val="28"/>
        </w:rPr>
      </w:pPr>
      <w:r w:rsidRPr="00651F1B">
        <w:rPr>
          <w:rFonts w:ascii="Times New Roman" w:eastAsia="Times New Roman" w:hAnsi="Times New Roman" w:cs="Times New Roman"/>
          <w:sz w:val="28"/>
        </w:rPr>
        <w:t>___________</w:t>
      </w:r>
      <w:r w:rsidR="000C1A11" w:rsidRPr="00651F1B">
        <w:rPr>
          <w:rFonts w:ascii="Times New Roman" w:eastAsia="Times New Roman" w:hAnsi="Times New Roman" w:cs="Times New Roman"/>
          <w:sz w:val="28"/>
        </w:rPr>
        <w:t xml:space="preserve"> </w:t>
      </w:r>
      <w:r w:rsidR="00E4105B" w:rsidRPr="00651F1B">
        <w:rPr>
          <w:rFonts w:ascii="Times New Roman" w:eastAsia="Times New Roman" w:hAnsi="Times New Roman" w:cs="Times New Roman"/>
          <w:sz w:val="28"/>
        </w:rPr>
        <w:t xml:space="preserve">проф. </w:t>
      </w:r>
      <w:r w:rsidRPr="00651F1B">
        <w:rPr>
          <w:rFonts w:ascii="Times New Roman" w:eastAsia="Times New Roman" w:hAnsi="Times New Roman" w:cs="Times New Roman"/>
          <w:sz w:val="28"/>
        </w:rPr>
        <w:t>Віктор ГРЕШТА</w:t>
      </w:r>
    </w:p>
    <w:p w:rsidR="00672F4A" w:rsidRPr="00651F1B" w:rsidRDefault="00672F4A" w:rsidP="00672F4A">
      <w:pPr>
        <w:spacing w:after="0" w:line="240" w:lineRule="auto"/>
        <w:jc w:val="center"/>
        <w:rPr>
          <w:rFonts w:ascii="Times New Roman" w:eastAsia="Times New Roman" w:hAnsi="Times New Roman" w:cs="Times New Roman"/>
          <w:b/>
          <w:sz w:val="28"/>
        </w:rPr>
      </w:pPr>
    </w:p>
    <w:p w:rsidR="00E4105B" w:rsidRPr="00651F1B" w:rsidRDefault="00E4105B" w:rsidP="00672F4A">
      <w:pPr>
        <w:spacing w:after="0" w:line="240" w:lineRule="auto"/>
        <w:jc w:val="center"/>
        <w:rPr>
          <w:rFonts w:ascii="Times New Roman" w:eastAsia="Times New Roman" w:hAnsi="Times New Roman" w:cs="Times New Roman"/>
          <w:sz w:val="28"/>
        </w:rPr>
      </w:pPr>
    </w:p>
    <w:p w:rsidR="00E4105B" w:rsidRPr="00651F1B" w:rsidRDefault="00E4105B" w:rsidP="00672F4A">
      <w:pPr>
        <w:spacing w:after="0" w:line="240" w:lineRule="auto"/>
        <w:jc w:val="center"/>
        <w:rPr>
          <w:rFonts w:ascii="Times New Roman" w:eastAsia="Times New Roman" w:hAnsi="Times New Roman" w:cs="Times New Roman"/>
          <w:sz w:val="28"/>
        </w:rPr>
      </w:pPr>
    </w:p>
    <w:p w:rsidR="00BC2960" w:rsidRPr="00651F1B" w:rsidRDefault="00BC2960" w:rsidP="00672F4A">
      <w:pPr>
        <w:spacing w:after="0" w:line="240" w:lineRule="auto"/>
        <w:jc w:val="center"/>
        <w:rPr>
          <w:rFonts w:ascii="Times New Roman" w:eastAsia="Times New Roman" w:hAnsi="Times New Roman" w:cs="Times New Roman"/>
          <w:sz w:val="28"/>
        </w:rPr>
      </w:pPr>
    </w:p>
    <w:p w:rsidR="00E4105B" w:rsidRPr="00651F1B" w:rsidRDefault="00E4105B" w:rsidP="00672F4A">
      <w:pPr>
        <w:spacing w:after="0" w:line="240" w:lineRule="auto"/>
        <w:jc w:val="center"/>
        <w:rPr>
          <w:rFonts w:ascii="Times New Roman" w:eastAsia="Times New Roman" w:hAnsi="Times New Roman" w:cs="Times New Roman"/>
          <w:sz w:val="28"/>
        </w:rPr>
      </w:pPr>
    </w:p>
    <w:p w:rsidR="00E4105B" w:rsidRPr="00651F1B" w:rsidRDefault="00E4105B" w:rsidP="00E4105B">
      <w:pPr>
        <w:spacing w:after="0" w:line="240" w:lineRule="auto"/>
        <w:jc w:val="center"/>
        <w:rPr>
          <w:rFonts w:ascii="Times New Roman" w:eastAsia="Times New Roman" w:hAnsi="Times New Roman" w:cs="Times New Roman"/>
          <w:b/>
          <w:sz w:val="28"/>
        </w:rPr>
      </w:pPr>
      <w:r w:rsidRPr="00651F1B">
        <w:rPr>
          <w:rFonts w:ascii="Times New Roman" w:eastAsia="Times New Roman" w:hAnsi="Times New Roman" w:cs="Times New Roman"/>
          <w:sz w:val="28"/>
        </w:rPr>
        <w:t>Запоріжжя</w:t>
      </w:r>
      <w:r w:rsidR="000C1A11"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202</w:t>
      </w:r>
      <w:r w:rsidR="00953B89" w:rsidRPr="00651F1B">
        <w:rPr>
          <w:rFonts w:ascii="Times New Roman" w:eastAsia="Times New Roman" w:hAnsi="Times New Roman" w:cs="Times New Roman"/>
          <w:sz w:val="28"/>
        </w:rPr>
        <w:t>2</w:t>
      </w:r>
      <w:r w:rsidR="001E76E4" w:rsidRPr="00651F1B">
        <w:rPr>
          <w:rFonts w:ascii="Times New Roman" w:eastAsia="Times New Roman" w:hAnsi="Times New Roman" w:cs="Times New Roman"/>
          <w:b/>
          <w:sz w:val="28"/>
        </w:rPr>
        <w:br w:type="page"/>
      </w:r>
    </w:p>
    <w:p w:rsidR="00E4105B" w:rsidRPr="00651F1B" w:rsidRDefault="00640B21" w:rsidP="00E4105B">
      <w:pPr>
        <w:spacing w:after="0" w:line="360" w:lineRule="auto"/>
        <w:jc w:val="center"/>
        <w:rPr>
          <w:rFonts w:ascii="Times New Roman" w:eastAsia="Times New Roman" w:hAnsi="Times New Roman" w:cs="Times New Roman"/>
          <w:b/>
          <w:sz w:val="28"/>
        </w:rPr>
      </w:pPr>
      <w:r w:rsidRPr="00651F1B">
        <w:rPr>
          <w:rFonts w:ascii="Times New Roman" w:eastAsia="Times New Roman" w:hAnsi="Times New Roman" w:cs="Times New Roman"/>
          <w:b/>
          <w:sz w:val="28"/>
        </w:rPr>
        <w:lastRenderedPageBreak/>
        <w:t>ПЕРЕДМОВА</w:t>
      </w:r>
    </w:p>
    <w:p w:rsidR="00D701AE" w:rsidRPr="00651F1B" w:rsidRDefault="00D701AE" w:rsidP="00E4105B">
      <w:pPr>
        <w:spacing w:after="0" w:line="360" w:lineRule="auto"/>
        <w:ind w:firstLine="567"/>
        <w:jc w:val="both"/>
        <w:rPr>
          <w:rFonts w:ascii="Times New Roman" w:eastAsia="Times New Roman" w:hAnsi="Times New Roman" w:cs="Times New Roman"/>
          <w:sz w:val="28"/>
        </w:rPr>
      </w:pPr>
    </w:p>
    <w:p w:rsidR="00FD2F63" w:rsidRPr="00651F1B" w:rsidRDefault="00821C50" w:rsidP="00FD4631">
      <w:pPr>
        <w:spacing w:after="0" w:line="360" w:lineRule="auto"/>
        <w:ind w:firstLine="567"/>
        <w:jc w:val="both"/>
        <w:rPr>
          <w:rFonts w:ascii="Times New Roman" w:eastAsia="Times New Roman" w:hAnsi="Times New Roman" w:cs="Times New Roman"/>
          <w:sz w:val="28"/>
        </w:rPr>
      </w:pPr>
      <w:r w:rsidRPr="00651F1B">
        <w:rPr>
          <w:rFonts w:ascii="Times New Roman" w:eastAsia="Times New Roman" w:hAnsi="Times New Roman" w:cs="Times New Roman"/>
          <w:sz w:val="28"/>
        </w:rPr>
        <w:t>Розробники о</w:t>
      </w:r>
      <w:r w:rsidR="00FD4631" w:rsidRPr="00651F1B">
        <w:rPr>
          <w:rFonts w:ascii="Times New Roman" w:eastAsia="Times New Roman" w:hAnsi="Times New Roman" w:cs="Times New Roman"/>
          <w:sz w:val="28"/>
        </w:rPr>
        <w:t>світньо-професійн</w:t>
      </w:r>
      <w:r w:rsidRPr="00651F1B">
        <w:rPr>
          <w:rFonts w:ascii="Times New Roman" w:eastAsia="Times New Roman" w:hAnsi="Times New Roman" w:cs="Times New Roman"/>
          <w:sz w:val="28"/>
        </w:rPr>
        <w:t>ої</w:t>
      </w:r>
      <w:r w:rsidR="00FD4631" w:rsidRPr="00651F1B">
        <w:rPr>
          <w:rFonts w:ascii="Times New Roman" w:eastAsia="Times New Roman" w:hAnsi="Times New Roman" w:cs="Times New Roman"/>
          <w:sz w:val="28"/>
        </w:rPr>
        <w:t xml:space="preserve"> програм</w:t>
      </w:r>
      <w:r w:rsidRPr="00651F1B">
        <w:rPr>
          <w:rFonts w:ascii="Times New Roman" w:eastAsia="Times New Roman" w:hAnsi="Times New Roman" w:cs="Times New Roman"/>
          <w:sz w:val="28"/>
        </w:rPr>
        <w:t>и</w:t>
      </w:r>
      <w:r w:rsidR="00A46D64" w:rsidRPr="00651F1B">
        <w:rPr>
          <w:rFonts w:ascii="Times New Roman" w:eastAsia="Times New Roman" w:hAnsi="Times New Roman" w:cs="Times New Roman"/>
          <w:sz w:val="28"/>
        </w:rPr>
        <w:t xml:space="preserve"> (ОПП)</w:t>
      </w:r>
      <w:r w:rsidRPr="00651F1B">
        <w:rPr>
          <w:rFonts w:ascii="Times New Roman" w:eastAsia="Times New Roman" w:hAnsi="Times New Roman" w:cs="Times New Roman"/>
          <w:sz w:val="28"/>
        </w:rPr>
        <w:t>:</w:t>
      </w:r>
    </w:p>
    <w:p w:rsidR="005F3576" w:rsidRPr="00651F1B" w:rsidRDefault="00D2086F" w:rsidP="00FD2F63">
      <w:pPr>
        <w:numPr>
          <w:ilvl w:val="0"/>
          <w:numId w:val="1"/>
        </w:numPr>
        <w:tabs>
          <w:tab w:val="left" w:pos="993"/>
        </w:tabs>
        <w:spacing w:after="0" w:line="360" w:lineRule="auto"/>
        <w:ind w:left="0" w:firstLine="567"/>
        <w:jc w:val="both"/>
        <w:rPr>
          <w:rFonts w:ascii="Times New Roman" w:hAnsi="Times New Roman" w:cs="Times New Roman"/>
          <w:sz w:val="28"/>
          <w:szCs w:val="28"/>
        </w:rPr>
      </w:pPr>
      <w:r w:rsidRPr="00651F1B">
        <w:rPr>
          <w:rFonts w:ascii="Times New Roman" w:eastAsia="Times New Roman" w:hAnsi="Times New Roman" w:cs="Times New Roman"/>
          <w:sz w:val="28"/>
        </w:rPr>
        <w:t>Іщенко</w:t>
      </w:r>
      <w:r w:rsidR="000123EE" w:rsidRPr="00651F1B">
        <w:rPr>
          <w:rFonts w:ascii="Times New Roman" w:eastAsia="Times New Roman" w:hAnsi="Times New Roman" w:cs="Times New Roman"/>
          <w:sz w:val="28"/>
        </w:rPr>
        <w:t xml:space="preserve"> С.</w:t>
      </w:r>
      <w:r w:rsidRPr="00651F1B">
        <w:rPr>
          <w:rFonts w:ascii="Times New Roman" w:eastAsia="Times New Roman" w:hAnsi="Times New Roman" w:cs="Times New Roman"/>
          <w:sz w:val="28"/>
        </w:rPr>
        <w:t>А</w:t>
      </w:r>
      <w:r w:rsidR="000123EE" w:rsidRPr="00651F1B">
        <w:rPr>
          <w:rFonts w:ascii="Times New Roman" w:eastAsia="Times New Roman" w:hAnsi="Times New Roman" w:cs="Times New Roman"/>
          <w:sz w:val="28"/>
        </w:rPr>
        <w:t>., д-р техн. наук, професор;</w:t>
      </w:r>
    </w:p>
    <w:p w:rsidR="002C5581" w:rsidRPr="00651F1B" w:rsidRDefault="00D2086F" w:rsidP="00FD2F63">
      <w:pPr>
        <w:numPr>
          <w:ilvl w:val="0"/>
          <w:numId w:val="1"/>
        </w:numPr>
        <w:tabs>
          <w:tab w:val="left" w:pos="993"/>
        </w:tabs>
        <w:spacing w:after="0" w:line="360" w:lineRule="auto"/>
        <w:ind w:left="0" w:firstLine="567"/>
        <w:jc w:val="both"/>
      </w:pPr>
      <w:r w:rsidRPr="00651F1B">
        <w:rPr>
          <w:rFonts w:ascii="Times New Roman" w:eastAsia="Times New Roman" w:hAnsi="Times New Roman" w:cs="Times New Roman"/>
          <w:sz w:val="28"/>
        </w:rPr>
        <w:t>Гайдайчук</w:t>
      </w:r>
      <w:r w:rsidR="00124A82"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О</w:t>
      </w:r>
      <w:r w:rsidR="00124A82" w:rsidRPr="00651F1B">
        <w:rPr>
          <w:rFonts w:ascii="Times New Roman" w:eastAsia="Times New Roman" w:hAnsi="Times New Roman" w:cs="Times New Roman"/>
          <w:sz w:val="28"/>
        </w:rPr>
        <w:t>.</w:t>
      </w:r>
      <w:r w:rsidRPr="00651F1B">
        <w:rPr>
          <w:rFonts w:ascii="Times New Roman" w:eastAsia="Times New Roman" w:hAnsi="Times New Roman" w:cs="Times New Roman"/>
          <w:sz w:val="28"/>
        </w:rPr>
        <w:t>В</w:t>
      </w:r>
      <w:r w:rsidR="00124A82" w:rsidRPr="00651F1B">
        <w:rPr>
          <w:rFonts w:ascii="Times New Roman" w:eastAsia="Times New Roman" w:hAnsi="Times New Roman" w:cs="Times New Roman"/>
          <w:sz w:val="28"/>
        </w:rPr>
        <w:t xml:space="preserve">., д-р техн. наук, </w:t>
      </w:r>
      <w:r w:rsidR="00DF5098" w:rsidRPr="00651F1B">
        <w:rPr>
          <w:rFonts w:ascii="Times New Roman" w:eastAsia="Times New Roman" w:hAnsi="Times New Roman" w:cs="Times New Roman"/>
          <w:sz w:val="28"/>
        </w:rPr>
        <w:t>професор</w:t>
      </w:r>
      <w:r w:rsidR="00124A82" w:rsidRPr="00651F1B">
        <w:rPr>
          <w:rFonts w:ascii="Times New Roman" w:eastAsia="Times New Roman" w:hAnsi="Times New Roman" w:cs="Times New Roman"/>
          <w:sz w:val="28"/>
        </w:rPr>
        <w:t>;</w:t>
      </w:r>
      <w:r w:rsidR="00124A82" w:rsidRPr="00651F1B">
        <w:rPr>
          <w:rFonts w:ascii="Times New Roman" w:hAnsi="Times New Roman" w:cs="Times New Roman"/>
          <w:sz w:val="28"/>
          <w:szCs w:val="28"/>
        </w:rPr>
        <w:t xml:space="preserve"> </w:t>
      </w:r>
    </w:p>
    <w:p w:rsidR="002C5581" w:rsidRPr="00651F1B" w:rsidRDefault="00D2086F" w:rsidP="004474B3">
      <w:pPr>
        <w:numPr>
          <w:ilvl w:val="0"/>
          <w:numId w:val="1"/>
        </w:numPr>
        <w:tabs>
          <w:tab w:val="left" w:pos="993"/>
        </w:tabs>
        <w:spacing w:after="0" w:line="360" w:lineRule="auto"/>
        <w:ind w:hanging="1010"/>
        <w:jc w:val="both"/>
      </w:pPr>
      <w:r w:rsidRPr="00651F1B">
        <w:rPr>
          <w:rFonts w:ascii="Times New Roman" w:hAnsi="Times New Roman" w:cs="Times New Roman"/>
          <w:sz w:val="28"/>
          <w:szCs w:val="28"/>
        </w:rPr>
        <w:t>Об</w:t>
      </w:r>
      <w:r w:rsidR="00D22EF5">
        <w:rPr>
          <w:rFonts w:ascii="Times New Roman" w:hAnsi="Times New Roman" w:cs="Times New Roman"/>
          <w:sz w:val="28"/>
          <w:szCs w:val="28"/>
        </w:rPr>
        <w:t>і</w:t>
      </w:r>
      <w:r w:rsidRPr="00651F1B">
        <w:rPr>
          <w:rFonts w:ascii="Times New Roman" w:hAnsi="Times New Roman" w:cs="Times New Roman"/>
          <w:sz w:val="28"/>
          <w:szCs w:val="28"/>
        </w:rPr>
        <w:t>д</w:t>
      </w:r>
      <w:r w:rsidR="00D22EF5">
        <w:rPr>
          <w:rFonts w:ascii="Times New Roman" w:hAnsi="Times New Roman" w:cs="Times New Roman"/>
          <w:sz w:val="28"/>
          <w:szCs w:val="28"/>
        </w:rPr>
        <w:t>і</w:t>
      </w:r>
      <w:r w:rsidRPr="00651F1B">
        <w:rPr>
          <w:rFonts w:ascii="Times New Roman" w:hAnsi="Times New Roman" w:cs="Times New Roman"/>
          <w:sz w:val="28"/>
          <w:szCs w:val="28"/>
        </w:rPr>
        <w:t>н</w:t>
      </w:r>
      <w:r w:rsidR="00124A82" w:rsidRPr="00651F1B">
        <w:rPr>
          <w:rFonts w:ascii="Times New Roman" w:hAnsi="Times New Roman" w:cs="Times New Roman"/>
          <w:sz w:val="28"/>
          <w:szCs w:val="28"/>
        </w:rPr>
        <w:t xml:space="preserve"> </w:t>
      </w:r>
      <w:r w:rsidRPr="00651F1B">
        <w:rPr>
          <w:rFonts w:ascii="Times New Roman" w:hAnsi="Times New Roman" w:cs="Times New Roman"/>
          <w:sz w:val="28"/>
          <w:szCs w:val="28"/>
        </w:rPr>
        <w:t>Д</w:t>
      </w:r>
      <w:r w:rsidR="00124A82" w:rsidRPr="00651F1B">
        <w:rPr>
          <w:rFonts w:ascii="Times New Roman" w:hAnsi="Times New Roman" w:cs="Times New Roman"/>
          <w:sz w:val="28"/>
          <w:szCs w:val="28"/>
        </w:rPr>
        <w:t>.</w:t>
      </w:r>
      <w:r w:rsidRPr="00651F1B">
        <w:rPr>
          <w:rFonts w:ascii="Times New Roman" w:hAnsi="Times New Roman" w:cs="Times New Roman"/>
          <w:sz w:val="28"/>
          <w:szCs w:val="28"/>
        </w:rPr>
        <w:t>М</w:t>
      </w:r>
      <w:r w:rsidR="00124A82" w:rsidRPr="00651F1B">
        <w:rPr>
          <w:rFonts w:ascii="Times New Roman" w:hAnsi="Times New Roman" w:cs="Times New Roman"/>
          <w:sz w:val="28"/>
          <w:szCs w:val="28"/>
        </w:rPr>
        <w:t xml:space="preserve">., </w:t>
      </w:r>
      <w:r w:rsidRPr="00651F1B">
        <w:rPr>
          <w:rFonts w:ascii="Times New Roman" w:hAnsi="Times New Roman" w:cs="Times New Roman"/>
          <w:sz w:val="28"/>
          <w:szCs w:val="28"/>
        </w:rPr>
        <w:t>д-р техн. наук, професор;</w:t>
      </w:r>
    </w:p>
    <w:p w:rsidR="004474B3" w:rsidRPr="00893DD0" w:rsidRDefault="00D2086F" w:rsidP="00FD2F63">
      <w:pPr>
        <w:numPr>
          <w:ilvl w:val="0"/>
          <w:numId w:val="1"/>
        </w:numPr>
        <w:tabs>
          <w:tab w:val="left" w:pos="993"/>
        </w:tabs>
        <w:spacing w:after="0" w:line="360" w:lineRule="auto"/>
        <w:ind w:left="0" w:firstLine="567"/>
        <w:jc w:val="both"/>
        <w:rPr>
          <w:rFonts w:ascii="Times New Roman" w:hAnsi="Times New Roman" w:cs="Times New Roman"/>
          <w:sz w:val="28"/>
          <w:szCs w:val="28"/>
        </w:rPr>
      </w:pPr>
      <w:r w:rsidRPr="00651F1B">
        <w:rPr>
          <w:rFonts w:ascii="Times New Roman" w:hAnsi="Times New Roman" w:cs="Times New Roman"/>
          <w:sz w:val="28"/>
          <w:szCs w:val="28"/>
        </w:rPr>
        <w:t>Турпак</w:t>
      </w:r>
      <w:r w:rsidR="00124A82" w:rsidRPr="00651F1B">
        <w:rPr>
          <w:rFonts w:ascii="Times New Roman" w:hAnsi="Times New Roman" w:cs="Times New Roman"/>
          <w:sz w:val="28"/>
          <w:szCs w:val="28"/>
        </w:rPr>
        <w:t xml:space="preserve"> </w:t>
      </w:r>
      <w:r w:rsidRPr="00651F1B">
        <w:rPr>
          <w:rFonts w:ascii="Times New Roman" w:hAnsi="Times New Roman" w:cs="Times New Roman"/>
          <w:sz w:val="28"/>
          <w:szCs w:val="28"/>
        </w:rPr>
        <w:t>С</w:t>
      </w:r>
      <w:r w:rsidR="00124A82" w:rsidRPr="00651F1B">
        <w:rPr>
          <w:rFonts w:ascii="Times New Roman" w:hAnsi="Times New Roman" w:cs="Times New Roman"/>
          <w:sz w:val="28"/>
          <w:szCs w:val="28"/>
        </w:rPr>
        <w:t>.</w:t>
      </w:r>
      <w:r w:rsidRPr="00651F1B">
        <w:rPr>
          <w:rFonts w:ascii="Times New Roman" w:hAnsi="Times New Roman" w:cs="Times New Roman"/>
          <w:sz w:val="28"/>
          <w:szCs w:val="28"/>
        </w:rPr>
        <w:t>М</w:t>
      </w:r>
      <w:r w:rsidR="00124A82" w:rsidRPr="00651F1B">
        <w:rPr>
          <w:rFonts w:ascii="Times New Roman" w:hAnsi="Times New Roman" w:cs="Times New Roman"/>
          <w:sz w:val="28"/>
          <w:szCs w:val="28"/>
        </w:rPr>
        <w:t>.</w:t>
      </w:r>
      <w:r w:rsidR="00124A82" w:rsidRPr="00651F1B">
        <w:rPr>
          <w:rFonts w:ascii="Times New Roman" w:eastAsia="Times New Roman" w:hAnsi="Times New Roman" w:cs="Times New Roman"/>
          <w:sz w:val="28"/>
        </w:rPr>
        <w:t>, д-р техн. наук, професор;</w:t>
      </w:r>
    </w:p>
    <w:p w:rsidR="00893DD0" w:rsidRPr="00651F1B" w:rsidRDefault="00893DD0" w:rsidP="00FD2F63">
      <w:pPr>
        <w:numPr>
          <w:ilvl w:val="0"/>
          <w:numId w:val="1"/>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Котов О.Б., д-р техн. наук, доцент;</w:t>
      </w:r>
    </w:p>
    <w:p w:rsidR="00D2086F" w:rsidRPr="00893DD0" w:rsidRDefault="00D2086F" w:rsidP="00FD2F63">
      <w:pPr>
        <w:numPr>
          <w:ilvl w:val="0"/>
          <w:numId w:val="1"/>
        </w:numPr>
        <w:tabs>
          <w:tab w:val="left" w:pos="993"/>
        </w:tabs>
        <w:spacing w:after="0" w:line="360" w:lineRule="auto"/>
        <w:ind w:left="0" w:firstLine="567"/>
        <w:jc w:val="both"/>
        <w:rPr>
          <w:rFonts w:ascii="Times New Roman" w:hAnsi="Times New Roman" w:cs="Times New Roman"/>
          <w:sz w:val="28"/>
          <w:szCs w:val="28"/>
        </w:rPr>
      </w:pPr>
      <w:r w:rsidRPr="00651F1B">
        <w:rPr>
          <w:rFonts w:ascii="Times New Roman" w:eastAsia="Times New Roman" w:hAnsi="Times New Roman" w:cs="Times New Roman"/>
          <w:sz w:val="28"/>
        </w:rPr>
        <w:t>Бойко С.М., канд. техн. наук</w:t>
      </w:r>
      <w:r w:rsidR="00893DD0">
        <w:rPr>
          <w:rFonts w:ascii="Times New Roman" w:eastAsia="Times New Roman" w:hAnsi="Times New Roman" w:cs="Times New Roman"/>
          <w:sz w:val="28"/>
        </w:rPr>
        <w:t>.</w:t>
      </w:r>
    </w:p>
    <w:p w:rsidR="00FD4631" w:rsidRPr="00651F1B" w:rsidRDefault="00FD4631" w:rsidP="00FD4631">
      <w:pPr>
        <w:tabs>
          <w:tab w:val="left" w:pos="993"/>
        </w:tabs>
        <w:spacing w:after="0" w:line="360" w:lineRule="auto"/>
        <w:ind w:firstLine="567"/>
        <w:jc w:val="both"/>
        <w:rPr>
          <w:rFonts w:ascii="Times New Roman" w:eastAsia="Times New Roman" w:hAnsi="Times New Roman" w:cs="Times New Roman"/>
          <w:sz w:val="28"/>
        </w:rPr>
      </w:pPr>
    </w:p>
    <w:p w:rsidR="00FD4631" w:rsidRPr="00651F1B" w:rsidRDefault="00FD4631" w:rsidP="00FD4631">
      <w:pPr>
        <w:tabs>
          <w:tab w:val="left" w:pos="993"/>
        </w:tabs>
        <w:spacing w:after="0" w:line="360" w:lineRule="auto"/>
        <w:ind w:firstLine="567"/>
        <w:jc w:val="both"/>
        <w:rPr>
          <w:rFonts w:ascii="Times New Roman" w:hAnsi="Times New Roman" w:cs="Times New Roman"/>
          <w:sz w:val="28"/>
          <w:szCs w:val="28"/>
        </w:rPr>
      </w:pPr>
      <w:r w:rsidRPr="00651F1B">
        <w:rPr>
          <w:rFonts w:ascii="Times New Roman" w:eastAsia="Times New Roman" w:hAnsi="Times New Roman" w:cs="Times New Roman"/>
          <w:sz w:val="28"/>
        </w:rPr>
        <w:t xml:space="preserve">Освітньо-професійна програма розроблена </w:t>
      </w:r>
      <w:r w:rsidR="002F5A8C" w:rsidRPr="00651F1B">
        <w:rPr>
          <w:rFonts w:ascii="Times New Roman" w:eastAsia="Times New Roman" w:hAnsi="Times New Roman" w:cs="Times New Roman"/>
          <w:sz w:val="28"/>
        </w:rPr>
        <w:t>на підставі</w:t>
      </w:r>
      <w:r w:rsidRPr="00651F1B">
        <w:rPr>
          <w:rFonts w:ascii="Times New Roman" w:eastAsia="Times New Roman" w:hAnsi="Times New Roman" w:cs="Times New Roman"/>
          <w:sz w:val="28"/>
        </w:rPr>
        <w:t xml:space="preserve"> </w:t>
      </w:r>
      <w:r w:rsidR="0035485B" w:rsidRPr="00651F1B">
        <w:rPr>
          <w:rFonts w:ascii="Times New Roman" w:eastAsia="Times New Roman" w:hAnsi="Times New Roman" w:cs="Times New Roman"/>
          <w:sz w:val="28"/>
        </w:rPr>
        <w:t>с</w:t>
      </w:r>
      <w:r w:rsidRPr="00651F1B">
        <w:rPr>
          <w:rFonts w:ascii="Times New Roman" w:eastAsia="Times New Roman" w:hAnsi="Times New Roman" w:cs="Times New Roman"/>
          <w:sz w:val="28"/>
        </w:rPr>
        <w:t xml:space="preserve">тандарту вищої освіти за спеціальністю </w:t>
      </w:r>
      <w:r w:rsidR="00D2086F" w:rsidRPr="00651F1B">
        <w:rPr>
          <w:rFonts w:ascii="Times New Roman" w:eastAsia="Times New Roman" w:hAnsi="Times New Roman" w:cs="Times New Roman"/>
          <w:sz w:val="28"/>
        </w:rPr>
        <w:t>272 «Авіаційний транспорт»</w:t>
      </w:r>
      <w:r w:rsidRPr="00651F1B">
        <w:rPr>
          <w:rFonts w:ascii="Times New Roman" w:eastAsia="Times New Roman" w:hAnsi="Times New Roman" w:cs="Times New Roman"/>
          <w:sz w:val="28"/>
        </w:rPr>
        <w:t xml:space="preserve"> для </w:t>
      </w:r>
      <w:r w:rsidR="002F5A8C" w:rsidRPr="00651F1B">
        <w:rPr>
          <w:rFonts w:ascii="Times New Roman" w:eastAsia="Times New Roman" w:hAnsi="Times New Roman" w:cs="Times New Roman"/>
          <w:sz w:val="28"/>
        </w:rPr>
        <w:t>першого (бакалаврського) рівня вищої освіти</w:t>
      </w:r>
      <w:r w:rsidRPr="00651F1B">
        <w:rPr>
          <w:rFonts w:ascii="Times New Roman" w:eastAsia="Times New Roman" w:hAnsi="Times New Roman" w:cs="Times New Roman"/>
          <w:sz w:val="28"/>
        </w:rPr>
        <w:t>, затвердженого наказом Міністерства освіти і</w:t>
      </w:r>
      <w:r w:rsidR="002F5A8C"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 xml:space="preserve">науки України від </w:t>
      </w:r>
      <w:r w:rsidR="009F0595">
        <w:rPr>
          <w:rFonts w:ascii="Times New Roman" w:eastAsia="Times New Roman" w:hAnsi="Times New Roman" w:cs="Times New Roman"/>
          <w:sz w:val="28"/>
        </w:rPr>
        <w:t>18</w:t>
      </w:r>
      <w:r w:rsidR="0035485B" w:rsidRPr="00651F1B">
        <w:rPr>
          <w:rFonts w:ascii="Times New Roman" w:eastAsia="Times New Roman" w:hAnsi="Times New Roman" w:cs="Times New Roman"/>
          <w:sz w:val="28"/>
        </w:rPr>
        <w:t>.1</w:t>
      </w:r>
      <w:r w:rsidR="009F0595">
        <w:rPr>
          <w:rFonts w:ascii="Times New Roman" w:eastAsia="Times New Roman" w:hAnsi="Times New Roman" w:cs="Times New Roman"/>
          <w:sz w:val="28"/>
        </w:rPr>
        <w:t>1</w:t>
      </w:r>
      <w:r w:rsidR="0035485B" w:rsidRPr="00651F1B">
        <w:rPr>
          <w:rFonts w:ascii="Times New Roman" w:eastAsia="Times New Roman" w:hAnsi="Times New Roman" w:cs="Times New Roman"/>
          <w:sz w:val="28"/>
        </w:rPr>
        <w:t>.20</w:t>
      </w:r>
      <w:r w:rsidR="009F0595">
        <w:rPr>
          <w:rFonts w:ascii="Times New Roman" w:eastAsia="Times New Roman" w:hAnsi="Times New Roman" w:cs="Times New Roman"/>
          <w:sz w:val="28"/>
        </w:rPr>
        <w:t>20</w:t>
      </w:r>
      <w:r w:rsidR="0035485B" w:rsidRPr="00651F1B">
        <w:rPr>
          <w:rFonts w:ascii="Times New Roman" w:eastAsia="Times New Roman" w:hAnsi="Times New Roman" w:cs="Times New Roman"/>
          <w:sz w:val="28"/>
        </w:rPr>
        <w:t xml:space="preserve"> р. № 1</w:t>
      </w:r>
      <w:r w:rsidR="009F0595">
        <w:rPr>
          <w:rFonts w:ascii="Times New Roman" w:eastAsia="Times New Roman" w:hAnsi="Times New Roman" w:cs="Times New Roman"/>
          <w:sz w:val="28"/>
        </w:rPr>
        <w:t>436</w:t>
      </w:r>
      <w:r w:rsidR="002F5A8C" w:rsidRPr="00651F1B">
        <w:rPr>
          <w:rFonts w:ascii="Times New Roman" w:eastAsia="Times New Roman" w:hAnsi="Times New Roman" w:cs="Times New Roman"/>
          <w:sz w:val="28"/>
        </w:rPr>
        <w:t>.</w:t>
      </w:r>
    </w:p>
    <w:p w:rsidR="004474B3" w:rsidRPr="00651F1B" w:rsidRDefault="004474B3" w:rsidP="004474B3">
      <w:pPr>
        <w:tabs>
          <w:tab w:val="left" w:pos="993"/>
        </w:tabs>
        <w:spacing w:after="0" w:line="360" w:lineRule="auto"/>
        <w:jc w:val="both"/>
        <w:rPr>
          <w:rFonts w:ascii="Times New Roman" w:eastAsia="Times New Roman" w:hAnsi="Times New Roman" w:cs="Times New Roman"/>
          <w:sz w:val="28"/>
        </w:rPr>
      </w:pPr>
    </w:p>
    <w:p w:rsidR="00E4105B" w:rsidRPr="00651F1B" w:rsidRDefault="00640B21" w:rsidP="004474B3">
      <w:pPr>
        <w:spacing w:after="0" w:line="360" w:lineRule="auto"/>
        <w:ind w:firstLine="567"/>
        <w:jc w:val="both"/>
        <w:rPr>
          <w:rFonts w:ascii="Times New Roman" w:eastAsia="Times New Roman" w:hAnsi="Times New Roman" w:cs="Times New Roman"/>
          <w:sz w:val="28"/>
        </w:rPr>
      </w:pPr>
      <w:r w:rsidRPr="00651F1B">
        <w:rPr>
          <w:rFonts w:ascii="Times New Roman" w:eastAsia="Times New Roman" w:hAnsi="Times New Roman" w:cs="Times New Roman"/>
          <w:sz w:val="28"/>
        </w:rPr>
        <w:t>Гарант освітньої програми</w:t>
      </w:r>
      <w:r w:rsidR="00FD2F63" w:rsidRPr="00651F1B">
        <w:rPr>
          <w:rFonts w:ascii="Times New Roman" w:eastAsia="Times New Roman" w:hAnsi="Times New Roman" w:cs="Times New Roman"/>
          <w:sz w:val="28"/>
        </w:rPr>
        <w:t>:</w:t>
      </w:r>
      <w:r w:rsidRPr="00651F1B">
        <w:rPr>
          <w:rFonts w:ascii="Times New Roman" w:eastAsia="Times New Roman" w:hAnsi="Times New Roman" w:cs="Times New Roman"/>
          <w:sz w:val="28"/>
        </w:rPr>
        <w:t xml:space="preserve"> </w:t>
      </w:r>
      <w:r w:rsidR="00893DD0">
        <w:rPr>
          <w:rFonts w:ascii="Times New Roman" w:eastAsia="Times New Roman" w:hAnsi="Times New Roman" w:cs="Times New Roman"/>
          <w:sz w:val="28"/>
        </w:rPr>
        <w:t>д-р техн. наук, професор</w:t>
      </w:r>
      <w:r w:rsidR="00D2086F" w:rsidRPr="00651F1B">
        <w:rPr>
          <w:rFonts w:ascii="Times New Roman" w:eastAsia="Times New Roman" w:hAnsi="Times New Roman" w:cs="Times New Roman"/>
          <w:sz w:val="28"/>
        </w:rPr>
        <w:t xml:space="preserve"> </w:t>
      </w:r>
      <w:r w:rsidR="00893DD0" w:rsidRPr="00651F1B">
        <w:rPr>
          <w:rFonts w:ascii="Times New Roman" w:eastAsia="Times New Roman" w:hAnsi="Times New Roman" w:cs="Times New Roman"/>
          <w:sz w:val="28"/>
        </w:rPr>
        <w:t xml:space="preserve">Іщенко Сергій Олександрович, </w:t>
      </w:r>
      <w:r w:rsidR="00D2086F" w:rsidRPr="00651F1B">
        <w:rPr>
          <w:rFonts w:ascii="Times New Roman" w:eastAsia="Times New Roman" w:hAnsi="Times New Roman" w:cs="Times New Roman"/>
          <w:sz w:val="28"/>
        </w:rPr>
        <w:t>професор</w:t>
      </w:r>
      <w:r w:rsidRPr="00651F1B">
        <w:rPr>
          <w:rFonts w:ascii="Times New Roman" w:eastAsia="Times New Roman" w:hAnsi="Times New Roman" w:cs="Times New Roman"/>
          <w:sz w:val="28"/>
        </w:rPr>
        <w:t xml:space="preserve"> кафедри </w:t>
      </w:r>
      <w:r w:rsidR="00FD2F63" w:rsidRPr="00651F1B">
        <w:rPr>
          <w:rFonts w:ascii="Times New Roman" w:eastAsia="Times New Roman" w:hAnsi="Times New Roman" w:cs="Times New Roman"/>
          <w:sz w:val="28"/>
        </w:rPr>
        <w:t>«Т</w:t>
      </w:r>
      <w:r w:rsidRPr="00651F1B">
        <w:rPr>
          <w:rFonts w:ascii="Times New Roman" w:eastAsia="Times New Roman" w:hAnsi="Times New Roman" w:cs="Times New Roman"/>
          <w:sz w:val="28"/>
        </w:rPr>
        <w:t>ранспортн</w:t>
      </w:r>
      <w:r w:rsidR="00FD2F63" w:rsidRPr="00651F1B">
        <w:rPr>
          <w:rFonts w:ascii="Times New Roman" w:eastAsia="Times New Roman" w:hAnsi="Times New Roman" w:cs="Times New Roman"/>
          <w:sz w:val="28"/>
        </w:rPr>
        <w:t>і</w:t>
      </w:r>
      <w:r w:rsidRPr="00651F1B">
        <w:rPr>
          <w:rFonts w:ascii="Times New Roman" w:eastAsia="Times New Roman" w:hAnsi="Times New Roman" w:cs="Times New Roman"/>
          <w:sz w:val="28"/>
        </w:rPr>
        <w:t xml:space="preserve"> технологі</w:t>
      </w:r>
      <w:r w:rsidR="00FD2F63" w:rsidRPr="00651F1B">
        <w:rPr>
          <w:rFonts w:ascii="Times New Roman" w:eastAsia="Times New Roman" w:hAnsi="Times New Roman" w:cs="Times New Roman"/>
          <w:sz w:val="28"/>
        </w:rPr>
        <w:t>ї»</w:t>
      </w:r>
      <w:r w:rsidRPr="00651F1B">
        <w:rPr>
          <w:rFonts w:ascii="Times New Roman" w:eastAsia="Times New Roman" w:hAnsi="Times New Roman" w:cs="Times New Roman"/>
          <w:sz w:val="28"/>
        </w:rPr>
        <w:t>.</w:t>
      </w:r>
    </w:p>
    <w:p w:rsidR="00E4105B" w:rsidRPr="00651F1B" w:rsidRDefault="00E4105B" w:rsidP="004474B3">
      <w:pPr>
        <w:spacing w:after="0" w:line="360" w:lineRule="auto"/>
        <w:ind w:hanging="10"/>
        <w:jc w:val="both"/>
        <w:rPr>
          <w:rFonts w:ascii="Times New Roman" w:eastAsia="Times New Roman" w:hAnsi="Times New Roman" w:cs="Times New Roman"/>
          <w:sz w:val="28"/>
        </w:rPr>
      </w:pPr>
    </w:p>
    <w:p w:rsidR="00E4105B" w:rsidRPr="00651F1B" w:rsidRDefault="000C1A11" w:rsidP="004474B3">
      <w:pPr>
        <w:spacing w:after="0" w:line="360" w:lineRule="auto"/>
        <w:ind w:firstLine="567"/>
        <w:jc w:val="both"/>
        <w:rPr>
          <w:rFonts w:ascii="Times New Roman" w:eastAsia="Times New Roman" w:hAnsi="Times New Roman" w:cs="Times New Roman"/>
          <w:sz w:val="28"/>
        </w:rPr>
      </w:pPr>
      <w:r w:rsidRPr="00651F1B">
        <w:rPr>
          <w:rFonts w:ascii="Times New Roman" w:eastAsia="Times New Roman" w:hAnsi="Times New Roman" w:cs="Times New Roman"/>
          <w:sz w:val="28"/>
        </w:rPr>
        <w:t>Освітньо-професійну програму складено із залученням та врахуванням позицій і потреб таких стейкхолдерів:</w:t>
      </w:r>
    </w:p>
    <w:p w:rsidR="00821C50" w:rsidRPr="00651F1B" w:rsidRDefault="000123EE" w:rsidP="00B474CE">
      <w:pPr>
        <w:pStyle w:val="a3"/>
        <w:numPr>
          <w:ilvl w:val="0"/>
          <w:numId w:val="5"/>
        </w:numPr>
        <w:spacing w:after="0" w:line="360" w:lineRule="auto"/>
        <w:jc w:val="both"/>
        <w:rPr>
          <w:rFonts w:ascii="Times New Roman" w:eastAsia="Times New Roman" w:hAnsi="Times New Roman" w:cs="Times New Roman"/>
          <w:sz w:val="28"/>
        </w:rPr>
      </w:pPr>
      <w:r w:rsidRPr="00651F1B">
        <w:rPr>
          <w:rFonts w:ascii="Times New Roman" w:eastAsia="Times New Roman" w:hAnsi="Times New Roman" w:cs="Times New Roman"/>
          <w:sz w:val="28"/>
        </w:rPr>
        <w:t>Костюк І.М. – директор авіакомпанії «Мотор Січ»;</w:t>
      </w:r>
    </w:p>
    <w:p w:rsidR="00B474CE" w:rsidRPr="00651F1B" w:rsidRDefault="000123EE" w:rsidP="00B474CE">
      <w:pPr>
        <w:pStyle w:val="a3"/>
        <w:numPr>
          <w:ilvl w:val="0"/>
          <w:numId w:val="5"/>
        </w:numPr>
        <w:spacing w:after="0" w:line="360" w:lineRule="auto"/>
        <w:jc w:val="both"/>
        <w:rPr>
          <w:rFonts w:ascii="Times New Roman" w:eastAsia="Times New Roman" w:hAnsi="Times New Roman" w:cs="Times New Roman"/>
          <w:sz w:val="28"/>
        </w:rPr>
      </w:pPr>
      <w:r w:rsidRPr="00651F1B">
        <w:rPr>
          <w:rFonts w:ascii="Times New Roman" w:eastAsia="Times New Roman" w:hAnsi="Times New Roman" w:cs="Times New Roman"/>
          <w:sz w:val="28"/>
        </w:rPr>
        <w:t>Харченко М.Г. – директор ДП «Антонов»</w:t>
      </w:r>
      <w:r w:rsidR="00B474CE" w:rsidRPr="00651F1B">
        <w:rPr>
          <w:rFonts w:ascii="Times New Roman" w:eastAsia="Times New Roman" w:hAnsi="Times New Roman" w:cs="Times New Roman"/>
          <w:sz w:val="28"/>
        </w:rPr>
        <w:t>;</w:t>
      </w:r>
    </w:p>
    <w:p w:rsidR="000123EE" w:rsidRPr="00A75663" w:rsidRDefault="000123EE" w:rsidP="00B474CE">
      <w:pPr>
        <w:pStyle w:val="a3"/>
        <w:numPr>
          <w:ilvl w:val="0"/>
          <w:numId w:val="5"/>
        </w:numPr>
        <w:spacing w:after="0" w:line="360" w:lineRule="auto"/>
        <w:jc w:val="both"/>
        <w:rPr>
          <w:rFonts w:ascii="Times New Roman" w:eastAsia="Times New Roman" w:hAnsi="Times New Roman" w:cs="Times New Roman"/>
          <w:spacing w:val="-6"/>
          <w:sz w:val="28"/>
        </w:rPr>
      </w:pPr>
      <w:r w:rsidRPr="00A75663">
        <w:rPr>
          <w:rFonts w:ascii="Times New Roman" w:eastAsia="Times New Roman" w:hAnsi="Times New Roman" w:cs="Times New Roman"/>
          <w:spacing w:val="-6"/>
          <w:sz w:val="28"/>
        </w:rPr>
        <w:t>Мироненко Р.О. – начальник окремого підрозділу «Вертольоти «Мотор Січ»;</w:t>
      </w:r>
    </w:p>
    <w:p w:rsidR="00821C50" w:rsidRPr="00651F1B" w:rsidRDefault="000123EE" w:rsidP="00B474CE">
      <w:pPr>
        <w:pStyle w:val="a3"/>
        <w:numPr>
          <w:ilvl w:val="0"/>
          <w:numId w:val="5"/>
        </w:numPr>
        <w:spacing w:after="0" w:line="360" w:lineRule="auto"/>
        <w:jc w:val="both"/>
        <w:rPr>
          <w:rFonts w:ascii="Times New Roman" w:eastAsia="Times New Roman" w:hAnsi="Times New Roman" w:cs="Times New Roman"/>
          <w:sz w:val="28"/>
        </w:rPr>
      </w:pPr>
      <w:r w:rsidRPr="00651F1B">
        <w:rPr>
          <w:rFonts w:ascii="Times New Roman" w:eastAsia="Times New Roman" w:hAnsi="Times New Roman" w:cs="Times New Roman"/>
          <w:sz w:val="28"/>
        </w:rPr>
        <w:t>Ходан В.І., здобувач групи Т-310м.</w:t>
      </w:r>
    </w:p>
    <w:p w:rsidR="00E4105B" w:rsidRPr="00651F1B" w:rsidRDefault="00E4105B" w:rsidP="004474B3">
      <w:pPr>
        <w:spacing w:after="0" w:line="360" w:lineRule="auto"/>
        <w:ind w:hanging="10"/>
        <w:jc w:val="both"/>
        <w:rPr>
          <w:rFonts w:ascii="Times New Roman" w:eastAsia="Times New Roman" w:hAnsi="Times New Roman" w:cs="Times New Roman"/>
          <w:sz w:val="28"/>
        </w:rPr>
      </w:pPr>
    </w:p>
    <w:p w:rsidR="00E4105B" w:rsidRPr="00651F1B" w:rsidRDefault="00E4105B" w:rsidP="004474B3">
      <w:pPr>
        <w:spacing w:after="0" w:line="360" w:lineRule="auto"/>
        <w:ind w:hanging="10"/>
        <w:jc w:val="both"/>
        <w:rPr>
          <w:rFonts w:ascii="Times New Roman" w:eastAsia="Times New Roman" w:hAnsi="Times New Roman" w:cs="Times New Roman"/>
          <w:sz w:val="28"/>
        </w:rPr>
      </w:pPr>
    </w:p>
    <w:p w:rsidR="00E4105B" w:rsidRPr="00651F1B" w:rsidRDefault="00E4105B" w:rsidP="004474B3">
      <w:pPr>
        <w:spacing w:after="0" w:line="360" w:lineRule="auto"/>
        <w:ind w:hanging="10"/>
        <w:jc w:val="both"/>
        <w:rPr>
          <w:rFonts w:ascii="Times New Roman" w:eastAsia="Times New Roman" w:hAnsi="Times New Roman" w:cs="Times New Roman"/>
          <w:sz w:val="28"/>
        </w:rPr>
      </w:pPr>
    </w:p>
    <w:p w:rsidR="00E4105B" w:rsidRPr="00651F1B" w:rsidRDefault="00E4105B" w:rsidP="004474B3">
      <w:pPr>
        <w:spacing w:after="0" w:line="360" w:lineRule="auto"/>
        <w:ind w:hanging="10"/>
        <w:jc w:val="both"/>
        <w:rPr>
          <w:rFonts w:ascii="Times New Roman" w:eastAsia="Times New Roman" w:hAnsi="Times New Roman" w:cs="Times New Roman"/>
          <w:sz w:val="28"/>
        </w:rPr>
      </w:pPr>
    </w:p>
    <w:p w:rsidR="00FD2F63" w:rsidRPr="00651F1B" w:rsidRDefault="00FD2F63">
      <w:pPr>
        <w:rPr>
          <w:rFonts w:ascii="Times New Roman" w:eastAsia="Times New Roman" w:hAnsi="Times New Roman" w:cs="Times New Roman"/>
          <w:sz w:val="28"/>
        </w:rPr>
      </w:pPr>
      <w:r w:rsidRPr="00651F1B">
        <w:rPr>
          <w:rFonts w:ascii="Times New Roman" w:eastAsia="Times New Roman" w:hAnsi="Times New Roman" w:cs="Times New Roman"/>
          <w:sz w:val="28"/>
        </w:rPr>
        <w:br w:type="page"/>
      </w:r>
    </w:p>
    <w:p w:rsidR="009F0595" w:rsidRPr="009F0595" w:rsidRDefault="00251B5E" w:rsidP="009F0595">
      <w:pPr>
        <w:pStyle w:val="a3"/>
        <w:tabs>
          <w:tab w:val="left" w:pos="1701"/>
        </w:tabs>
        <w:spacing w:after="0" w:line="240" w:lineRule="auto"/>
        <w:ind w:left="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1</w:t>
      </w:r>
      <w:r w:rsidR="009F0595">
        <w:rPr>
          <w:rFonts w:ascii="Times New Roman" w:eastAsia="Times New Roman" w:hAnsi="Times New Roman" w:cs="Times New Roman"/>
          <w:b/>
          <w:sz w:val="28"/>
        </w:rPr>
        <w:t> </w:t>
      </w:r>
      <w:r w:rsidR="005830AB" w:rsidRPr="009F0595">
        <w:rPr>
          <w:rFonts w:ascii="Times New Roman" w:eastAsia="Times New Roman" w:hAnsi="Times New Roman" w:cs="Times New Roman"/>
          <w:b/>
          <w:sz w:val="28"/>
        </w:rPr>
        <w:t>ПРОФІЛЬ ОСВІТНЬОЇ ПРОГРАМИ</w:t>
      </w:r>
    </w:p>
    <w:p w:rsidR="00FD2F63" w:rsidRPr="00651F1B" w:rsidRDefault="00FD2F63" w:rsidP="009F0595">
      <w:pPr>
        <w:spacing w:after="0" w:line="240" w:lineRule="auto"/>
        <w:jc w:val="center"/>
        <w:rPr>
          <w:rFonts w:ascii="Times New Roman" w:eastAsia="Times New Roman" w:hAnsi="Times New Roman" w:cs="Times New Roman"/>
          <w:b/>
          <w:sz w:val="28"/>
        </w:rPr>
      </w:pPr>
    </w:p>
    <w:p w:rsidR="009D4CF0" w:rsidRPr="00651F1B" w:rsidRDefault="009D4CF0" w:rsidP="008467ED">
      <w:pPr>
        <w:spacing w:after="0" w:line="240" w:lineRule="auto"/>
        <w:rPr>
          <w:rFonts w:ascii="Times New Roman" w:eastAsia="Times New Roman" w:hAnsi="Times New Roman" w:cs="Times New Roman"/>
          <w:b/>
          <w:sz w:val="28"/>
        </w:rPr>
      </w:pPr>
    </w:p>
    <w:tbl>
      <w:tblPr>
        <w:tblStyle w:val="TableGrid"/>
        <w:tblW w:w="10065" w:type="dxa"/>
        <w:tblInd w:w="-6" w:type="dxa"/>
        <w:tblCellMar>
          <w:left w:w="57" w:type="dxa"/>
          <w:right w:w="57" w:type="dxa"/>
        </w:tblCellMar>
        <w:tblLook w:val="04A0" w:firstRow="1" w:lastRow="0" w:firstColumn="1" w:lastColumn="0" w:noHBand="0" w:noVBand="1"/>
      </w:tblPr>
      <w:tblGrid>
        <w:gridCol w:w="6"/>
        <w:gridCol w:w="2971"/>
        <w:gridCol w:w="7081"/>
        <w:gridCol w:w="7"/>
      </w:tblGrid>
      <w:tr w:rsidR="002C5581" w:rsidRPr="00651F1B" w:rsidTr="00AC57BB">
        <w:trPr>
          <w:gridBefore w:val="1"/>
          <w:wBefore w:w="6" w:type="dxa"/>
          <w:trHeight w:val="352"/>
        </w:trPr>
        <w:tc>
          <w:tcPr>
            <w:tcW w:w="10059" w:type="dxa"/>
            <w:gridSpan w:val="3"/>
            <w:tcBorders>
              <w:top w:val="single" w:sz="5" w:space="0" w:color="000000"/>
              <w:left w:val="single" w:sz="5" w:space="0" w:color="000000"/>
              <w:bottom w:val="single" w:sz="5" w:space="0" w:color="000000"/>
              <w:right w:val="single" w:sz="5" w:space="0" w:color="000000"/>
            </w:tcBorders>
            <w:shd w:val="clear" w:color="auto" w:fill="DFDFDF"/>
            <w:vAlign w:val="center"/>
          </w:tcPr>
          <w:p w:rsidR="002C5581" w:rsidRPr="00651F1B" w:rsidRDefault="00640B21" w:rsidP="005830AB">
            <w:pPr>
              <w:jc w:val="center"/>
            </w:pPr>
            <w:r w:rsidRPr="00651F1B">
              <w:rPr>
                <w:rFonts w:ascii="Times New Roman" w:eastAsia="Times New Roman" w:hAnsi="Times New Roman" w:cs="Times New Roman"/>
                <w:b/>
                <w:sz w:val="28"/>
              </w:rPr>
              <w:t>1</w:t>
            </w:r>
            <w:r w:rsidR="005830AB">
              <w:rPr>
                <w:rFonts w:ascii="Times New Roman" w:eastAsia="Times New Roman" w:hAnsi="Times New Roman" w:cs="Times New Roman"/>
                <w:b/>
                <w:sz w:val="28"/>
              </w:rPr>
              <w:t>.1</w:t>
            </w:r>
            <w:r w:rsidRPr="00651F1B">
              <w:rPr>
                <w:rFonts w:ascii="Times New Roman" w:eastAsia="Times New Roman" w:hAnsi="Times New Roman" w:cs="Times New Roman"/>
                <w:b/>
                <w:sz w:val="28"/>
              </w:rPr>
              <w:t xml:space="preserve"> Загальна інформація</w:t>
            </w:r>
            <w:r w:rsidRPr="00651F1B">
              <w:rPr>
                <w:rFonts w:ascii="Times New Roman" w:eastAsia="Times New Roman" w:hAnsi="Times New Roman" w:cs="Times New Roman"/>
                <w:sz w:val="28"/>
              </w:rPr>
              <w:t xml:space="preserve"> </w:t>
            </w:r>
          </w:p>
        </w:tc>
      </w:tr>
      <w:tr w:rsidR="002C5581" w:rsidRPr="00651F1B" w:rsidTr="009F0595">
        <w:trPr>
          <w:gridBefore w:val="1"/>
          <w:wBefore w:w="6" w:type="dxa"/>
          <w:trHeight w:val="1276"/>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5830AB">
            <w:r w:rsidRPr="00651F1B">
              <w:rPr>
                <w:rFonts w:ascii="Times New Roman" w:eastAsia="Times New Roman" w:hAnsi="Times New Roman" w:cs="Times New Roman"/>
                <w:b/>
                <w:sz w:val="28"/>
              </w:rPr>
              <w:t xml:space="preserve">Повна назва закладу </w:t>
            </w:r>
            <w:r w:rsidR="005830AB">
              <w:rPr>
                <w:rFonts w:ascii="Times New Roman" w:eastAsia="Times New Roman" w:hAnsi="Times New Roman" w:cs="Times New Roman"/>
                <w:b/>
                <w:sz w:val="28"/>
              </w:rPr>
              <w:t xml:space="preserve">вищої освіти </w:t>
            </w:r>
            <w:r w:rsidRPr="00651F1B">
              <w:rPr>
                <w:rFonts w:ascii="Times New Roman" w:eastAsia="Times New Roman" w:hAnsi="Times New Roman" w:cs="Times New Roman"/>
                <w:b/>
                <w:sz w:val="28"/>
              </w:rPr>
              <w:t>та структурного</w:t>
            </w:r>
            <w:r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b/>
                <w:sz w:val="28"/>
              </w:rPr>
              <w:t>підрозділу</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FD2F63" w:rsidP="00727982">
            <w:pPr>
              <w:jc w:val="both"/>
            </w:pPr>
            <w:r w:rsidRPr="00651F1B">
              <w:rPr>
                <w:rFonts w:ascii="Times New Roman" w:eastAsia="Times New Roman" w:hAnsi="Times New Roman" w:cs="Times New Roman"/>
                <w:sz w:val="28"/>
              </w:rPr>
              <w:t>Національний університет «Запорізька політехніка»</w:t>
            </w:r>
            <w:r w:rsidR="00640B21" w:rsidRPr="00651F1B">
              <w:rPr>
                <w:rFonts w:ascii="Times New Roman" w:eastAsia="Times New Roman" w:hAnsi="Times New Roman" w:cs="Times New Roman"/>
                <w:sz w:val="28"/>
              </w:rPr>
              <w:t xml:space="preserve"> </w:t>
            </w:r>
            <w:r w:rsidR="00776506" w:rsidRPr="00651F1B">
              <w:rPr>
                <w:rFonts w:ascii="Times New Roman" w:eastAsia="Times New Roman" w:hAnsi="Times New Roman" w:cs="Times New Roman"/>
                <w:sz w:val="28"/>
              </w:rPr>
              <w:t xml:space="preserve">      </w:t>
            </w:r>
            <w:r w:rsidR="00640B21" w:rsidRPr="00651F1B">
              <w:rPr>
                <w:rFonts w:ascii="Times New Roman" w:eastAsia="Times New Roman" w:hAnsi="Times New Roman" w:cs="Times New Roman"/>
                <w:sz w:val="28"/>
              </w:rPr>
              <w:t>(</w:t>
            </w:r>
            <w:r w:rsidR="00776506" w:rsidRPr="00651F1B">
              <w:rPr>
                <w:rFonts w:ascii="Times New Roman" w:eastAsia="Times New Roman" w:hAnsi="Times New Roman" w:cs="Times New Roman"/>
                <w:sz w:val="28"/>
              </w:rPr>
              <w:t>НУ «Запорізька політехніка»</w:t>
            </w:r>
            <w:r w:rsidR="00640B21" w:rsidRPr="00651F1B">
              <w:rPr>
                <w:rFonts w:ascii="Times New Roman" w:eastAsia="Times New Roman" w:hAnsi="Times New Roman" w:cs="Times New Roman"/>
                <w:sz w:val="28"/>
              </w:rPr>
              <w:t xml:space="preserve">). </w:t>
            </w:r>
          </w:p>
          <w:p w:rsidR="002C5581" w:rsidRPr="00651F1B" w:rsidRDefault="00640B21" w:rsidP="00727982">
            <w:pPr>
              <w:jc w:val="both"/>
            </w:pPr>
            <w:r w:rsidRPr="00651F1B">
              <w:rPr>
                <w:rFonts w:ascii="Times New Roman" w:eastAsia="Times New Roman" w:hAnsi="Times New Roman" w:cs="Times New Roman"/>
                <w:sz w:val="28"/>
              </w:rPr>
              <w:t xml:space="preserve">Транспортний факультет.  </w:t>
            </w:r>
          </w:p>
          <w:p w:rsidR="002C5581" w:rsidRPr="00651F1B" w:rsidRDefault="00640B21" w:rsidP="00727982">
            <w:pPr>
              <w:jc w:val="both"/>
            </w:pPr>
            <w:r w:rsidRPr="00651F1B">
              <w:rPr>
                <w:rFonts w:ascii="Times New Roman" w:eastAsia="Times New Roman" w:hAnsi="Times New Roman" w:cs="Times New Roman"/>
                <w:sz w:val="28"/>
              </w:rPr>
              <w:t xml:space="preserve">Кафедра </w:t>
            </w:r>
            <w:r w:rsidR="008467ED" w:rsidRPr="00651F1B">
              <w:rPr>
                <w:rFonts w:ascii="Times New Roman" w:eastAsia="Times New Roman" w:hAnsi="Times New Roman" w:cs="Times New Roman"/>
                <w:sz w:val="28"/>
              </w:rPr>
              <w:t>«Т</w:t>
            </w:r>
            <w:r w:rsidRPr="00651F1B">
              <w:rPr>
                <w:rFonts w:ascii="Times New Roman" w:eastAsia="Times New Roman" w:hAnsi="Times New Roman" w:cs="Times New Roman"/>
                <w:sz w:val="28"/>
              </w:rPr>
              <w:t>ранспортн</w:t>
            </w:r>
            <w:r w:rsidR="008467ED" w:rsidRPr="00651F1B">
              <w:rPr>
                <w:rFonts w:ascii="Times New Roman" w:eastAsia="Times New Roman" w:hAnsi="Times New Roman" w:cs="Times New Roman"/>
                <w:sz w:val="28"/>
              </w:rPr>
              <w:t>і</w:t>
            </w:r>
            <w:r w:rsidRPr="00651F1B">
              <w:rPr>
                <w:rFonts w:ascii="Times New Roman" w:eastAsia="Times New Roman" w:hAnsi="Times New Roman" w:cs="Times New Roman"/>
                <w:sz w:val="28"/>
              </w:rPr>
              <w:t xml:space="preserve"> технологі</w:t>
            </w:r>
            <w:r w:rsidR="008467ED" w:rsidRPr="00651F1B">
              <w:rPr>
                <w:rFonts w:ascii="Times New Roman" w:eastAsia="Times New Roman" w:hAnsi="Times New Roman" w:cs="Times New Roman"/>
                <w:sz w:val="28"/>
              </w:rPr>
              <w:t>ї»</w:t>
            </w:r>
            <w:r w:rsidRPr="00651F1B">
              <w:rPr>
                <w:rFonts w:ascii="Times New Roman" w:eastAsia="Times New Roman" w:hAnsi="Times New Roman" w:cs="Times New Roman"/>
                <w:sz w:val="28"/>
              </w:rPr>
              <w:t xml:space="preserve">. </w:t>
            </w:r>
          </w:p>
        </w:tc>
      </w:tr>
      <w:tr w:rsidR="002C5581" w:rsidRPr="00651F1B" w:rsidTr="00AC57BB">
        <w:trPr>
          <w:gridBefore w:val="1"/>
          <w:wBefore w:w="6" w:type="dxa"/>
          <w:trHeight w:val="1124"/>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727982">
            <w:r w:rsidRPr="00651F1B">
              <w:rPr>
                <w:rFonts w:ascii="Times New Roman" w:eastAsia="Times New Roman" w:hAnsi="Times New Roman" w:cs="Times New Roman"/>
                <w:b/>
                <w:sz w:val="28"/>
              </w:rPr>
              <w:t>Ступінь вищої освіти та назва кваліфікації мовою оригіналу</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727982">
            <w:pPr>
              <w:jc w:val="both"/>
            </w:pPr>
            <w:r w:rsidRPr="00651F1B">
              <w:rPr>
                <w:rFonts w:ascii="Times New Roman" w:eastAsia="Times New Roman" w:hAnsi="Times New Roman" w:cs="Times New Roman"/>
                <w:sz w:val="28"/>
              </w:rPr>
              <w:t xml:space="preserve">Ступінь вищої освіти – бакалавр. </w:t>
            </w:r>
          </w:p>
          <w:p w:rsidR="002C5581" w:rsidRPr="00651F1B" w:rsidRDefault="00640B21" w:rsidP="002102AD">
            <w:pPr>
              <w:jc w:val="both"/>
            </w:pPr>
            <w:r w:rsidRPr="00651F1B">
              <w:rPr>
                <w:rFonts w:ascii="Times New Roman" w:eastAsia="Times New Roman" w:hAnsi="Times New Roman" w:cs="Times New Roman"/>
                <w:sz w:val="28"/>
              </w:rPr>
              <w:t xml:space="preserve">Назва кваліфікації – бакалавр з </w:t>
            </w:r>
            <w:r w:rsidR="002102AD" w:rsidRPr="00651F1B">
              <w:rPr>
                <w:rFonts w:ascii="Times New Roman" w:eastAsia="Times New Roman" w:hAnsi="Times New Roman" w:cs="Times New Roman"/>
                <w:sz w:val="28"/>
              </w:rPr>
              <w:t xml:space="preserve">авіаційного </w:t>
            </w:r>
            <w:r w:rsidR="00893DD0" w:rsidRPr="00651F1B">
              <w:rPr>
                <w:rFonts w:ascii="Times New Roman" w:eastAsia="Times New Roman" w:hAnsi="Times New Roman" w:cs="Times New Roman"/>
                <w:sz w:val="28"/>
              </w:rPr>
              <w:t>транспорту</w:t>
            </w:r>
            <w:r w:rsidRPr="00651F1B">
              <w:rPr>
                <w:rFonts w:ascii="Times New Roman" w:eastAsia="Times New Roman" w:hAnsi="Times New Roman" w:cs="Times New Roman"/>
                <w:sz w:val="28"/>
              </w:rPr>
              <w:t xml:space="preserve">. </w:t>
            </w:r>
          </w:p>
        </w:tc>
      </w:tr>
      <w:tr w:rsidR="002C5581" w:rsidRPr="00651F1B" w:rsidTr="006E4C9C">
        <w:trPr>
          <w:gridBefore w:val="1"/>
          <w:wBefore w:w="6" w:type="dxa"/>
          <w:trHeight w:val="1948"/>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727982">
            <w:r w:rsidRPr="00651F1B">
              <w:rPr>
                <w:rFonts w:ascii="Times New Roman" w:eastAsia="Times New Roman" w:hAnsi="Times New Roman" w:cs="Times New Roman"/>
                <w:b/>
                <w:sz w:val="28"/>
              </w:rPr>
              <w:t>Офіційна назва освітньої програми</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5830AB" w:rsidRDefault="00640B21" w:rsidP="00017751">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w:t>
            </w:r>
            <w:r w:rsidR="00893DD0" w:rsidRPr="00893DD0">
              <w:rPr>
                <w:rFonts w:ascii="Times New Roman" w:eastAsia="Times New Roman" w:hAnsi="Times New Roman" w:cs="Times New Roman"/>
                <w:sz w:val="28"/>
              </w:rPr>
              <w:t>Льотна експлуатація повітряних суден</w:t>
            </w:r>
            <w:r w:rsidRPr="00651F1B">
              <w:rPr>
                <w:rFonts w:ascii="Times New Roman" w:eastAsia="Times New Roman" w:hAnsi="Times New Roman" w:cs="Times New Roman"/>
                <w:sz w:val="28"/>
              </w:rPr>
              <w:t xml:space="preserve">». </w:t>
            </w:r>
          </w:p>
          <w:p w:rsidR="002C5581" w:rsidRPr="00651F1B" w:rsidRDefault="00640B21" w:rsidP="00017751">
            <w:pPr>
              <w:jc w:val="both"/>
            </w:pPr>
            <w:r w:rsidRPr="00651F1B">
              <w:rPr>
                <w:rFonts w:ascii="Times New Roman" w:eastAsia="Times New Roman" w:hAnsi="Times New Roman" w:cs="Times New Roman"/>
                <w:sz w:val="28"/>
              </w:rPr>
              <w:t>Освітня програма першого (бакалаврського) рівня вищої освіти галузі</w:t>
            </w:r>
            <w:r w:rsidR="008467ED"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знань 27</w:t>
            </w:r>
            <w:r w:rsidR="008467ED"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«Транспорт» спеціальн</w:t>
            </w:r>
            <w:r w:rsidR="00893DD0">
              <w:rPr>
                <w:rFonts w:ascii="Times New Roman" w:eastAsia="Times New Roman" w:hAnsi="Times New Roman" w:cs="Times New Roman"/>
                <w:sz w:val="28"/>
              </w:rPr>
              <w:t>о</w:t>
            </w:r>
            <w:r w:rsidRPr="00651F1B">
              <w:rPr>
                <w:rFonts w:ascii="Times New Roman" w:eastAsia="Times New Roman" w:hAnsi="Times New Roman" w:cs="Times New Roman"/>
                <w:sz w:val="28"/>
              </w:rPr>
              <w:t>ст</w:t>
            </w:r>
            <w:r w:rsidR="00893DD0">
              <w:rPr>
                <w:rFonts w:ascii="Times New Roman" w:eastAsia="Times New Roman" w:hAnsi="Times New Roman" w:cs="Times New Roman"/>
                <w:sz w:val="28"/>
              </w:rPr>
              <w:t>і</w:t>
            </w:r>
            <w:r w:rsidRPr="00651F1B">
              <w:rPr>
                <w:rFonts w:ascii="Times New Roman" w:eastAsia="Times New Roman" w:hAnsi="Times New Roman" w:cs="Times New Roman"/>
                <w:sz w:val="28"/>
              </w:rPr>
              <w:t xml:space="preserve"> </w:t>
            </w:r>
            <w:r w:rsidR="002102AD" w:rsidRPr="00651F1B">
              <w:rPr>
                <w:rFonts w:ascii="Times New Roman" w:eastAsia="Times New Roman" w:hAnsi="Times New Roman" w:cs="Times New Roman"/>
                <w:sz w:val="28"/>
              </w:rPr>
              <w:t>272 «Авіаційний транспорт»</w:t>
            </w:r>
            <w:r w:rsidR="008A5870" w:rsidRPr="00651F1B">
              <w:t xml:space="preserve"> </w:t>
            </w:r>
            <w:r w:rsidR="008A5870" w:rsidRPr="00651F1B">
              <w:rPr>
                <w:rFonts w:ascii="Times New Roman" w:eastAsia="Times New Roman" w:hAnsi="Times New Roman" w:cs="Times New Roman"/>
                <w:sz w:val="28"/>
              </w:rPr>
              <w:t xml:space="preserve">спеціалізації </w:t>
            </w:r>
            <w:r w:rsidR="002102AD" w:rsidRPr="00651F1B">
              <w:rPr>
                <w:rFonts w:ascii="Times New Roman" w:eastAsia="Times New Roman" w:hAnsi="Times New Roman" w:cs="Times New Roman"/>
                <w:sz w:val="28"/>
              </w:rPr>
              <w:t>«Льотна експлуатація повітряних суден»</w:t>
            </w:r>
            <w:r w:rsidRPr="00651F1B">
              <w:rPr>
                <w:rFonts w:ascii="Times New Roman" w:eastAsia="Times New Roman" w:hAnsi="Times New Roman" w:cs="Times New Roman"/>
                <w:sz w:val="28"/>
              </w:rPr>
              <w:t xml:space="preserve">. </w:t>
            </w:r>
          </w:p>
        </w:tc>
      </w:tr>
      <w:tr w:rsidR="002C5581" w:rsidRPr="00651F1B" w:rsidTr="005830AB">
        <w:trPr>
          <w:gridBefore w:val="1"/>
          <w:wBefore w:w="6" w:type="dxa"/>
          <w:trHeight w:val="2761"/>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727982">
            <w:r w:rsidRPr="00651F1B">
              <w:rPr>
                <w:rFonts w:ascii="Times New Roman" w:eastAsia="Times New Roman" w:hAnsi="Times New Roman" w:cs="Times New Roman"/>
                <w:b/>
                <w:sz w:val="28"/>
              </w:rPr>
              <w:t>Тип диплому та обсяг освітньої програми</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0905E5">
            <w:pPr>
              <w:jc w:val="both"/>
            </w:pPr>
            <w:r w:rsidRPr="00651F1B">
              <w:rPr>
                <w:rFonts w:ascii="Times New Roman" w:eastAsia="Times New Roman" w:hAnsi="Times New Roman" w:cs="Times New Roman"/>
                <w:sz w:val="28"/>
              </w:rPr>
              <w:t>Диплом бакалавра, одиничний, кредитів ЄКТС – 240, термін навчання – 3</w:t>
            </w:r>
            <w:r w:rsidR="00727982"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роки</w:t>
            </w:r>
            <w:r w:rsidR="00727982"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і 10</w:t>
            </w:r>
            <w:r w:rsidR="00727982"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місяців.</w:t>
            </w:r>
            <w:r w:rsidR="00727982"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На основі</w:t>
            </w:r>
            <w:r w:rsidR="00727982"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ступеня</w:t>
            </w:r>
            <w:r w:rsidR="00727982"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 xml:space="preserve"> молодшого</w:t>
            </w:r>
            <w:r w:rsidR="00727982"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бакалавра</w:t>
            </w:r>
            <w:r w:rsidR="009E40C2" w:rsidRPr="00651F1B">
              <w:rPr>
                <w:rFonts w:ascii="Times New Roman" w:eastAsia="Times New Roman" w:hAnsi="Times New Roman" w:cs="Times New Roman"/>
                <w:sz w:val="28"/>
              </w:rPr>
              <w:t>,</w:t>
            </w:r>
            <w:r w:rsidRPr="00651F1B">
              <w:rPr>
                <w:rFonts w:ascii="Times New Roman" w:eastAsia="Times New Roman" w:hAnsi="Times New Roman" w:cs="Times New Roman"/>
                <w:sz w:val="28"/>
              </w:rPr>
              <w:t xml:space="preserve"> </w:t>
            </w:r>
            <w:r w:rsidR="009E40C2" w:rsidRPr="00651F1B">
              <w:rPr>
                <w:rFonts w:ascii="Times New Roman" w:eastAsia="Times New Roman" w:hAnsi="Times New Roman" w:cs="Times New Roman"/>
                <w:sz w:val="28"/>
              </w:rPr>
              <w:t xml:space="preserve">фахового молодшого бакалавра, освітньо-кваліфікаційного рівня </w:t>
            </w:r>
            <w:r w:rsidRPr="00651F1B">
              <w:rPr>
                <w:rFonts w:ascii="Times New Roman" w:eastAsia="Times New Roman" w:hAnsi="Times New Roman" w:cs="Times New Roman"/>
                <w:sz w:val="28"/>
              </w:rPr>
              <w:t xml:space="preserve">молодшого спеціаліста – 180 кредитів ЄКТС, 2 роки та 10 місяців. </w:t>
            </w:r>
            <w:r w:rsidR="000905E5" w:rsidRPr="000905E5">
              <w:rPr>
                <w:rFonts w:ascii="Times New Roman" w:eastAsia="Times New Roman" w:hAnsi="Times New Roman" w:cs="Times New Roman"/>
                <w:sz w:val="28"/>
              </w:rPr>
              <w:t>Не більше ніж</w:t>
            </w:r>
            <w:r w:rsidRPr="00651F1B">
              <w:rPr>
                <w:rFonts w:ascii="Times New Roman" w:eastAsia="Times New Roman" w:hAnsi="Times New Roman" w:cs="Times New Roman"/>
                <w:sz w:val="28"/>
              </w:rPr>
              <w:t xml:space="preserve"> </w:t>
            </w:r>
            <w:r w:rsidR="000905E5">
              <w:rPr>
                <w:rFonts w:ascii="Times New Roman" w:eastAsia="Times New Roman" w:hAnsi="Times New Roman" w:cs="Times New Roman"/>
                <w:sz w:val="28"/>
              </w:rPr>
              <w:t>6</w:t>
            </w:r>
            <w:r w:rsidRPr="00651F1B">
              <w:rPr>
                <w:rFonts w:ascii="Times New Roman" w:eastAsia="Times New Roman" w:hAnsi="Times New Roman" w:cs="Times New Roman"/>
                <w:sz w:val="28"/>
              </w:rPr>
              <w:t xml:space="preserve">0 кредитів </w:t>
            </w:r>
            <w:r w:rsidR="009E40C2" w:rsidRPr="00651F1B">
              <w:rPr>
                <w:rFonts w:ascii="Times New Roman" w:eastAsia="Times New Roman" w:hAnsi="Times New Roman" w:cs="Times New Roman"/>
                <w:sz w:val="28"/>
              </w:rPr>
              <w:t xml:space="preserve">ЄКТС </w:t>
            </w:r>
            <w:r w:rsidRPr="00651F1B">
              <w:rPr>
                <w:rFonts w:ascii="Times New Roman" w:eastAsia="Times New Roman" w:hAnsi="Times New Roman" w:cs="Times New Roman"/>
                <w:sz w:val="28"/>
              </w:rPr>
              <w:t xml:space="preserve">перезараховується із </w:t>
            </w:r>
            <w:r w:rsidR="009E40C2" w:rsidRPr="00651F1B">
              <w:rPr>
                <w:rFonts w:ascii="Times New Roman" w:eastAsia="Times New Roman" w:hAnsi="Times New Roman" w:cs="Times New Roman"/>
                <w:sz w:val="28"/>
              </w:rPr>
              <w:t>освітньо-професійної програми</w:t>
            </w:r>
            <w:r w:rsidRPr="00651F1B">
              <w:rPr>
                <w:rFonts w:ascii="Times New Roman" w:eastAsia="Times New Roman" w:hAnsi="Times New Roman" w:cs="Times New Roman"/>
                <w:sz w:val="28"/>
              </w:rPr>
              <w:t xml:space="preserve"> молодшого бакалавра</w:t>
            </w:r>
            <w:r w:rsidR="009E40C2" w:rsidRPr="00651F1B">
              <w:rPr>
                <w:rFonts w:ascii="Times New Roman" w:eastAsia="Times New Roman" w:hAnsi="Times New Roman" w:cs="Times New Roman"/>
                <w:sz w:val="28"/>
              </w:rPr>
              <w:t>,</w:t>
            </w:r>
            <w:r w:rsidR="00D701AE" w:rsidRPr="00651F1B">
              <w:rPr>
                <w:rFonts w:ascii="Times New Roman" w:eastAsia="Times New Roman" w:hAnsi="Times New Roman" w:cs="Times New Roman"/>
                <w:sz w:val="28"/>
              </w:rPr>
              <w:t xml:space="preserve"> </w:t>
            </w:r>
            <w:r w:rsidR="009E40C2" w:rsidRPr="00651F1B">
              <w:rPr>
                <w:rFonts w:ascii="Times New Roman" w:eastAsia="Times New Roman" w:hAnsi="Times New Roman" w:cs="Times New Roman"/>
                <w:sz w:val="28"/>
              </w:rPr>
              <w:t xml:space="preserve">фахового молодшого бакалавра, </w:t>
            </w:r>
            <w:r w:rsidR="00D701AE" w:rsidRPr="00651F1B">
              <w:rPr>
                <w:rFonts w:ascii="Times New Roman" w:eastAsia="Times New Roman" w:hAnsi="Times New Roman" w:cs="Times New Roman"/>
                <w:sz w:val="28"/>
              </w:rPr>
              <w:t>молодшого спеціаліста</w:t>
            </w:r>
            <w:r w:rsidR="008467ED" w:rsidRPr="00651F1B">
              <w:rPr>
                <w:rFonts w:ascii="Times New Roman" w:eastAsia="Times New Roman" w:hAnsi="Times New Roman" w:cs="Times New Roman"/>
                <w:sz w:val="28"/>
              </w:rPr>
              <w:t>.</w:t>
            </w:r>
            <w:r w:rsidRPr="00651F1B">
              <w:rPr>
                <w:rFonts w:ascii="Times New Roman" w:eastAsia="Times New Roman" w:hAnsi="Times New Roman" w:cs="Times New Roman"/>
                <w:sz w:val="28"/>
              </w:rPr>
              <w:t xml:space="preserve"> </w:t>
            </w:r>
          </w:p>
        </w:tc>
      </w:tr>
      <w:tr w:rsidR="002C5581" w:rsidRPr="00651F1B" w:rsidTr="00AC57BB">
        <w:trPr>
          <w:gridBefore w:val="1"/>
          <w:wBefore w:w="6" w:type="dxa"/>
          <w:trHeight w:val="685"/>
        </w:trPr>
        <w:tc>
          <w:tcPr>
            <w:tcW w:w="2971" w:type="dxa"/>
            <w:tcBorders>
              <w:top w:val="single" w:sz="5" w:space="0" w:color="000000"/>
              <w:left w:val="single" w:sz="5" w:space="0" w:color="000000"/>
              <w:bottom w:val="single" w:sz="5" w:space="0" w:color="000000"/>
              <w:right w:val="single" w:sz="5" w:space="0" w:color="000000"/>
            </w:tcBorders>
            <w:vAlign w:val="center"/>
          </w:tcPr>
          <w:p w:rsidR="005830AB" w:rsidRPr="005830AB" w:rsidRDefault="005830AB" w:rsidP="005830AB">
            <w:pPr>
              <w:rPr>
                <w:rFonts w:ascii="Times New Roman" w:eastAsia="Times New Roman" w:hAnsi="Times New Roman" w:cs="Times New Roman"/>
                <w:b/>
                <w:sz w:val="28"/>
              </w:rPr>
            </w:pPr>
            <w:r w:rsidRPr="005830AB">
              <w:rPr>
                <w:rFonts w:ascii="Times New Roman" w:eastAsia="Times New Roman" w:hAnsi="Times New Roman" w:cs="Times New Roman"/>
                <w:b/>
                <w:sz w:val="28"/>
              </w:rPr>
              <w:t>Кваліфікаційний</w:t>
            </w:r>
          </w:p>
          <w:p w:rsidR="002C5581" w:rsidRPr="00651F1B" w:rsidRDefault="005830AB" w:rsidP="005830AB">
            <w:r w:rsidRPr="005830AB">
              <w:rPr>
                <w:rFonts w:ascii="Times New Roman" w:eastAsia="Times New Roman" w:hAnsi="Times New Roman" w:cs="Times New Roman"/>
                <w:b/>
                <w:sz w:val="28"/>
              </w:rPr>
              <w:t>рівень / цикл</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5830AB" w:rsidRPr="005830AB" w:rsidRDefault="005830AB" w:rsidP="005830AB">
            <w:pPr>
              <w:jc w:val="both"/>
              <w:rPr>
                <w:rFonts w:ascii="Times New Roman" w:eastAsia="Times New Roman" w:hAnsi="Times New Roman" w:cs="Times New Roman"/>
                <w:sz w:val="28"/>
              </w:rPr>
            </w:pPr>
            <w:r w:rsidRPr="005830AB">
              <w:rPr>
                <w:rFonts w:ascii="Times New Roman" w:eastAsia="Times New Roman" w:hAnsi="Times New Roman" w:cs="Times New Roman"/>
                <w:sz w:val="28"/>
              </w:rPr>
              <w:t>за Національною рамкою кваліфікацій України – 6</w:t>
            </w:r>
          </w:p>
          <w:p w:rsidR="005830AB" w:rsidRPr="005830AB" w:rsidRDefault="005830AB" w:rsidP="005830AB">
            <w:pPr>
              <w:jc w:val="both"/>
              <w:rPr>
                <w:rFonts w:ascii="Times New Roman" w:eastAsia="Times New Roman" w:hAnsi="Times New Roman" w:cs="Times New Roman"/>
                <w:sz w:val="28"/>
              </w:rPr>
            </w:pPr>
            <w:r w:rsidRPr="005830AB">
              <w:rPr>
                <w:rFonts w:ascii="Times New Roman" w:eastAsia="Times New Roman" w:hAnsi="Times New Roman" w:cs="Times New Roman"/>
                <w:sz w:val="28"/>
              </w:rPr>
              <w:t>рівень;</w:t>
            </w:r>
          </w:p>
          <w:p w:rsidR="005830AB" w:rsidRPr="005830AB" w:rsidRDefault="005830AB" w:rsidP="005830AB">
            <w:pPr>
              <w:jc w:val="both"/>
              <w:rPr>
                <w:rFonts w:ascii="Times New Roman" w:eastAsia="Times New Roman" w:hAnsi="Times New Roman" w:cs="Times New Roman"/>
                <w:sz w:val="28"/>
              </w:rPr>
            </w:pPr>
            <w:r w:rsidRPr="005830AB">
              <w:rPr>
                <w:rFonts w:ascii="Times New Roman" w:eastAsia="Times New Roman" w:hAnsi="Times New Roman" w:cs="Times New Roman"/>
                <w:sz w:val="28"/>
              </w:rPr>
              <w:t>за Qualifications Framework for the European Higher</w:t>
            </w:r>
          </w:p>
          <w:p w:rsidR="005830AB" w:rsidRPr="005830AB" w:rsidRDefault="005830AB" w:rsidP="005830AB">
            <w:pPr>
              <w:jc w:val="both"/>
              <w:rPr>
                <w:rFonts w:ascii="Times New Roman" w:eastAsia="Times New Roman" w:hAnsi="Times New Roman" w:cs="Times New Roman"/>
                <w:sz w:val="28"/>
              </w:rPr>
            </w:pPr>
            <w:r w:rsidRPr="005830AB">
              <w:rPr>
                <w:rFonts w:ascii="Times New Roman" w:eastAsia="Times New Roman" w:hAnsi="Times New Roman" w:cs="Times New Roman"/>
                <w:sz w:val="28"/>
              </w:rPr>
              <w:t>Education Area (QF-EHEA) – Bachelor’s degree (First</w:t>
            </w:r>
            <w:r w:rsidR="00703C31">
              <w:rPr>
                <w:rFonts w:ascii="Times New Roman" w:eastAsia="Times New Roman" w:hAnsi="Times New Roman" w:cs="Times New Roman"/>
                <w:sz w:val="28"/>
              </w:rPr>
              <w:t xml:space="preserve"> </w:t>
            </w:r>
          </w:p>
          <w:p w:rsidR="005830AB" w:rsidRPr="005830AB" w:rsidRDefault="005830AB" w:rsidP="005830AB">
            <w:pPr>
              <w:jc w:val="both"/>
              <w:rPr>
                <w:rFonts w:ascii="Times New Roman" w:eastAsia="Times New Roman" w:hAnsi="Times New Roman" w:cs="Times New Roman"/>
                <w:sz w:val="28"/>
              </w:rPr>
            </w:pPr>
            <w:r w:rsidRPr="005830AB">
              <w:rPr>
                <w:rFonts w:ascii="Times New Roman" w:eastAsia="Times New Roman" w:hAnsi="Times New Roman" w:cs="Times New Roman"/>
                <w:sz w:val="28"/>
              </w:rPr>
              <w:t>cycle);</w:t>
            </w:r>
          </w:p>
          <w:p w:rsidR="005830AB" w:rsidRPr="005830AB" w:rsidRDefault="005830AB" w:rsidP="005830AB">
            <w:pPr>
              <w:jc w:val="both"/>
              <w:rPr>
                <w:rFonts w:ascii="Times New Roman" w:eastAsia="Times New Roman" w:hAnsi="Times New Roman" w:cs="Times New Roman"/>
                <w:sz w:val="28"/>
              </w:rPr>
            </w:pPr>
            <w:r w:rsidRPr="005830AB">
              <w:rPr>
                <w:rFonts w:ascii="Times New Roman" w:eastAsia="Times New Roman" w:hAnsi="Times New Roman" w:cs="Times New Roman"/>
                <w:sz w:val="28"/>
              </w:rPr>
              <w:t>за European Qualifications Framework (EQF-LLL) –</w:t>
            </w:r>
          </w:p>
          <w:p w:rsidR="002C5581" w:rsidRPr="00651F1B" w:rsidRDefault="005830AB" w:rsidP="005830AB">
            <w:pPr>
              <w:jc w:val="both"/>
            </w:pPr>
            <w:r w:rsidRPr="005830AB">
              <w:rPr>
                <w:rFonts w:ascii="Times New Roman" w:eastAsia="Times New Roman" w:hAnsi="Times New Roman" w:cs="Times New Roman"/>
                <w:sz w:val="28"/>
              </w:rPr>
              <w:t>Level 6</w:t>
            </w:r>
          </w:p>
        </w:tc>
      </w:tr>
      <w:tr w:rsidR="005830AB" w:rsidRPr="00651F1B" w:rsidTr="00AC57BB">
        <w:trPr>
          <w:gridBefore w:val="1"/>
          <w:wBefore w:w="6" w:type="dxa"/>
          <w:trHeight w:val="685"/>
        </w:trPr>
        <w:tc>
          <w:tcPr>
            <w:tcW w:w="2971" w:type="dxa"/>
            <w:tcBorders>
              <w:top w:val="single" w:sz="5" w:space="0" w:color="000000"/>
              <w:left w:val="single" w:sz="5" w:space="0" w:color="000000"/>
              <w:bottom w:val="single" w:sz="5" w:space="0" w:color="000000"/>
              <w:right w:val="single" w:sz="5" w:space="0" w:color="000000"/>
            </w:tcBorders>
            <w:vAlign w:val="center"/>
          </w:tcPr>
          <w:p w:rsidR="005830AB" w:rsidRPr="005830AB" w:rsidRDefault="005830AB" w:rsidP="005830AB">
            <w:pPr>
              <w:rPr>
                <w:rFonts w:ascii="Times New Roman" w:eastAsia="Times New Roman" w:hAnsi="Times New Roman" w:cs="Times New Roman"/>
                <w:b/>
                <w:sz w:val="28"/>
              </w:rPr>
            </w:pPr>
            <w:r w:rsidRPr="005830AB">
              <w:rPr>
                <w:rFonts w:ascii="Times New Roman" w:eastAsia="Times New Roman" w:hAnsi="Times New Roman" w:cs="Times New Roman"/>
                <w:b/>
                <w:sz w:val="28"/>
              </w:rPr>
              <w:t>Обмеження</w:t>
            </w:r>
            <w:r>
              <w:rPr>
                <w:rFonts w:ascii="Times New Roman" w:eastAsia="Times New Roman" w:hAnsi="Times New Roman" w:cs="Times New Roman"/>
                <w:b/>
                <w:sz w:val="28"/>
              </w:rPr>
              <w:t xml:space="preserve"> </w:t>
            </w:r>
            <w:r w:rsidRPr="005830AB">
              <w:rPr>
                <w:rFonts w:ascii="Times New Roman" w:eastAsia="Times New Roman" w:hAnsi="Times New Roman" w:cs="Times New Roman"/>
                <w:b/>
                <w:sz w:val="28"/>
              </w:rPr>
              <w:t>щодо форм</w:t>
            </w:r>
            <w:r>
              <w:rPr>
                <w:rFonts w:ascii="Times New Roman" w:eastAsia="Times New Roman" w:hAnsi="Times New Roman" w:cs="Times New Roman"/>
                <w:b/>
                <w:sz w:val="28"/>
              </w:rPr>
              <w:t xml:space="preserve"> </w:t>
            </w:r>
            <w:r w:rsidRPr="005830AB">
              <w:rPr>
                <w:rFonts w:ascii="Times New Roman" w:eastAsia="Times New Roman" w:hAnsi="Times New Roman" w:cs="Times New Roman"/>
                <w:b/>
                <w:sz w:val="28"/>
              </w:rPr>
              <w:t>навчання</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5830AB" w:rsidRPr="005830AB" w:rsidRDefault="005830AB" w:rsidP="005830AB">
            <w:pPr>
              <w:jc w:val="both"/>
              <w:rPr>
                <w:rFonts w:ascii="Times New Roman" w:eastAsia="Times New Roman" w:hAnsi="Times New Roman" w:cs="Times New Roman"/>
                <w:sz w:val="28"/>
              </w:rPr>
            </w:pPr>
            <w:r w:rsidRPr="005830AB">
              <w:rPr>
                <w:rFonts w:ascii="Times New Roman" w:eastAsia="Times New Roman" w:hAnsi="Times New Roman" w:cs="Times New Roman"/>
                <w:sz w:val="28"/>
              </w:rPr>
              <w:t>Без обмежень</w:t>
            </w:r>
            <w:r>
              <w:rPr>
                <w:rFonts w:ascii="Times New Roman" w:eastAsia="Times New Roman" w:hAnsi="Times New Roman" w:cs="Times New Roman"/>
                <w:sz w:val="28"/>
              </w:rPr>
              <w:t>.</w:t>
            </w:r>
          </w:p>
        </w:tc>
      </w:tr>
      <w:tr w:rsidR="002C5581" w:rsidRPr="00651F1B" w:rsidTr="00AC57BB">
        <w:trPr>
          <w:gridBefore w:val="1"/>
          <w:wBefore w:w="6" w:type="dxa"/>
          <w:trHeight w:val="1120"/>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Передумови</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727982">
            <w:pPr>
              <w:jc w:val="both"/>
            </w:pPr>
            <w:r w:rsidRPr="00651F1B">
              <w:rPr>
                <w:rFonts w:ascii="Times New Roman" w:eastAsia="Times New Roman" w:hAnsi="Times New Roman" w:cs="Times New Roman"/>
                <w:sz w:val="28"/>
              </w:rPr>
              <w:t xml:space="preserve">Наявність повної загальної середньої освіти. </w:t>
            </w:r>
          </w:p>
          <w:p w:rsidR="002C5581" w:rsidRPr="00651F1B" w:rsidRDefault="00640B21" w:rsidP="00161466">
            <w:pPr>
              <w:jc w:val="both"/>
            </w:pPr>
            <w:r w:rsidRPr="00651F1B">
              <w:rPr>
                <w:rFonts w:ascii="Times New Roman" w:eastAsia="Times New Roman" w:hAnsi="Times New Roman" w:cs="Times New Roman"/>
                <w:sz w:val="28"/>
              </w:rPr>
              <w:t>Вимоги до вступу визначаються правилами прийому на ОП</w:t>
            </w:r>
            <w:r w:rsidR="00161466" w:rsidRPr="00651F1B">
              <w:rPr>
                <w:rFonts w:ascii="Times New Roman" w:eastAsia="Times New Roman" w:hAnsi="Times New Roman" w:cs="Times New Roman"/>
                <w:sz w:val="28"/>
              </w:rPr>
              <w:t>П</w:t>
            </w:r>
            <w:r w:rsidRPr="00651F1B">
              <w:rPr>
                <w:rFonts w:ascii="Times New Roman" w:eastAsia="Times New Roman" w:hAnsi="Times New Roman" w:cs="Times New Roman"/>
                <w:sz w:val="28"/>
              </w:rPr>
              <w:t xml:space="preserve"> </w:t>
            </w:r>
            <w:r w:rsidR="00161466" w:rsidRPr="00651F1B">
              <w:rPr>
                <w:rFonts w:ascii="Times New Roman" w:eastAsia="Times New Roman" w:hAnsi="Times New Roman" w:cs="Times New Roman"/>
                <w:sz w:val="28"/>
              </w:rPr>
              <w:t xml:space="preserve">освітнього рівня </w:t>
            </w:r>
            <w:r w:rsidRPr="00651F1B">
              <w:rPr>
                <w:rFonts w:ascii="Times New Roman" w:eastAsia="Times New Roman" w:hAnsi="Times New Roman" w:cs="Times New Roman"/>
                <w:sz w:val="28"/>
              </w:rPr>
              <w:t xml:space="preserve">бакалавр. </w:t>
            </w:r>
          </w:p>
        </w:tc>
      </w:tr>
      <w:tr w:rsidR="002C5581" w:rsidRPr="00651F1B" w:rsidTr="005830AB">
        <w:trPr>
          <w:gridBefore w:val="1"/>
          <w:wBefore w:w="6" w:type="dxa"/>
          <w:trHeight w:val="616"/>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Мова(и) викладання</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F2107D" w:rsidP="006E4C9C">
            <w:pPr>
              <w:jc w:val="both"/>
            </w:pPr>
            <w:r>
              <w:rPr>
                <w:rFonts w:ascii="Times New Roman" w:eastAsia="Times New Roman" w:hAnsi="Times New Roman" w:cs="Times New Roman"/>
                <w:sz w:val="28"/>
              </w:rPr>
              <w:t>Українська.</w:t>
            </w:r>
          </w:p>
        </w:tc>
      </w:tr>
      <w:tr w:rsidR="002C5581" w:rsidRPr="00651F1B" w:rsidTr="00AC57BB">
        <w:trPr>
          <w:gridBefore w:val="1"/>
          <w:wBefore w:w="6" w:type="dxa"/>
          <w:trHeight w:val="1302"/>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727982">
            <w:r w:rsidRPr="00651F1B">
              <w:rPr>
                <w:rFonts w:ascii="Times New Roman" w:eastAsia="Times New Roman" w:hAnsi="Times New Roman" w:cs="Times New Roman"/>
                <w:b/>
                <w:sz w:val="28"/>
              </w:rPr>
              <w:t>Інтернет-адреса постійного розміщення опису освітньої програми</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727982" w:rsidRPr="00651F1B" w:rsidRDefault="006C6396" w:rsidP="00727982">
            <w:pPr>
              <w:jc w:val="both"/>
              <w:rPr>
                <w:rFonts w:ascii="Times New Roman" w:hAnsi="Times New Roman" w:cs="Times New Roman"/>
                <w:i/>
                <w:sz w:val="28"/>
                <w:szCs w:val="28"/>
              </w:rPr>
            </w:pPr>
            <w:r w:rsidRPr="00651F1B">
              <w:rPr>
                <w:rFonts w:ascii="Times New Roman" w:eastAsia="Times New Roman" w:hAnsi="Times New Roman" w:cs="Times New Roman"/>
                <w:sz w:val="28"/>
              </w:rPr>
              <w:t>https://zp.edu.ua/kafedra-transportnih-tehnologiy</w:t>
            </w:r>
          </w:p>
        </w:tc>
      </w:tr>
      <w:tr w:rsidR="009D4CF0" w:rsidRPr="00651F1B" w:rsidTr="00AC57BB">
        <w:trPr>
          <w:gridAfter w:val="1"/>
          <w:wAfter w:w="7" w:type="dxa"/>
          <w:trHeight w:val="352"/>
        </w:trPr>
        <w:tc>
          <w:tcPr>
            <w:tcW w:w="10058" w:type="dxa"/>
            <w:gridSpan w:val="3"/>
            <w:tcBorders>
              <w:top w:val="single" w:sz="5" w:space="0" w:color="000000"/>
              <w:left w:val="single" w:sz="5" w:space="0" w:color="000000"/>
              <w:bottom w:val="single" w:sz="5" w:space="0" w:color="000000"/>
              <w:right w:val="single" w:sz="5" w:space="0" w:color="000000"/>
            </w:tcBorders>
            <w:shd w:val="clear" w:color="auto" w:fill="DFDFDF"/>
            <w:vAlign w:val="center"/>
          </w:tcPr>
          <w:p w:rsidR="009D4CF0" w:rsidRPr="00651F1B" w:rsidRDefault="005830AB" w:rsidP="005830AB">
            <w:pPr>
              <w:jc w:val="center"/>
            </w:pPr>
            <w:r>
              <w:rPr>
                <w:rFonts w:ascii="Times New Roman" w:eastAsia="Times New Roman" w:hAnsi="Times New Roman" w:cs="Times New Roman"/>
                <w:b/>
                <w:sz w:val="28"/>
              </w:rPr>
              <w:lastRenderedPageBreak/>
              <w:t>1.</w:t>
            </w:r>
            <w:r w:rsidR="009D4CF0" w:rsidRPr="00651F1B">
              <w:rPr>
                <w:rFonts w:ascii="Times New Roman" w:eastAsia="Times New Roman" w:hAnsi="Times New Roman" w:cs="Times New Roman"/>
                <w:b/>
                <w:sz w:val="28"/>
              </w:rPr>
              <w:t>2 Мета освітньої програми</w:t>
            </w:r>
            <w:r w:rsidR="009D4CF0" w:rsidRPr="00651F1B">
              <w:rPr>
                <w:rFonts w:ascii="Times New Roman" w:eastAsia="Times New Roman" w:hAnsi="Times New Roman" w:cs="Times New Roman"/>
                <w:sz w:val="28"/>
              </w:rPr>
              <w:t xml:space="preserve"> </w:t>
            </w:r>
          </w:p>
        </w:tc>
      </w:tr>
      <w:tr w:rsidR="009D4CF0" w:rsidRPr="00651F1B" w:rsidTr="00AC57BB">
        <w:trPr>
          <w:gridAfter w:val="1"/>
          <w:wAfter w:w="7" w:type="dxa"/>
          <w:trHeight w:val="1750"/>
        </w:trPr>
        <w:tc>
          <w:tcPr>
            <w:tcW w:w="10058" w:type="dxa"/>
            <w:gridSpan w:val="3"/>
            <w:tcBorders>
              <w:top w:val="single" w:sz="5" w:space="0" w:color="000000"/>
              <w:left w:val="single" w:sz="5" w:space="0" w:color="000000"/>
              <w:bottom w:val="single" w:sz="5" w:space="0" w:color="000000"/>
              <w:right w:val="single" w:sz="5" w:space="0" w:color="000000"/>
            </w:tcBorders>
            <w:vAlign w:val="center"/>
          </w:tcPr>
          <w:p w:rsidR="009D4CF0" w:rsidRPr="00651F1B" w:rsidRDefault="009D4CF0" w:rsidP="009D4CF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 xml:space="preserve">Створення цілісної системи підготовки бакалаврів, що забезпечує здобуття теоретичних знань, практичних умінь і навичок (компетентностей), достатніх для успішного виконання професійних обов’язків у </w:t>
            </w:r>
            <w:r w:rsidR="000905E5">
              <w:rPr>
                <w:rFonts w:ascii="Times New Roman" w:eastAsia="Times New Roman" w:hAnsi="Times New Roman" w:cs="Times New Roman"/>
                <w:sz w:val="28"/>
              </w:rPr>
              <w:t>сфері</w:t>
            </w:r>
            <w:r w:rsidRPr="00651F1B">
              <w:rPr>
                <w:rFonts w:ascii="Times New Roman" w:eastAsia="Times New Roman" w:hAnsi="Times New Roman" w:cs="Times New Roman"/>
                <w:sz w:val="28"/>
              </w:rPr>
              <w:t xml:space="preserve"> </w:t>
            </w:r>
            <w:r w:rsidR="002102AD" w:rsidRPr="00651F1B">
              <w:rPr>
                <w:rFonts w:ascii="Times New Roman" w:eastAsia="Times New Roman" w:hAnsi="Times New Roman" w:cs="Times New Roman"/>
                <w:sz w:val="28"/>
              </w:rPr>
              <w:t>експлуатації літальних апарат</w:t>
            </w:r>
            <w:r w:rsidR="000905E5">
              <w:rPr>
                <w:rFonts w:ascii="Times New Roman" w:eastAsia="Times New Roman" w:hAnsi="Times New Roman" w:cs="Times New Roman"/>
                <w:sz w:val="28"/>
              </w:rPr>
              <w:t>ів</w:t>
            </w:r>
            <w:r w:rsidRPr="00651F1B">
              <w:rPr>
                <w:rFonts w:ascii="Times New Roman" w:eastAsia="Times New Roman" w:hAnsi="Times New Roman" w:cs="Times New Roman"/>
                <w:sz w:val="28"/>
              </w:rPr>
              <w:t xml:space="preserve">. </w:t>
            </w:r>
          </w:p>
          <w:p w:rsidR="00E10BFB" w:rsidRPr="00651F1B" w:rsidRDefault="009D4CF0" w:rsidP="00E10BFB">
            <w:pPr>
              <w:jc w:val="both"/>
            </w:pPr>
            <w:r w:rsidRPr="00651F1B">
              <w:rPr>
                <w:rFonts w:ascii="Times New Roman" w:eastAsia="Times New Roman" w:hAnsi="Times New Roman" w:cs="Times New Roman"/>
                <w:sz w:val="28"/>
              </w:rPr>
              <w:t>Підготовка фахівців з вищою освітою, здатних до практичної реалізації отриманих знань в науці, виробництві та бізнесі.</w:t>
            </w:r>
          </w:p>
        </w:tc>
      </w:tr>
      <w:tr w:rsidR="002C5581" w:rsidRPr="00651F1B" w:rsidTr="00AC57BB">
        <w:trPr>
          <w:gridAfter w:val="1"/>
          <w:wAfter w:w="7" w:type="dxa"/>
          <w:trHeight w:val="349"/>
        </w:trPr>
        <w:tc>
          <w:tcPr>
            <w:tcW w:w="10058" w:type="dxa"/>
            <w:gridSpan w:val="3"/>
            <w:tcBorders>
              <w:top w:val="single" w:sz="5" w:space="0" w:color="000000"/>
              <w:left w:val="single" w:sz="5" w:space="0" w:color="000000"/>
              <w:bottom w:val="single" w:sz="5" w:space="0" w:color="000000"/>
              <w:right w:val="single" w:sz="5" w:space="0" w:color="000000"/>
            </w:tcBorders>
            <w:shd w:val="clear" w:color="auto" w:fill="DFDFDF"/>
            <w:vAlign w:val="center"/>
          </w:tcPr>
          <w:p w:rsidR="002C5581" w:rsidRPr="00651F1B" w:rsidRDefault="005830AB" w:rsidP="005830AB">
            <w:pPr>
              <w:jc w:val="center"/>
            </w:pPr>
            <w:r>
              <w:rPr>
                <w:rFonts w:ascii="Times New Roman" w:eastAsia="Times New Roman" w:hAnsi="Times New Roman" w:cs="Times New Roman"/>
                <w:b/>
                <w:sz w:val="28"/>
              </w:rPr>
              <w:t>1.</w:t>
            </w:r>
            <w:r w:rsidR="00640B21" w:rsidRPr="00651F1B">
              <w:rPr>
                <w:rFonts w:ascii="Times New Roman" w:eastAsia="Times New Roman" w:hAnsi="Times New Roman" w:cs="Times New Roman"/>
                <w:b/>
                <w:sz w:val="28"/>
              </w:rPr>
              <w:t>3 Характеристика освітньої програми</w:t>
            </w:r>
            <w:r w:rsidR="00640B21" w:rsidRPr="00651F1B">
              <w:rPr>
                <w:rFonts w:ascii="Times New Roman" w:eastAsia="Times New Roman" w:hAnsi="Times New Roman" w:cs="Times New Roman"/>
                <w:sz w:val="28"/>
              </w:rPr>
              <w:t xml:space="preserve"> </w:t>
            </w:r>
          </w:p>
        </w:tc>
      </w:tr>
      <w:tr w:rsidR="002C5581" w:rsidRPr="00651F1B" w:rsidTr="00AC57BB">
        <w:trPr>
          <w:gridAfter w:val="1"/>
          <w:wAfter w:w="7" w:type="dxa"/>
          <w:trHeight w:val="1144"/>
        </w:trPr>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D44FBD">
            <w:r w:rsidRPr="00651F1B">
              <w:rPr>
                <w:rFonts w:ascii="Times New Roman" w:eastAsia="Times New Roman" w:hAnsi="Times New Roman" w:cs="Times New Roman"/>
                <w:b/>
                <w:sz w:val="28"/>
              </w:rPr>
              <w:t>Предметна область (галузь знань, спеціальність, спеціалізація</w:t>
            </w:r>
            <w:r w:rsidR="00D44FBD">
              <w:rPr>
                <w:rFonts w:ascii="Times New Roman" w:eastAsia="Times New Roman" w:hAnsi="Times New Roman" w:cs="Times New Roman"/>
                <w:b/>
                <w:sz w:val="28"/>
              </w:rPr>
              <w:t>)</w:t>
            </w:r>
            <w:r w:rsidRPr="00651F1B">
              <w:rPr>
                <w:rFonts w:ascii="Times New Roman" w:eastAsia="Times New Roman" w:hAnsi="Times New Roman" w:cs="Times New Roman"/>
                <w:sz w:val="28"/>
              </w:rPr>
              <w:t xml:space="preserve"> </w:t>
            </w:r>
          </w:p>
        </w:tc>
        <w:tc>
          <w:tcPr>
            <w:tcW w:w="708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D16CEF">
            <w:pPr>
              <w:jc w:val="both"/>
            </w:pPr>
            <w:r w:rsidRPr="00651F1B">
              <w:rPr>
                <w:rFonts w:ascii="Times New Roman" w:eastAsia="Times New Roman" w:hAnsi="Times New Roman" w:cs="Times New Roman"/>
                <w:sz w:val="28"/>
              </w:rPr>
              <w:t xml:space="preserve">Галузь знань: 27 Транспорт. </w:t>
            </w:r>
          </w:p>
          <w:p w:rsidR="000905E5" w:rsidRDefault="00640B21" w:rsidP="002F311A">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 xml:space="preserve">Спеціальність: </w:t>
            </w:r>
            <w:r w:rsidR="000905E5">
              <w:rPr>
                <w:rFonts w:ascii="Times New Roman" w:eastAsia="Times New Roman" w:hAnsi="Times New Roman" w:cs="Times New Roman"/>
                <w:sz w:val="28"/>
              </w:rPr>
              <w:t>272 «Авіаційний транспорт».</w:t>
            </w:r>
          </w:p>
          <w:p w:rsidR="00D16CEF" w:rsidRPr="00651F1B" w:rsidRDefault="00D44FBD" w:rsidP="00D44FBD">
            <w:pPr>
              <w:jc w:val="both"/>
            </w:pPr>
            <w:r>
              <w:rPr>
                <w:rFonts w:ascii="Times New Roman" w:eastAsia="Times New Roman" w:hAnsi="Times New Roman" w:cs="Times New Roman"/>
                <w:sz w:val="28"/>
              </w:rPr>
              <w:t>Спеціалізація:</w:t>
            </w:r>
            <w:r w:rsidR="002F311A" w:rsidRPr="00651F1B">
              <w:rPr>
                <w:rFonts w:ascii="Times New Roman" w:eastAsia="Times New Roman" w:hAnsi="Times New Roman" w:cs="Times New Roman"/>
                <w:sz w:val="28"/>
              </w:rPr>
              <w:t xml:space="preserve"> «Льотна експлуатація повітряних суден».</w:t>
            </w:r>
          </w:p>
        </w:tc>
      </w:tr>
      <w:tr w:rsidR="002C5581" w:rsidRPr="00651F1B" w:rsidTr="00AC57BB">
        <w:trPr>
          <w:gridAfter w:val="1"/>
          <w:wAfter w:w="7" w:type="dxa"/>
          <w:trHeight w:val="978"/>
        </w:trPr>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Орієнтація освітньої програми</w:t>
            </w:r>
            <w:r w:rsidRPr="00651F1B">
              <w:rPr>
                <w:rFonts w:ascii="Times New Roman" w:eastAsia="Times New Roman" w:hAnsi="Times New Roman" w:cs="Times New Roman"/>
                <w:sz w:val="28"/>
              </w:rPr>
              <w:t xml:space="preserve"> </w:t>
            </w:r>
          </w:p>
        </w:tc>
        <w:tc>
          <w:tcPr>
            <w:tcW w:w="708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sz w:val="28"/>
              </w:rPr>
              <w:t xml:space="preserve">Освітньо-професійна. </w:t>
            </w:r>
          </w:p>
          <w:p w:rsidR="00E10BFB" w:rsidRPr="00651F1B" w:rsidRDefault="00640B21" w:rsidP="00651F1B">
            <w:pPr>
              <w:jc w:val="both"/>
            </w:pPr>
            <w:r w:rsidRPr="00651F1B">
              <w:rPr>
                <w:rFonts w:ascii="Times New Roman" w:eastAsia="Times New Roman" w:hAnsi="Times New Roman" w:cs="Times New Roman"/>
                <w:sz w:val="28"/>
              </w:rPr>
              <w:t xml:space="preserve">Структура програми передбачає оволодіння концептуальними засадами дослідження, </w:t>
            </w:r>
            <w:r w:rsidR="00651F1B" w:rsidRPr="00651F1B">
              <w:rPr>
                <w:rFonts w:ascii="Times New Roman" w:eastAsia="Times New Roman" w:hAnsi="Times New Roman" w:cs="Times New Roman"/>
                <w:sz w:val="28"/>
              </w:rPr>
              <w:t>експлуатації</w:t>
            </w:r>
            <w:r w:rsidRPr="00651F1B">
              <w:rPr>
                <w:rFonts w:ascii="Times New Roman" w:eastAsia="Times New Roman" w:hAnsi="Times New Roman" w:cs="Times New Roman"/>
                <w:sz w:val="28"/>
              </w:rPr>
              <w:t xml:space="preserve">, розв’язання актуальних задач </w:t>
            </w:r>
            <w:r w:rsidR="00651F1B" w:rsidRPr="00651F1B">
              <w:rPr>
                <w:rFonts w:ascii="Times New Roman" w:eastAsia="Times New Roman" w:hAnsi="Times New Roman" w:cs="Times New Roman"/>
                <w:sz w:val="28"/>
              </w:rPr>
              <w:t>авіаційного транспорту</w:t>
            </w:r>
            <w:r w:rsidRPr="00651F1B">
              <w:rPr>
                <w:rFonts w:ascii="Times New Roman" w:eastAsia="Times New Roman" w:hAnsi="Times New Roman" w:cs="Times New Roman"/>
                <w:sz w:val="28"/>
              </w:rPr>
              <w:t xml:space="preserve">. </w:t>
            </w:r>
          </w:p>
        </w:tc>
      </w:tr>
      <w:tr w:rsidR="002C5581" w:rsidRPr="00651F1B" w:rsidTr="00AC57BB">
        <w:trPr>
          <w:gridAfter w:val="1"/>
          <w:wAfter w:w="7" w:type="dxa"/>
          <w:trHeight w:val="1238"/>
        </w:trPr>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Основний фокус освітньої програми та спеціалізації</w:t>
            </w:r>
            <w:r w:rsidRPr="00651F1B">
              <w:rPr>
                <w:rFonts w:ascii="Times New Roman" w:eastAsia="Times New Roman" w:hAnsi="Times New Roman" w:cs="Times New Roman"/>
                <w:sz w:val="28"/>
              </w:rPr>
              <w:t xml:space="preserve"> </w:t>
            </w:r>
          </w:p>
        </w:tc>
        <w:tc>
          <w:tcPr>
            <w:tcW w:w="7081" w:type="dxa"/>
            <w:tcBorders>
              <w:top w:val="single" w:sz="5" w:space="0" w:color="000000"/>
              <w:left w:val="single" w:sz="5" w:space="0" w:color="000000"/>
              <w:bottom w:val="single" w:sz="5" w:space="0" w:color="000000"/>
              <w:right w:val="single" w:sz="5" w:space="0" w:color="000000"/>
            </w:tcBorders>
            <w:vAlign w:val="center"/>
          </w:tcPr>
          <w:p w:rsidR="002C5581" w:rsidRDefault="002B3127" w:rsidP="008777FD">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Освітньо-професійна п</w:t>
            </w:r>
            <w:r w:rsidR="00640B21" w:rsidRPr="00651F1B">
              <w:rPr>
                <w:rFonts w:ascii="Times New Roman" w:eastAsia="Times New Roman" w:hAnsi="Times New Roman" w:cs="Times New Roman"/>
                <w:sz w:val="28"/>
              </w:rPr>
              <w:t xml:space="preserve">рограма </w:t>
            </w:r>
            <w:r w:rsidR="008777FD" w:rsidRPr="00651F1B">
              <w:rPr>
                <w:rFonts w:ascii="Times New Roman" w:eastAsia="Times New Roman" w:hAnsi="Times New Roman" w:cs="Times New Roman"/>
                <w:sz w:val="28"/>
              </w:rPr>
              <w:t>сфокусована</w:t>
            </w:r>
            <w:r w:rsidR="00640B21" w:rsidRPr="00651F1B">
              <w:rPr>
                <w:rFonts w:ascii="Times New Roman" w:eastAsia="Times New Roman" w:hAnsi="Times New Roman" w:cs="Times New Roman"/>
                <w:sz w:val="28"/>
              </w:rPr>
              <w:t xml:space="preserve"> на </w:t>
            </w:r>
            <w:r w:rsidRPr="00651F1B">
              <w:rPr>
                <w:rFonts w:ascii="Times New Roman" w:eastAsia="Times New Roman" w:hAnsi="Times New Roman" w:cs="Times New Roman"/>
                <w:sz w:val="28"/>
              </w:rPr>
              <w:t xml:space="preserve">підготовці фахівців з фундаментальними знаннями та практичними навичками </w:t>
            </w:r>
            <w:r w:rsidR="00651F1B" w:rsidRPr="00651F1B">
              <w:rPr>
                <w:rFonts w:ascii="Times New Roman" w:eastAsia="Times New Roman" w:hAnsi="Times New Roman" w:cs="Times New Roman"/>
                <w:sz w:val="28"/>
              </w:rPr>
              <w:t xml:space="preserve">експлуатації </w:t>
            </w:r>
            <w:r w:rsidR="005D6EAE">
              <w:rPr>
                <w:rFonts w:ascii="Times New Roman" w:eastAsia="Times New Roman" w:hAnsi="Times New Roman" w:cs="Times New Roman"/>
                <w:sz w:val="28"/>
              </w:rPr>
              <w:t>гелікоптерів</w:t>
            </w:r>
            <w:r w:rsidR="006E4C9C">
              <w:rPr>
                <w:rFonts w:ascii="Times New Roman" w:eastAsia="Times New Roman" w:hAnsi="Times New Roman" w:cs="Times New Roman"/>
                <w:sz w:val="28"/>
              </w:rPr>
              <w:t xml:space="preserve">, безпілотних літальних комплексів </w:t>
            </w:r>
            <w:r w:rsidR="006E4C9C" w:rsidRPr="006E4C9C">
              <w:rPr>
                <w:rFonts w:ascii="Times New Roman" w:eastAsia="Times New Roman" w:hAnsi="Times New Roman" w:cs="Times New Roman"/>
                <w:sz w:val="28"/>
              </w:rPr>
              <w:t>та геліпортів (гелікоптерних майданчиків)</w:t>
            </w:r>
            <w:r w:rsidRPr="00651F1B">
              <w:rPr>
                <w:rFonts w:ascii="Times New Roman" w:eastAsia="Times New Roman" w:hAnsi="Times New Roman" w:cs="Times New Roman"/>
                <w:sz w:val="28"/>
              </w:rPr>
              <w:t>.</w:t>
            </w:r>
          </w:p>
          <w:p w:rsidR="00E10BFB" w:rsidRPr="00651F1B" w:rsidRDefault="00640B21" w:rsidP="006E4C9C">
            <w:pPr>
              <w:jc w:val="both"/>
            </w:pPr>
            <w:r w:rsidRPr="00651F1B">
              <w:rPr>
                <w:rFonts w:ascii="Times New Roman" w:eastAsia="Times New Roman" w:hAnsi="Times New Roman" w:cs="Times New Roman"/>
                <w:i/>
                <w:sz w:val="28"/>
              </w:rPr>
              <w:t xml:space="preserve">Ключові слова: </w:t>
            </w:r>
            <w:r w:rsidR="006E4C9C" w:rsidRPr="006E4C9C">
              <w:rPr>
                <w:rFonts w:ascii="Times New Roman" w:eastAsia="Times New Roman" w:hAnsi="Times New Roman" w:cs="Times New Roman"/>
                <w:sz w:val="28"/>
              </w:rPr>
              <w:t>авіаційний транспорт,</w:t>
            </w:r>
            <w:r w:rsidR="006E4C9C">
              <w:rPr>
                <w:rFonts w:ascii="Times New Roman" w:eastAsia="Times New Roman" w:hAnsi="Times New Roman" w:cs="Times New Roman"/>
                <w:i/>
                <w:sz w:val="28"/>
              </w:rPr>
              <w:t xml:space="preserve"> </w:t>
            </w:r>
            <w:r w:rsidR="006E4C9C">
              <w:rPr>
                <w:rFonts w:ascii="Times New Roman" w:eastAsia="Times New Roman" w:hAnsi="Times New Roman" w:cs="Times New Roman"/>
                <w:sz w:val="28"/>
              </w:rPr>
              <w:t xml:space="preserve">безпілотний літальний комплекс, гелікоптер, </w:t>
            </w:r>
            <w:r w:rsidR="006E4C9C" w:rsidRPr="00651F1B">
              <w:rPr>
                <w:rFonts w:ascii="Times New Roman" w:eastAsia="Times New Roman" w:hAnsi="Times New Roman" w:cs="Times New Roman"/>
                <w:sz w:val="28"/>
              </w:rPr>
              <w:t>експлуатація літальних апаратів</w:t>
            </w:r>
            <w:r w:rsidR="006E4C9C">
              <w:rPr>
                <w:rFonts w:ascii="Times New Roman" w:eastAsia="Times New Roman" w:hAnsi="Times New Roman" w:cs="Times New Roman"/>
                <w:sz w:val="28"/>
              </w:rPr>
              <w:t xml:space="preserve">, </w:t>
            </w:r>
            <w:r w:rsidR="005D6EAE">
              <w:rPr>
                <w:rFonts w:ascii="Times New Roman" w:eastAsia="Times New Roman" w:hAnsi="Times New Roman" w:cs="Times New Roman"/>
                <w:sz w:val="28"/>
              </w:rPr>
              <w:t>літальний апарат</w:t>
            </w:r>
            <w:r w:rsidR="002B3127" w:rsidRPr="00651F1B">
              <w:rPr>
                <w:rFonts w:ascii="Times New Roman" w:eastAsia="Times New Roman" w:hAnsi="Times New Roman" w:cs="Times New Roman"/>
                <w:sz w:val="28"/>
              </w:rPr>
              <w:t>.</w:t>
            </w:r>
            <w:r w:rsidRPr="00651F1B">
              <w:rPr>
                <w:rFonts w:ascii="Times New Roman" w:eastAsia="Times New Roman" w:hAnsi="Times New Roman" w:cs="Times New Roman"/>
                <w:sz w:val="28"/>
              </w:rPr>
              <w:t xml:space="preserve"> </w:t>
            </w:r>
          </w:p>
        </w:tc>
      </w:tr>
      <w:tr w:rsidR="002C5581" w:rsidRPr="00651F1B" w:rsidTr="00AC57BB">
        <w:trPr>
          <w:gridAfter w:val="1"/>
          <w:wAfter w:w="7" w:type="dxa"/>
          <w:trHeight w:val="1046"/>
        </w:trPr>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Особливості програми</w:t>
            </w:r>
            <w:r w:rsidRPr="00651F1B">
              <w:rPr>
                <w:rFonts w:ascii="Times New Roman" w:eastAsia="Times New Roman" w:hAnsi="Times New Roman" w:cs="Times New Roman"/>
                <w:sz w:val="28"/>
              </w:rPr>
              <w:t xml:space="preserve"> </w:t>
            </w:r>
          </w:p>
        </w:tc>
        <w:tc>
          <w:tcPr>
            <w:tcW w:w="7081" w:type="dxa"/>
            <w:tcBorders>
              <w:top w:val="single" w:sz="5" w:space="0" w:color="000000"/>
              <w:left w:val="single" w:sz="5" w:space="0" w:color="000000"/>
              <w:bottom w:val="single" w:sz="5" w:space="0" w:color="000000"/>
              <w:right w:val="single" w:sz="5" w:space="0" w:color="000000"/>
            </w:tcBorders>
            <w:vAlign w:val="center"/>
          </w:tcPr>
          <w:p w:rsidR="00E10BFB" w:rsidRPr="00651F1B" w:rsidRDefault="00640B21" w:rsidP="006E4C9C">
            <w:pPr>
              <w:jc w:val="both"/>
            </w:pPr>
            <w:r w:rsidRPr="00651F1B">
              <w:rPr>
                <w:rFonts w:ascii="Times New Roman" w:eastAsia="Times New Roman" w:hAnsi="Times New Roman" w:cs="Times New Roman"/>
                <w:sz w:val="28"/>
              </w:rPr>
              <w:t xml:space="preserve">Освітньо-професійна програма </w:t>
            </w:r>
            <w:r w:rsidR="00AC1203" w:rsidRPr="00651F1B">
              <w:rPr>
                <w:rFonts w:ascii="Times New Roman" w:eastAsia="Times New Roman" w:hAnsi="Times New Roman" w:cs="Times New Roman"/>
                <w:sz w:val="28"/>
              </w:rPr>
              <w:t>передбачає</w:t>
            </w:r>
            <w:r w:rsidR="006F1F7B" w:rsidRPr="00651F1B">
              <w:rPr>
                <w:rFonts w:ascii="Times New Roman" w:eastAsia="Times New Roman" w:hAnsi="Times New Roman" w:cs="Times New Roman"/>
                <w:sz w:val="28"/>
              </w:rPr>
              <w:t xml:space="preserve"> отримання поглиблених знань і умінь в сфері </w:t>
            </w:r>
            <w:r w:rsidR="005D6EAE" w:rsidRPr="00651F1B">
              <w:rPr>
                <w:rFonts w:ascii="Times New Roman" w:eastAsia="Times New Roman" w:hAnsi="Times New Roman" w:cs="Times New Roman"/>
                <w:sz w:val="28"/>
              </w:rPr>
              <w:t xml:space="preserve">експлуатації </w:t>
            </w:r>
            <w:r w:rsidR="005D6EAE">
              <w:rPr>
                <w:rFonts w:ascii="Times New Roman" w:eastAsia="Times New Roman" w:hAnsi="Times New Roman" w:cs="Times New Roman"/>
                <w:sz w:val="28"/>
              </w:rPr>
              <w:t>гелікоптерів</w:t>
            </w:r>
            <w:r w:rsidR="00774720" w:rsidRPr="00774720">
              <w:rPr>
                <w:rFonts w:ascii="Times New Roman" w:eastAsia="Times New Roman" w:hAnsi="Times New Roman" w:cs="Times New Roman"/>
                <w:sz w:val="28"/>
              </w:rPr>
              <w:t xml:space="preserve">, </w:t>
            </w:r>
            <w:r w:rsidR="006E4C9C">
              <w:rPr>
                <w:rFonts w:ascii="Times New Roman" w:eastAsia="Times New Roman" w:hAnsi="Times New Roman" w:cs="Times New Roman"/>
                <w:sz w:val="28"/>
              </w:rPr>
              <w:t>безпілотних літальних комплексів</w:t>
            </w:r>
            <w:r w:rsidR="00EF6403">
              <w:rPr>
                <w:rFonts w:ascii="Times New Roman" w:eastAsia="Times New Roman" w:hAnsi="Times New Roman" w:cs="Times New Roman"/>
                <w:sz w:val="28"/>
              </w:rPr>
              <w:t xml:space="preserve"> </w:t>
            </w:r>
            <w:r w:rsidR="00EF6403" w:rsidRPr="006E4C9C">
              <w:rPr>
                <w:rFonts w:ascii="Times New Roman" w:eastAsia="Times New Roman" w:hAnsi="Times New Roman" w:cs="Times New Roman"/>
                <w:sz w:val="28"/>
              </w:rPr>
              <w:t>та геліпортів (гелікоптерних майданчиків)</w:t>
            </w:r>
            <w:r w:rsidR="006F1F7B" w:rsidRPr="006E4C9C">
              <w:rPr>
                <w:rFonts w:ascii="Times New Roman" w:eastAsia="Times New Roman" w:hAnsi="Times New Roman" w:cs="Times New Roman"/>
                <w:sz w:val="28"/>
              </w:rPr>
              <w:t>.</w:t>
            </w:r>
            <w:r w:rsidRPr="00651F1B">
              <w:rPr>
                <w:rFonts w:ascii="Times New Roman" w:eastAsia="Times New Roman" w:hAnsi="Times New Roman" w:cs="Times New Roman"/>
                <w:sz w:val="28"/>
              </w:rPr>
              <w:t xml:space="preserve"> </w:t>
            </w:r>
          </w:p>
        </w:tc>
      </w:tr>
      <w:tr w:rsidR="002C5581" w:rsidRPr="00651F1B" w:rsidTr="00AC57BB">
        <w:trPr>
          <w:gridAfter w:val="1"/>
          <w:wAfter w:w="7" w:type="dxa"/>
          <w:trHeight w:val="352"/>
        </w:trPr>
        <w:tc>
          <w:tcPr>
            <w:tcW w:w="10058" w:type="dxa"/>
            <w:gridSpan w:val="3"/>
            <w:tcBorders>
              <w:top w:val="single" w:sz="5" w:space="0" w:color="000000"/>
              <w:left w:val="single" w:sz="5" w:space="0" w:color="000000"/>
              <w:bottom w:val="single" w:sz="5" w:space="0" w:color="000000"/>
              <w:right w:val="single" w:sz="5" w:space="0" w:color="000000"/>
            </w:tcBorders>
            <w:shd w:val="clear" w:color="auto" w:fill="DFDFDF"/>
            <w:vAlign w:val="center"/>
          </w:tcPr>
          <w:p w:rsidR="002C5581" w:rsidRPr="00651F1B" w:rsidRDefault="005830AB" w:rsidP="005830AB">
            <w:pPr>
              <w:jc w:val="center"/>
            </w:pPr>
            <w:r>
              <w:rPr>
                <w:rFonts w:ascii="Times New Roman" w:eastAsia="Times New Roman" w:hAnsi="Times New Roman" w:cs="Times New Roman"/>
                <w:b/>
                <w:sz w:val="28"/>
              </w:rPr>
              <w:t>1.</w:t>
            </w:r>
            <w:r w:rsidR="00640B21" w:rsidRPr="00651F1B">
              <w:rPr>
                <w:rFonts w:ascii="Times New Roman" w:eastAsia="Times New Roman" w:hAnsi="Times New Roman" w:cs="Times New Roman"/>
                <w:b/>
                <w:sz w:val="28"/>
              </w:rPr>
              <w:t>4 Придатність випускників</w:t>
            </w:r>
            <w:r w:rsidR="00640B21" w:rsidRPr="00651F1B">
              <w:rPr>
                <w:rFonts w:ascii="Times New Roman" w:eastAsia="Times New Roman" w:hAnsi="Times New Roman" w:cs="Times New Roman"/>
                <w:sz w:val="28"/>
              </w:rPr>
              <w:t xml:space="preserve"> </w:t>
            </w:r>
            <w:r w:rsidR="00640B21" w:rsidRPr="00651F1B">
              <w:rPr>
                <w:rFonts w:ascii="Times New Roman" w:eastAsia="Times New Roman" w:hAnsi="Times New Roman" w:cs="Times New Roman"/>
                <w:b/>
                <w:sz w:val="28"/>
              </w:rPr>
              <w:t>до працевлаштування та подальшого навчання</w:t>
            </w:r>
            <w:r w:rsidR="00640B21" w:rsidRPr="00651F1B">
              <w:rPr>
                <w:rFonts w:ascii="Times New Roman" w:eastAsia="Times New Roman" w:hAnsi="Times New Roman" w:cs="Times New Roman"/>
                <w:sz w:val="28"/>
              </w:rPr>
              <w:t xml:space="preserve"> </w:t>
            </w:r>
          </w:p>
        </w:tc>
      </w:tr>
      <w:tr w:rsidR="002C5581" w:rsidRPr="00651F1B" w:rsidTr="00AC57BB">
        <w:trPr>
          <w:gridAfter w:val="1"/>
          <w:wAfter w:w="7" w:type="dxa"/>
          <w:trHeight w:val="271"/>
        </w:trPr>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Придатність до працевлаштування</w:t>
            </w:r>
            <w:r w:rsidRPr="00651F1B">
              <w:rPr>
                <w:rFonts w:ascii="Times New Roman" w:eastAsia="Times New Roman" w:hAnsi="Times New Roman" w:cs="Times New Roman"/>
                <w:sz w:val="28"/>
              </w:rPr>
              <w:t xml:space="preserve"> </w:t>
            </w:r>
          </w:p>
        </w:tc>
        <w:tc>
          <w:tcPr>
            <w:tcW w:w="7081" w:type="dxa"/>
            <w:tcBorders>
              <w:top w:val="single" w:sz="5" w:space="0" w:color="000000"/>
              <w:left w:val="single" w:sz="5" w:space="0" w:color="000000"/>
              <w:bottom w:val="single" w:sz="5" w:space="0" w:color="000000"/>
              <w:right w:val="single" w:sz="5" w:space="0" w:color="000000"/>
            </w:tcBorders>
            <w:vAlign w:val="center"/>
          </w:tcPr>
          <w:p w:rsidR="0009381C" w:rsidRDefault="00640B21" w:rsidP="000533A1">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 xml:space="preserve">Бакалавр з транспортних технологій може виконувати професійну діяльність, пов’язану з </w:t>
            </w:r>
            <w:r w:rsidR="005D6EAE">
              <w:rPr>
                <w:rFonts w:ascii="Times New Roman" w:eastAsia="Times New Roman" w:hAnsi="Times New Roman" w:cs="Times New Roman"/>
                <w:sz w:val="28"/>
              </w:rPr>
              <w:t>експлуатацією</w:t>
            </w:r>
            <w:r w:rsidR="005D6EAE" w:rsidRPr="005D6EAE">
              <w:rPr>
                <w:rFonts w:ascii="Times New Roman" w:eastAsia="Times New Roman" w:hAnsi="Times New Roman" w:cs="Times New Roman"/>
                <w:sz w:val="28"/>
              </w:rPr>
              <w:t xml:space="preserve"> літальних апаратів</w:t>
            </w:r>
            <w:r w:rsidRPr="00651F1B">
              <w:rPr>
                <w:rFonts w:ascii="Times New Roman" w:eastAsia="Times New Roman" w:hAnsi="Times New Roman" w:cs="Times New Roman"/>
                <w:sz w:val="28"/>
              </w:rPr>
              <w:t xml:space="preserve"> та займати первинні посади</w:t>
            </w:r>
            <w:r w:rsidR="00E4501D" w:rsidRPr="00651F1B">
              <w:rPr>
                <w:rFonts w:ascii="Times New Roman" w:eastAsia="Times New Roman" w:hAnsi="Times New Roman" w:cs="Times New Roman"/>
                <w:sz w:val="28"/>
              </w:rPr>
              <w:t xml:space="preserve"> </w:t>
            </w:r>
            <w:r w:rsidR="00F860D1"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 xml:space="preserve">(за ДК 003:2010): </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3115 Авіаційний технік з планера та двигунів;</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3115</w:t>
            </w:r>
            <w:r>
              <w:rPr>
                <w:rFonts w:ascii="Times New Roman" w:eastAsia="Times New Roman" w:hAnsi="Times New Roman" w:cs="Times New Roman"/>
                <w:sz w:val="28"/>
                <w:lang w:val="ru-RU"/>
              </w:rPr>
              <w:t> </w:t>
            </w:r>
            <w:r w:rsidRPr="00D44FBD">
              <w:rPr>
                <w:rFonts w:ascii="Times New Roman" w:eastAsia="Times New Roman" w:hAnsi="Times New Roman" w:cs="Times New Roman"/>
                <w:sz w:val="28"/>
              </w:rPr>
              <w:t>Авіаційний технік з приладів та електроустаткування;</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3115</w:t>
            </w:r>
            <w:r>
              <w:rPr>
                <w:rFonts w:ascii="Times New Roman" w:eastAsia="Times New Roman" w:hAnsi="Times New Roman" w:cs="Times New Roman"/>
                <w:sz w:val="28"/>
              </w:rPr>
              <w:t> </w:t>
            </w:r>
            <w:r w:rsidRPr="00D44FBD">
              <w:rPr>
                <w:rFonts w:ascii="Times New Roman" w:eastAsia="Times New Roman" w:hAnsi="Times New Roman" w:cs="Times New Roman"/>
                <w:sz w:val="28"/>
              </w:rPr>
              <w:t>Технік (механік) авіаційний з експлуатації повітряних суден;</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3143 Бортмеханік;</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3143 Бортоператор;</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3143 Бортштурман;</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3143 Диспетчер пункту передпольотного інформаційного обслуговування;</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3143 Інженер бортовий;</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lastRenderedPageBreak/>
              <w:t>3143 Інспектор-пілот;</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3143 Командир повітряного судна (літака, вертольота);</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3143 Льотчик-випробувач;</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3144</w:t>
            </w:r>
            <w:r>
              <w:rPr>
                <w:rFonts w:ascii="Times New Roman" w:eastAsia="Times New Roman" w:hAnsi="Times New Roman" w:cs="Times New Roman"/>
                <w:sz w:val="28"/>
              </w:rPr>
              <w:t> </w:t>
            </w:r>
            <w:r w:rsidRPr="00D44FBD">
              <w:rPr>
                <w:rFonts w:ascii="Times New Roman" w:eastAsia="Times New Roman" w:hAnsi="Times New Roman" w:cs="Times New Roman"/>
                <w:sz w:val="28"/>
              </w:rPr>
              <w:t>Диспетчер аеродромного диспетчерського (авіаційно-диспетчерського) пункту;</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3144 Диспетчер центру керування повітряним рухом;</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3144 Диспетчер-інспектор з руху (літаків);</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3144</w:t>
            </w:r>
            <w:r>
              <w:rPr>
                <w:rFonts w:ascii="Times New Roman" w:eastAsia="Times New Roman" w:hAnsi="Times New Roman" w:cs="Times New Roman"/>
                <w:sz w:val="28"/>
              </w:rPr>
              <w:t> </w:t>
            </w:r>
            <w:r w:rsidRPr="00D44FBD">
              <w:rPr>
                <w:rFonts w:ascii="Times New Roman" w:eastAsia="Times New Roman" w:hAnsi="Times New Roman" w:cs="Times New Roman"/>
                <w:sz w:val="28"/>
              </w:rPr>
              <w:t>Дистанційний командир безпілотного повітряного судна;</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3144</w:t>
            </w:r>
            <w:r>
              <w:rPr>
                <w:rFonts w:ascii="Times New Roman" w:eastAsia="Times New Roman" w:hAnsi="Times New Roman" w:cs="Times New Roman"/>
                <w:sz w:val="28"/>
              </w:rPr>
              <w:t> </w:t>
            </w:r>
            <w:r w:rsidRPr="00D44FBD">
              <w:rPr>
                <w:rFonts w:ascii="Times New Roman" w:eastAsia="Times New Roman" w:hAnsi="Times New Roman" w:cs="Times New Roman"/>
                <w:sz w:val="28"/>
              </w:rPr>
              <w:t>Оператор наземних засобів керування безпілотним літальним апаратом;</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3144 Старший штурман авіаційної ескадрильї, об'єднаної з аеропортом;</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3144</w:t>
            </w:r>
            <w:r>
              <w:rPr>
                <w:rFonts w:ascii="Times New Roman" w:eastAsia="Times New Roman" w:hAnsi="Times New Roman" w:cs="Times New Roman"/>
                <w:sz w:val="28"/>
              </w:rPr>
              <w:t> </w:t>
            </w:r>
            <w:r w:rsidRPr="00D44FBD">
              <w:rPr>
                <w:rFonts w:ascii="Times New Roman" w:eastAsia="Times New Roman" w:hAnsi="Times New Roman" w:cs="Times New Roman"/>
                <w:sz w:val="28"/>
              </w:rPr>
              <w:t>Штурман-оператор авіаційної космічної та радіолокаційної далекої навігації;</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3152 Інспектор-пілот з безпеки польотів;</w:t>
            </w:r>
          </w:p>
          <w:p w:rsidR="00D44FBD" w:rsidRPr="00D44FBD"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3439 Інспектор державний з авіаційного нагляду льотної експлуатації;</w:t>
            </w:r>
          </w:p>
          <w:p w:rsidR="002C5581" w:rsidRPr="00651F1B" w:rsidRDefault="00D44FBD" w:rsidP="00D44FBD">
            <w:pPr>
              <w:jc w:val="both"/>
              <w:rPr>
                <w:rFonts w:ascii="Times New Roman" w:eastAsia="Times New Roman" w:hAnsi="Times New Roman" w:cs="Times New Roman"/>
                <w:sz w:val="28"/>
              </w:rPr>
            </w:pPr>
            <w:r w:rsidRPr="00D44FBD">
              <w:rPr>
                <w:rFonts w:ascii="Times New Roman" w:eastAsia="Times New Roman" w:hAnsi="Times New Roman" w:cs="Times New Roman"/>
                <w:sz w:val="28"/>
              </w:rPr>
              <w:t xml:space="preserve">3439 Інспектор державний з авіаційного нагляду </w:t>
            </w:r>
            <w:r w:rsidR="00A46D64" w:rsidRPr="00D44FBD">
              <w:rPr>
                <w:rFonts w:ascii="Times New Roman" w:eastAsia="Times New Roman" w:hAnsi="Times New Roman" w:cs="Times New Roman"/>
                <w:sz w:val="28"/>
              </w:rPr>
              <w:t>та ін.</w:t>
            </w:r>
            <w:r w:rsidR="00640B21" w:rsidRPr="00651F1B">
              <w:rPr>
                <w:rFonts w:ascii="Times New Roman" w:eastAsia="Times New Roman" w:hAnsi="Times New Roman" w:cs="Times New Roman"/>
                <w:sz w:val="28"/>
              </w:rPr>
              <w:t xml:space="preserve"> </w:t>
            </w:r>
          </w:p>
        </w:tc>
      </w:tr>
      <w:tr w:rsidR="002C5581" w:rsidRPr="00651F1B" w:rsidTr="00AC57BB">
        <w:trPr>
          <w:gridAfter w:val="1"/>
          <w:wAfter w:w="7" w:type="dxa"/>
          <w:trHeight w:val="1076"/>
        </w:trPr>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lastRenderedPageBreak/>
              <w:t>Подальше навчання</w:t>
            </w:r>
            <w:r w:rsidRPr="00651F1B">
              <w:rPr>
                <w:rFonts w:ascii="Times New Roman" w:eastAsia="Times New Roman" w:hAnsi="Times New Roman" w:cs="Times New Roman"/>
                <w:sz w:val="28"/>
              </w:rPr>
              <w:t xml:space="preserve"> </w:t>
            </w:r>
          </w:p>
        </w:tc>
        <w:tc>
          <w:tcPr>
            <w:tcW w:w="708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C57C24">
            <w:pPr>
              <w:jc w:val="both"/>
            </w:pPr>
            <w:r w:rsidRPr="00651F1B">
              <w:rPr>
                <w:rFonts w:ascii="Times New Roman" w:eastAsia="Times New Roman" w:hAnsi="Times New Roman" w:cs="Times New Roman"/>
                <w:sz w:val="28"/>
              </w:rPr>
              <w:t xml:space="preserve">Право продовження навчання на магістерському рівні / </w:t>
            </w:r>
            <w:r w:rsidR="00D701AE" w:rsidRPr="00651F1B">
              <w:rPr>
                <w:rFonts w:ascii="Times New Roman" w:eastAsia="Times New Roman" w:hAnsi="Times New Roman" w:cs="Times New Roman"/>
                <w:sz w:val="28"/>
              </w:rPr>
              <w:t>сьомому рівн</w:t>
            </w:r>
            <w:r w:rsidR="00776506" w:rsidRPr="00651F1B">
              <w:rPr>
                <w:rFonts w:ascii="Times New Roman" w:eastAsia="Times New Roman" w:hAnsi="Times New Roman" w:cs="Times New Roman"/>
                <w:sz w:val="28"/>
              </w:rPr>
              <w:t>і</w:t>
            </w:r>
            <w:r w:rsidR="00D701AE" w:rsidRPr="00651F1B">
              <w:rPr>
                <w:rFonts w:ascii="Times New Roman" w:eastAsia="Times New Roman" w:hAnsi="Times New Roman" w:cs="Times New Roman"/>
                <w:sz w:val="28"/>
              </w:rPr>
              <w:t xml:space="preserve"> Національної рамки кваліфікацій та другому цикл</w:t>
            </w:r>
            <w:r w:rsidR="00C57C24" w:rsidRPr="00651F1B">
              <w:rPr>
                <w:rFonts w:ascii="Times New Roman" w:eastAsia="Times New Roman" w:hAnsi="Times New Roman" w:cs="Times New Roman"/>
                <w:sz w:val="28"/>
              </w:rPr>
              <w:t>і</w:t>
            </w:r>
            <w:r w:rsidR="00D701AE" w:rsidRPr="00651F1B">
              <w:rPr>
                <w:rFonts w:ascii="Times New Roman" w:eastAsia="Times New Roman" w:hAnsi="Times New Roman" w:cs="Times New Roman"/>
                <w:sz w:val="28"/>
              </w:rPr>
              <w:t xml:space="preserve"> вищої освіти Рамки кваліфікацій Європейського простору вищої освіти</w:t>
            </w:r>
            <w:r w:rsidRPr="00651F1B">
              <w:rPr>
                <w:rFonts w:ascii="Times New Roman" w:eastAsia="Times New Roman" w:hAnsi="Times New Roman" w:cs="Times New Roman"/>
                <w:sz w:val="28"/>
              </w:rPr>
              <w:t xml:space="preserve">. </w:t>
            </w:r>
          </w:p>
        </w:tc>
      </w:tr>
      <w:tr w:rsidR="002C5581" w:rsidRPr="00651F1B" w:rsidTr="00AC57BB">
        <w:trPr>
          <w:gridBefore w:val="1"/>
          <w:wBefore w:w="6" w:type="dxa"/>
          <w:trHeight w:val="352"/>
        </w:trPr>
        <w:tc>
          <w:tcPr>
            <w:tcW w:w="10059" w:type="dxa"/>
            <w:gridSpan w:val="3"/>
            <w:tcBorders>
              <w:top w:val="single" w:sz="5" w:space="0" w:color="000000"/>
              <w:left w:val="single" w:sz="5" w:space="0" w:color="000000"/>
              <w:bottom w:val="single" w:sz="5" w:space="0" w:color="000000"/>
              <w:right w:val="single" w:sz="5" w:space="0" w:color="000000"/>
            </w:tcBorders>
            <w:shd w:val="clear" w:color="auto" w:fill="DFDFDF"/>
            <w:vAlign w:val="center"/>
          </w:tcPr>
          <w:p w:rsidR="002C5581" w:rsidRPr="00651F1B" w:rsidRDefault="006F052B" w:rsidP="001E76E4">
            <w:pPr>
              <w:jc w:val="center"/>
            </w:pPr>
            <w:r>
              <w:rPr>
                <w:rFonts w:ascii="Times New Roman" w:eastAsia="Times New Roman" w:hAnsi="Times New Roman" w:cs="Times New Roman"/>
                <w:b/>
                <w:sz w:val="28"/>
              </w:rPr>
              <w:t>1.5</w:t>
            </w:r>
            <w:r w:rsidR="00640B21" w:rsidRPr="00651F1B">
              <w:rPr>
                <w:rFonts w:ascii="Times New Roman" w:eastAsia="Times New Roman" w:hAnsi="Times New Roman" w:cs="Times New Roman"/>
                <w:b/>
                <w:sz w:val="28"/>
              </w:rPr>
              <w:t xml:space="preserve"> Викладання та оцінювання</w:t>
            </w:r>
            <w:r w:rsidR="00640B21" w:rsidRPr="00651F1B">
              <w:rPr>
                <w:rFonts w:ascii="Times New Roman" w:eastAsia="Times New Roman" w:hAnsi="Times New Roman" w:cs="Times New Roman"/>
                <w:sz w:val="28"/>
              </w:rPr>
              <w:t xml:space="preserve"> </w:t>
            </w:r>
          </w:p>
        </w:tc>
      </w:tr>
      <w:tr w:rsidR="002C5581" w:rsidRPr="00651F1B" w:rsidTr="00AC57BB">
        <w:trPr>
          <w:gridBefore w:val="1"/>
          <w:wBefore w:w="6" w:type="dxa"/>
          <w:trHeight w:val="5577"/>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Викладання та навчання</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D68CE">
            <w:pPr>
              <w:jc w:val="both"/>
            </w:pPr>
            <w:r w:rsidRPr="00651F1B">
              <w:rPr>
                <w:rFonts w:ascii="Times New Roman" w:eastAsia="Times New Roman" w:hAnsi="Times New Roman" w:cs="Times New Roman"/>
                <w:sz w:val="28"/>
              </w:rPr>
              <w:t xml:space="preserve">Викладання здійснюється державною </w:t>
            </w:r>
            <w:r w:rsidR="001D68CE">
              <w:rPr>
                <w:rFonts w:ascii="Times New Roman" w:eastAsia="Times New Roman" w:hAnsi="Times New Roman" w:cs="Times New Roman"/>
                <w:sz w:val="28"/>
              </w:rPr>
              <w:t>мовою.</w:t>
            </w:r>
            <w:r w:rsidRPr="00651F1B">
              <w:rPr>
                <w:rFonts w:ascii="Times New Roman" w:eastAsia="Times New Roman" w:hAnsi="Times New Roman" w:cs="Times New Roman"/>
                <w:sz w:val="28"/>
              </w:rPr>
              <w:t xml:space="preserve"> Освітній процес </w:t>
            </w:r>
            <w:r w:rsidR="00AC1203" w:rsidRPr="00651F1B">
              <w:rPr>
                <w:rFonts w:ascii="Times New Roman" w:eastAsia="Times New Roman" w:hAnsi="Times New Roman" w:cs="Times New Roman"/>
                <w:sz w:val="28"/>
              </w:rPr>
              <w:t xml:space="preserve">є студентоцентрованим </w:t>
            </w:r>
            <w:r w:rsidRPr="00651F1B">
              <w:rPr>
                <w:rFonts w:ascii="Times New Roman" w:eastAsia="Times New Roman" w:hAnsi="Times New Roman" w:cs="Times New Roman"/>
                <w:sz w:val="28"/>
              </w:rPr>
              <w:t>та його організація ґрунтується на принципах: поваги до кожної людини, забезпечення її прав і свобод, зокрема права на освіту; неухильної відповідності Конституції України, чинному законодавству, що регламентує освітню діяльність; науковості, гуманізму, демократизму; ступеневості, наступності, нерозривності; органічної єдності навчальної, методичної, науково</w:t>
            </w:r>
            <w:r w:rsidR="009B7538" w:rsidRPr="00651F1B">
              <w:rPr>
                <w:rFonts w:ascii="Times New Roman" w:eastAsia="Times New Roman" w:hAnsi="Times New Roman" w:cs="Times New Roman"/>
                <w:sz w:val="28"/>
              </w:rPr>
              <w:t>-</w:t>
            </w:r>
            <w:r w:rsidRPr="00651F1B">
              <w:rPr>
                <w:rFonts w:ascii="Times New Roman" w:eastAsia="Times New Roman" w:hAnsi="Times New Roman" w:cs="Times New Roman"/>
                <w:sz w:val="28"/>
              </w:rPr>
              <w:t xml:space="preserve">дослідницької та виховної роботи; гуманізації освіти як невід'ємної складової суспільної діяльності; нерозривної єдності форм і змісту навчання та потреб професійної діяльності; неприйнятності втручання політичних партій, громадських і релігійних організацій. Освітній процес здійснюється за такими формами: навчальні заняття; самостійна робота; практична підготовка; контрольні заходи. </w:t>
            </w:r>
          </w:p>
        </w:tc>
      </w:tr>
      <w:tr w:rsidR="002C5581" w:rsidRPr="00651F1B" w:rsidTr="000154F6">
        <w:trPr>
          <w:gridBefore w:val="1"/>
          <w:wBefore w:w="6" w:type="dxa"/>
          <w:trHeight w:val="5232"/>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lastRenderedPageBreak/>
              <w:t>Оцінювання</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AC57BB" w:rsidP="0092463D">
            <w:pPr>
              <w:jc w:val="both"/>
            </w:pPr>
            <w:r w:rsidRPr="00FD4A76">
              <w:rPr>
                <w:rFonts w:ascii="Times New Roman" w:eastAsia="Times New Roman" w:hAnsi="Times New Roman" w:cs="Times New Roman"/>
                <w:color w:val="auto"/>
                <w:sz w:val="28"/>
              </w:rPr>
              <w:t xml:space="preserve">Результати навчання здобувача у відповідності до «Положення про організацію освітнього процесу Національного університету «Запорізька політехніка» оцінюються за допомогою контрольних заходів, передбачених даною освітньою програмою та програмами освітніх компонентів: за 100-бальною шкалою (для іспитів, диференційованих заліків, курсових проєктів/робіт, звітів з практики) або за двобальною («зараховано» – «не зараховано») шкалою (для заліків).  </w:t>
            </w:r>
            <w:r w:rsidR="000154F6" w:rsidRPr="00FD4A76">
              <w:rPr>
                <w:rFonts w:ascii="Times New Roman" w:eastAsia="Times New Roman" w:hAnsi="Times New Roman" w:cs="Times New Roman"/>
                <w:color w:val="auto"/>
                <w:sz w:val="28"/>
              </w:rPr>
              <w:t>Методологія оцінювання результатів навчання за певними освітніми компонентами зазначається у робочих програмах та силабусах. Позитивними оцінками для всіх форм контролю є оцінки від 60 до 100 балів за 100-бальною шкалою та оцінка «зараховано» – за двобальною шкалою.</w:t>
            </w:r>
          </w:p>
        </w:tc>
      </w:tr>
      <w:tr w:rsidR="002C5581" w:rsidRPr="00651F1B" w:rsidTr="00AC57BB">
        <w:tblPrEx>
          <w:jc w:val="center"/>
        </w:tblPrEx>
        <w:trPr>
          <w:gridBefore w:val="1"/>
          <w:wBefore w:w="6" w:type="dxa"/>
          <w:trHeight w:val="352"/>
          <w:jc w:val="center"/>
        </w:trPr>
        <w:tc>
          <w:tcPr>
            <w:tcW w:w="10059" w:type="dxa"/>
            <w:gridSpan w:val="3"/>
            <w:tcBorders>
              <w:top w:val="single" w:sz="5" w:space="0" w:color="000000"/>
              <w:left w:val="single" w:sz="5" w:space="0" w:color="000000"/>
              <w:bottom w:val="single" w:sz="5" w:space="0" w:color="000000"/>
              <w:right w:val="single" w:sz="5" w:space="0" w:color="000000"/>
            </w:tcBorders>
            <w:shd w:val="clear" w:color="auto" w:fill="DFDFDF"/>
            <w:vAlign w:val="center"/>
          </w:tcPr>
          <w:p w:rsidR="002C5581" w:rsidRPr="00651F1B" w:rsidRDefault="00F860D1" w:rsidP="006F052B">
            <w:pPr>
              <w:jc w:val="center"/>
            </w:pPr>
            <w:r w:rsidRPr="00651F1B">
              <w:br w:type="page"/>
            </w:r>
            <w:r w:rsidR="006F052B">
              <w:rPr>
                <w:rFonts w:ascii="Times New Roman" w:eastAsia="Times New Roman" w:hAnsi="Times New Roman" w:cs="Times New Roman"/>
                <w:b/>
                <w:sz w:val="28"/>
              </w:rPr>
              <w:t>1.6</w:t>
            </w:r>
            <w:r w:rsidR="00640B21" w:rsidRPr="00651F1B">
              <w:rPr>
                <w:rFonts w:ascii="Times New Roman" w:eastAsia="Times New Roman" w:hAnsi="Times New Roman" w:cs="Times New Roman"/>
                <w:b/>
                <w:sz w:val="28"/>
              </w:rPr>
              <w:t xml:space="preserve"> Програмні компетентності</w:t>
            </w:r>
            <w:r w:rsidR="00640B21" w:rsidRPr="00651F1B">
              <w:rPr>
                <w:rFonts w:ascii="Times New Roman" w:eastAsia="Times New Roman" w:hAnsi="Times New Roman" w:cs="Times New Roman"/>
                <w:sz w:val="28"/>
              </w:rPr>
              <w:t xml:space="preserve"> </w:t>
            </w:r>
          </w:p>
        </w:tc>
      </w:tr>
      <w:tr w:rsidR="002C5581" w:rsidRPr="00651F1B" w:rsidTr="00F562FE">
        <w:tblPrEx>
          <w:jc w:val="center"/>
        </w:tblPrEx>
        <w:trPr>
          <w:gridBefore w:val="1"/>
          <w:wBefore w:w="6" w:type="dxa"/>
          <w:trHeight w:val="2319"/>
          <w:jc w:val="center"/>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Інтегральна компетентність</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A47C90" w:rsidP="00262E92">
            <w:pPr>
              <w:jc w:val="both"/>
            </w:pPr>
            <w:r w:rsidRPr="00651F1B">
              <w:rPr>
                <w:rFonts w:ascii="Times New Roman" w:eastAsia="Times New Roman" w:hAnsi="Times New Roman" w:cs="Times New Roman"/>
                <w:sz w:val="28"/>
              </w:rPr>
              <w:t>Здатність розв’язувати складні спеціалізовані задачі та практичні проблеми у професійній діяльності у сфері авіаційного транспорту або у процесі подальшого навчання із застосуванням положень, теорій та методів природничих, технічних, інформаційних та соціально-економічних наук, що характеризується комплексністю та невизначеністю умов.</w:t>
            </w:r>
          </w:p>
        </w:tc>
      </w:tr>
      <w:tr w:rsidR="002C5581" w:rsidRPr="00651F1B" w:rsidTr="000154F6">
        <w:tblPrEx>
          <w:jc w:val="center"/>
        </w:tblPrEx>
        <w:trPr>
          <w:gridBefore w:val="1"/>
          <w:wBefore w:w="6" w:type="dxa"/>
          <w:trHeight w:val="2681"/>
          <w:jc w:val="center"/>
        </w:trPr>
        <w:tc>
          <w:tcPr>
            <w:tcW w:w="2971" w:type="dxa"/>
            <w:tcBorders>
              <w:top w:val="single" w:sz="5" w:space="0" w:color="000000"/>
              <w:left w:val="single" w:sz="5" w:space="0" w:color="000000"/>
              <w:bottom w:val="single" w:sz="5" w:space="0" w:color="000000"/>
              <w:right w:val="single" w:sz="5" w:space="0" w:color="000000"/>
            </w:tcBorders>
          </w:tcPr>
          <w:p w:rsidR="00CF27C9" w:rsidRPr="00651F1B" w:rsidRDefault="00CF27C9" w:rsidP="001E76E4">
            <w:pPr>
              <w:rPr>
                <w:rFonts w:ascii="Times New Roman" w:eastAsia="Times New Roman" w:hAnsi="Times New Roman" w:cs="Times New Roman"/>
                <w:b/>
                <w:sz w:val="16"/>
                <w:szCs w:val="16"/>
              </w:rPr>
            </w:pPr>
          </w:p>
          <w:p w:rsidR="002C5581" w:rsidRPr="00651F1B" w:rsidRDefault="00640B21" w:rsidP="001E76E4">
            <w:r w:rsidRPr="00651F1B">
              <w:rPr>
                <w:rFonts w:ascii="Times New Roman" w:eastAsia="Times New Roman" w:hAnsi="Times New Roman" w:cs="Times New Roman"/>
                <w:b/>
                <w:sz w:val="28"/>
              </w:rPr>
              <w:t>Загальні компетентності (ЗК)</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F562FE" w:rsidRDefault="006F052B" w:rsidP="00A47C90">
            <w:pPr>
              <w:jc w:val="both"/>
              <w:rPr>
                <w:rFonts w:ascii="Times New Roman" w:eastAsia="Times New Roman" w:hAnsi="Times New Roman" w:cs="Times New Roman"/>
                <w:b/>
                <w:sz w:val="28"/>
              </w:rPr>
            </w:pPr>
            <w:r w:rsidRPr="006F052B">
              <w:rPr>
                <w:rFonts w:ascii="Times New Roman" w:eastAsia="Times New Roman" w:hAnsi="Times New Roman" w:cs="Times New Roman"/>
                <w:b/>
                <w:sz w:val="28"/>
              </w:rPr>
              <w:t xml:space="preserve">Загальні компетентності </w:t>
            </w:r>
            <w:r w:rsidR="00F562FE">
              <w:rPr>
                <w:rFonts w:ascii="Times New Roman" w:eastAsia="Times New Roman" w:hAnsi="Times New Roman" w:cs="Times New Roman"/>
                <w:b/>
                <w:sz w:val="28"/>
              </w:rPr>
              <w:t>за стандартом спеціальності</w:t>
            </w:r>
            <w:r w:rsidR="00E66D8E">
              <w:rPr>
                <w:rFonts w:ascii="Times New Roman" w:eastAsia="Times New Roman" w:hAnsi="Times New Roman" w:cs="Times New Roman"/>
                <w:b/>
                <w:sz w:val="28"/>
              </w:rPr>
              <w:t>.</w:t>
            </w:r>
          </w:p>
          <w:p w:rsidR="00A47C90" w:rsidRPr="00651F1B" w:rsidRDefault="00A47C90" w:rsidP="00A47C9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ЗК 01</w:t>
            </w:r>
            <w:r w:rsidR="005D6EAE">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Здатність спілкуватися державною мовою як усно, так і письмово</w:t>
            </w:r>
            <w:r w:rsidR="005D6EAE">
              <w:rPr>
                <w:rFonts w:ascii="Times New Roman" w:eastAsia="Times New Roman" w:hAnsi="Times New Roman" w:cs="Times New Roman"/>
                <w:sz w:val="28"/>
              </w:rPr>
              <w:t>.</w:t>
            </w:r>
          </w:p>
          <w:p w:rsidR="00A47C90" w:rsidRPr="00651F1B" w:rsidRDefault="00A47C90" w:rsidP="00A47C9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ЗК 02</w:t>
            </w:r>
            <w:r w:rsidR="005D6EAE">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Здатність спілкуватися іноземною мовою</w:t>
            </w:r>
            <w:r w:rsidR="005D6EAE">
              <w:rPr>
                <w:rFonts w:ascii="Times New Roman" w:eastAsia="Times New Roman" w:hAnsi="Times New Roman" w:cs="Times New Roman"/>
                <w:sz w:val="28"/>
              </w:rPr>
              <w:t>.</w:t>
            </w:r>
          </w:p>
          <w:p w:rsidR="00A47C90" w:rsidRPr="00651F1B" w:rsidRDefault="005D6EAE" w:rsidP="00A47C90">
            <w:pPr>
              <w:jc w:val="both"/>
              <w:rPr>
                <w:rFonts w:ascii="Times New Roman" w:eastAsia="Times New Roman" w:hAnsi="Times New Roman" w:cs="Times New Roman"/>
                <w:sz w:val="28"/>
              </w:rPr>
            </w:pPr>
            <w:r>
              <w:rPr>
                <w:rFonts w:ascii="Times New Roman" w:eastAsia="Times New Roman" w:hAnsi="Times New Roman" w:cs="Times New Roman"/>
                <w:sz w:val="28"/>
              </w:rPr>
              <w:t>ЗК </w:t>
            </w:r>
            <w:r w:rsidR="00A47C90" w:rsidRPr="00651F1B">
              <w:rPr>
                <w:rFonts w:ascii="Times New Roman" w:eastAsia="Times New Roman" w:hAnsi="Times New Roman" w:cs="Times New Roman"/>
                <w:sz w:val="28"/>
              </w:rPr>
              <w:t>03</w:t>
            </w:r>
            <w:r>
              <w:rPr>
                <w:rFonts w:ascii="Times New Roman" w:eastAsia="Times New Roman" w:hAnsi="Times New Roman" w:cs="Times New Roman"/>
                <w:sz w:val="28"/>
              </w:rPr>
              <w:t>. </w:t>
            </w:r>
            <w:r w:rsidR="00A47C90" w:rsidRPr="00651F1B">
              <w:rPr>
                <w:rFonts w:ascii="Times New Roman" w:eastAsia="Times New Roman" w:hAnsi="Times New Roman" w:cs="Times New Roman"/>
                <w:sz w:val="28"/>
              </w:rPr>
              <w:t>Навички використання інформаційних і комунікаційних технологій</w:t>
            </w:r>
            <w:r>
              <w:rPr>
                <w:rFonts w:ascii="Times New Roman" w:eastAsia="Times New Roman" w:hAnsi="Times New Roman" w:cs="Times New Roman"/>
                <w:sz w:val="28"/>
              </w:rPr>
              <w:t>.</w:t>
            </w:r>
          </w:p>
          <w:p w:rsidR="00A47C90" w:rsidRPr="00651F1B" w:rsidRDefault="00A47C90" w:rsidP="00A47C9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ЗК 04</w:t>
            </w:r>
            <w:r w:rsidR="005D6EAE">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Здатність проведення досліджень на відповідному рівні</w:t>
            </w:r>
            <w:r w:rsidR="005D6EAE">
              <w:rPr>
                <w:rFonts w:ascii="Times New Roman" w:eastAsia="Times New Roman" w:hAnsi="Times New Roman" w:cs="Times New Roman"/>
                <w:sz w:val="28"/>
              </w:rPr>
              <w:t>.</w:t>
            </w:r>
          </w:p>
          <w:p w:rsidR="00A47C90" w:rsidRPr="00651F1B" w:rsidRDefault="00A47C90" w:rsidP="00A47C9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ЗК 05</w:t>
            </w:r>
            <w:r w:rsidR="005D6EAE">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Здатність розробляти та управляти проектами</w:t>
            </w:r>
            <w:r w:rsidR="005D6EAE">
              <w:rPr>
                <w:rFonts w:ascii="Times New Roman" w:eastAsia="Times New Roman" w:hAnsi="Times New Roman" w:cs="Times New Roman"/>
                <w:sz w:val="28"/>
              </w:rPr>
              <w:t>.</w:t>
            </w:r>
          </w:p>
          <w:p w:rsidR="00AC57BB" w:rsidRPr="00651F1B" w:rsidRDefault="00AC57BB" w:rsidP="00AC57BB">
            <w:pPr>
              <w:jc w:val="both"/>
              <w:rPr>
                <w:rFonts w:ascii="Times New Roman" w:eastAsia="Times New Roman" w:hAnsi="Times New Roman" w:cs="Times New Roman"/>
                <w:sz w:val="28"/>
              </w:rPr>
            </w:pPr>
            <w:r>
              <w:rPr>
                <w:rFonts w:ascii="Times New Roman" w:eastAsia="Times New Roman" w:hAnsi="Times New Roman" w:cs="Times New Roman"/>
                <w:sz w:val="28"/>
              </w:rPr>
              <w:t>ЗК </w:t>
            </w:r>
            <w:r w:rsidRPr="00651F1B">
              <w:rPr>
                <w:rFonts w:ascii="Times New Roman" w:eastAsia="Times New Roman" w:hAnsi="Times New Roman" w:cs="Times New Roman"/>
                <w:sz w:val="28"/>
              </w:rPr>
              <w:t>06</w:t>
            </w:r>
            <w:r>
              <w:rPr>
                <w:rFonts w:ascii="Times New Roman" w:eastAsia="Times New Roman" w:hAnsi="Times New Roman" w:cs="Times New Roman"/>
                <w:sz w:val="28"/>
              </w:rPr>
              <w:t>. </w:t>
            </w:r>
            <w:r w:rsidRPr="00651F1B">
              <w:rPr>
                <w:rFonts w:ascii="Times New Roman" w:eastAsia="Times New Roman" w:hAnsi="Times New Roman" w:cs="Times New Roman"/>
                <w:sz w:val="28"/>
              </w:rPr>
              <w:t>Прагнення до збереження навколишнього середовища</w:t>
            </w:r>
            <w:r>
              <w:rPr>
                <w:rFonts w:ascii="Times New Roman" w:eastAsia="Times New Roman" w:hAnsi="Times New Roman" w:cs="Times New Roman"/>
                <w:sz w:val="28"/>
              </w:rPr>
              <w:t>.</w:t>
            </w:r>
          </w:p>
          <w:p w:rsidR="00AC57BB" w:rsidRPr="00651F1B" w:rsidRDefault="00AC57BB" w:rsidP="00AC57BB">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ЗК 07</w:t>
            </w:r>
            <w:r>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Здатність працювати автономно</w:t>
            </w:r>
            <w:r>
              <w:rPr>
                <w:rFonts w:ascii="Times New Roman" w:eastAsia="Times New Roman" w:hAnsi="Times New Roman" w:cs="Times New Roman"/>
                <w:sz w:val="28"/>
              </w:rPr>
              <w:t>.</w:t>
            </w:r>
          </w:p>
          <w:p w:rsidR="00AC57BB" w:rsidRPr="00651F1B" w:rsidRDefault="00AC57BB" w:rsidP="00AC57BB">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ЗК 08</w:t>
            </w:r>
            <w:r>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Здатність працювати в команді</w:t>
            </w:r>
            <w:r>
              <w:rPr>
                <w:rFonts w:ascii="Times New Roman" w:eastAsia="Times New Roman" w:hAnsi="Times New Roman" w:cs="Times New Roman"/>
                <w:sz w:val="28"/>
              </w:rPr>
              <w:t>.</w:t>
            </w:r>
          </w:p>
          <w:p w:rsidR="00AC57BB" w:rsidRPr="005D6EAE" w:rsidRDefault="00AC57BB" w:rsidP="00AC57BB">
            <w:pPr>
              <w:jc w:val="both"/>
              <w:rPr>
                <w:rFonts w:ascii="Times New Roman" w:eastAsia="Times New Roman" w:hAnsi="Times New Roman" w:cs="Times New Roman"/>
                <w:sz w:val="28"/>
              </w:rPr>
            </w:pPr>
            <w:r>
              <w:rPr>
                <w:rFonts w:ascii="Times New Roman" w:eastAsia="Times New Roman" w:hAnsi="Times New Roman" w:cs="Times New Roman"/>
                <w:sz w:val="28"/>
              </w:rPr>
              <w:t>ЗК </w:t>
            </w:r>
            <w:r w:rsidRPr="00651F1B">
              <w:rPr>
                <w:rFonts w:ascii="Times New Roman" w:eastAsia="Times New Roman" w:hAnsi="Times New Roman" w:cs="Times New Roman"/>
                <w:sz w:val="28"/>
              </w:rPr>
              <w:t>09</w:t>
            </w:r>
            <w:r>
              <w:rPr>
                <w:rFonts w:ascii="Times New Roman" w:eastAsia="Times New Roman" w:hAnsi="Times New Roman" w:cs="Times New Roman"/>
                <w:sz w:val="28"/>
              </w:rPr>
              <w:t>. </w:t>
            </w:r>
            <w:r w:rsidRPr="00651F1B">
              <w:rPr>
                <w:rFonts w:ascii="Times New Roman" w:eastAsia="Times New Roman" w:hAnsi="Times New Roman" w:cs="Times New Roman"/>
                <w:sz w:val="28"/>
              </w:rPr>
              <w:t>Здатність до абстрактного мислення, аналізу та синтезу</w:t>
            </w:r>
            <w:r>
              <w:rPr>
                <w:rFonts w:ascii="Times New Roman" w:eastAsia="Times New Roman" w:hAnsi="Times New Roman" w:cs="Times New Roman"/>
                <w:sz w:val="28"/>
              </w:rPr>
              <w:t>.</w:t>
            </w:r>
          </w:p>
          <w:p w:rsidR="00AC57BB" w:rsidRPr="00651F1B" w:rsidRDefault="00AC57BB" w:rsidP="00AC57BB">
            <w:pPr>
              <w:jc w:val="both"/>
              <w:rPr>
                <w:rFonts w:ascii="Times New Roman" w:eastAsia="Times New Roman" w:hAnsi="Times New Roman" w:cs="Times New Roman"/>
                <w:sz w:val="28"/>
              </w:rPr>
            </w:pPr>
            <w:r>
              <w:rPr>
                <w:rFonts w:ascii="Times New Roman" w:eastAsia="Times New Roman" w:hAnsi="Times New Roman" w:cs="Times New Roman"/>
                <w:sz w:val="28"/>
              </w:rPr>
              <w:t>ЗК </w:t>
            </w:r>
            <w:r w:rsidRPr="00651F1B">
              <w:rPr>
                <w:rFonts w:ascii="Times New Roman" w:eastAsia="Times New Roman" w:hAnsi="Times New Roman" w:cs="Times New Roman"/>
                <w:sz w:val="28"/>
              </w:rPr>
              <w:t>10</w:t>
            </w:r>
            <w:r>
              <w:rPr>
                <w:rFonts w:ascii="Times New Roman" w:eastAsia="Times New Roman" w:hAnsi="Times New Roman" w:cs="Times New Roman"/>
                <w:sz w:val="28"/>
              </w:rPr>
              <w:t>.</w:t>
            </w:r>
            <w:r>
              <w:rPr>
                <w:rFonts w:ascii="Times New Roman" w:eastAsia="Times New Roman" w:hAnsi="Times New Roman" w:cs="Times New Roman"/>
                <w:sz w:val="28"/>
                <w:lang w:val="en-US"/>
              </w:rPr>
              <w:t> </w:t>
            </w:r>
            <w:r w:rsidRPr="00651F1B">
              <w:rPr>
                <w:rFonts w:ascii="Times New Roman" w:eastAsia="Times New Roman" w:hAnsi="Times New Roman" w:cs="Times New Roman"/>
                <w:sz w:val="28"/>
              </w:rPr>
              <w:t>Здатність реалізувати свої права і обов’язки як члена</w:t>
            </w:r>
            <w:r w:rsidRPr="00D44FBD">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2C5581" w:rsidRPr="00651F1B" w:rsidRDefault="00AC57BB" w:rsidP="00AC57BB">
            <w:pPr>
              <w:jc w:val="both"/>
            </w:pPr>
            <w:r>
              <w:rPr>
                <w:rFonts w:ascii="Times New Roman" w:eastAsia="Times New Roman" w:hAnsi="Times New Roman" w:cs="Times New Roman"/>
                <w:sz w:val="28"/>
              </w:rPr>
              <w:lastRenderedPageBreak/>
              <w:t>ЗК </w:t>
            </w:r>
            <w:r w:rsidRPr="00651F1B">
              <w:rPr>
                <w:rFonts w:ascii="Times New Roman" w:eastAsia="Times New Roman" w:hAnsi="Times New Roman" w:cs="Times New Roman"/>
                <w:sz w:val="28"/>
              </w:rPr>
              <w:t>11</w:t>
            </w:r>
            <w:r>
              <w:rPr>
                <w:rFonts w:ascii="Times New Roman" w:eastAsia="Times New Roman" w:hAnsi="Times New Roman" w:cs="Times New Roman"/>
                <w:sz w:val="28"/>
              </w:rPr>
              <w:t>. </w:t>
            </w:r>
            <w:r w:rsidRPr="00651F1B">
              <w:rPr>
                <w:rFonts w:ascii="Times New Roman" w:eastAsia="Times New Roman" w:hAnsi="Times New Roman" w:cs="Times New Roman"/>
                <w:sz w:val="28"/>
              </w:rPr>
              <w:t xml:space="preserve">Здатність зберігати та примножувати моральні, культурні, наукові цінності і досягнення суспільства на </w:t>
            </w:r>
            <w:r w:rsidR="000154F6" w:rsidRPr="00651F1B">
              <w:rPr>
                <w:rFonts w:ascii="Times New Roman" w:eastAsia="Times New Roman" w:hAnsi="Times New Roman" w:cs="Times New Roman"/>
                <w:sz w:val="28"/>
              </w:rPr>
              <w:t>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2C5581" w:rsidRPr="00651F1B" w:rsidTr="00251B5E">
        <w:tblPrEx>
          <w:jc w:val="center"/>
        </w:tblPrEx>
        <w:trPr>
          <w:gridBefore w:val="1"/>
          <w:wBefore w:w="6" w:type="dxa"/>
          <w:trHeight w:val="3532"/>
          <w:jc w:val="center"/>
        </w:trPr>
        <w:tc>
          <w:tcPr>
            <w:tcW w:w="2971" w:type="dxa"/>
            <w:tcBorders>
              <w:top w:val="single" w:sz="5" w:space="0" w:color="000000"/>
              <w:left w:val="single" w:sz="5" w:space="0" w:color="000000"/>
              <w:bottom w:val="single" w:sz="5" w:space="0" w:color="000000"/>
              <w:right w:val="single" w:sz="5" w:space="0" w:color="000000"/>
            </w:tcBorders>
          </w:tcPr>
          <w:p w:rsidR="00213D9A" w:rsidRPr="00651F1B" w:rsidRDefault="00213D9A" w:rsidP="001E76E4">
            <w:pPr>
              <w:jc w:val="both"/>
              <w:rPr>
                <w:rFonts w:ascii="Times New Roman" w:eastAsia="Times New Roman" w:hAnsi="Times New Roman" w:cs="Times New Roman"/>
                <w:b/>
                <w:sz w:val="16"/>
                <w:szCs w:val="16"/>
              </w:rPr>
            </w:pPr>
          </w:p>
          <w:p w:rsidR="005D6EAE" w:rsidRPr="00A75663" w:rsidRDefault="00AC1203" w:rsidP="00AC1203">
            <w:pPr>
              <w:jc w:val="both"/>
              <w:rPr>
                <w:rFonts w:ascii="Times New Roman" w:eastAsia="Times New Roman" w:hAnsi="Times New Roman" w:cs="Times New Roman"/>
                <w:b/>
                <w:color w:val="auto"/>
                <w:sz w:val="28"/>
              </w:rPr>
            </w:pPr>
            <w:r w:rsidRPr="00A75663">
              <w:rPr>
                <w:rFonts w:ascii="Times New Roman" w:eastAsia="Times New Roman" w:hAnsi="Times New Roman" w:cs="Times New Roman"/>
                <w:b/>
                <w:color w:val="auto"/>
                <w:sz w:val="28"/>
              </w:rPr>
              <w:t xml:space="preserve">Спеціальні </w:t>
            </w:r>
          </w:p>
          <w:p w:rsidR="005D6EAE" w:rsidRPr="00A75663" w:rsidRDefault="00AC1203" w:rsidP="00AC1203">
            <w:pPr>
              <w:jc w:val="both"/>
              <w:rPr>
                <w:rFonts w:ascii="Times New Roman" w:eastAsia="Times New Roman" w:hAnsi="Times New Roman" w:cs="Times New Roman"/>
                <w:b/>
                <w:color w:val="auto"/>
                <w:sz w:val="28"/>
              </w:rPr>
            </w:pPr>
            <w:r w:rsidRPr="00A75663">
              <w:rPr>
                <w:rFonts w:ascii="Times New Roman" w:eastAsia="Times New Roman" w:hAnsi="Times New Roman" w:cs="Times New Roman"/>
                <w:b/>
                <w:color w:val="auto"/>
                <w:sz w:val="28"/>
              </w:rPr>
              <w:t>(ф</w:t>
            </w:r>
            <w:r w:rsidR="00640B21" w:rsidRPr="00A75663">
              <w:rPr>
                <w:rFonts w:ascii="Times New Roman" w:eastAsia="Times New Roman" w:hAnsi="Times New Roman" w:cs="Times New Roman"/>
                <w:b/>
                <w:color w:val="auto"/>
                <w:sz w:val="28"/>
              </w:rPr>
              <w:t>ахові</w:t>
            </w:r>
            <w:r w:rsidR="005D6EAE" w:rsidRPr="00A75663">
              <w:rPr>
                <w:rFonts w:ascii="Times New Roman" w:eastAsia="Times New Roman" w:hAnsi="Times New Roman" w:cs="Times New Roman"/>
                <w:b/>
                <w:color w:val="auto"/>
                <w:sz w:val="28"/>
              </w:rPr>
              <w:t xml:space="preserve">, </w:t>
            </w:r>
          </w:p>
          <w:p w:rsidR="002C5581" w:rsidRPr="00651F1B" w:rsidRDefault="005D6EAE" w:rsidP="00AC1203">
            <w:pPr>
              <w:jc w:val="both"/>
            </w:pPr>
            <w:r w:rsidRPr="00A75663">
              <w:rPr>
                <w:rFonts w:ascii="Times New Roman" w:eastAsia="Times New Roman" w:hAnsi="Times New Roman" w:cs="Times New Roman"/>
                <w:b/>
                <w:color w:val="auto"/>
                <w:sz w:val="28"/>
              </w:rPr>
              <w:t>предметні</w:t>
            </w:r>
            <w:r w:rsidR="00AC1203" w:rsidRPr="00A75663">
              <w:rPr>
                <w:rFonts w:ascii="Times New Roman" w:eastAsia="Times New Roman" w:hAnsi="Times New Roman" w:cs="Times New Roman"/>
                <w:b/>
                <w:color w:val="auto"/>
                <w:sz w:val="28"/>
              </w:rPr>
              <w:t xml:space="preserve">) </w:t>
            </w:r>
            <w:r w:rsidR="00640B21" w:rsidRPr="00A75663">
              <w:rPr>
                <w:rFonts w:ascii="Times New Roman" w:eastAsia="Times New Roman" w:hAnsi="Times New Roman" w:cs="Times New Roman"/>
                <w:b/>
                <w:color w:val="auto"/>
                <w:sz w:val="28"/>
              </w:rPr>
              <w:t xml:space="preserve"> компетентності (</w:t>
            </w:r>
            <w:r w:rsidR="00AC1203" w:rsidRPr="00A75663">
              <w:rPr>
                <w:rFonts w:ascii="Times New Roman" w:eastAsia="Times New Roman" w:hAnsi="Times New Roman" w:cs="Times New Roman"/>
                <w:b/>
                <w:color w:val="auto"/>
                <w:sz w:val="28"/>
              </w:rPr>
              <w:t>С</w:t>
            </w:r>
            <w:r w:rsidR="00640B21" w:rsidRPr="00A75663">
              <w:rPr>
                <w:rFonts w:ascii="Times New Roman" w:eastAsia="Times New Roman" w:hAnsi="Times New Roman" w:cs="Times New Roman"/>
                <w:b/>
                <w:color w:val="auto"/>
                <w:sz w:val="28"/>
              </w:rPr>
              <w:t>К)</w:t>
            </w:r>
            <w:r w:rsidR="00640B21" w:rsidRPr="00A75663">
              <w:rPr>
                <w:rFonts w:ascii="Times New Roman" w:eastAsia="Times New Roman" w:hAnsi="Times New Roman" w:cs="Times New Roman"/>
                <w:color w:val="auto"/>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6F052B" w:rsidRPr="006F052B" w:rsidRDefault="006F052B" w:rsidP="006F052B">
            <w:pPr>
              <w:jc w:val="center"/>
              <w:rPr>
                <w:rFonts w:ascii="Times New Roman" w:eastAsia="Times New Roman" w:hAnsi="Times New Roman" w:cs="Times New Roman"/>
                <w:b/>
                <w:sz w:val="28"/>
              </w:rPr>
            </w:pPr>
            <w:r w:rsidRPr="006F052B">
              <w:rPr>
                <w:rFonts w:ascii="Times New Roman" w:eastAsia="Times New Roman" w:hAnsi="Times New Roman" w:cs="Times New Roman"/>
                <w:b/>
                <w:sz w:val="28"/>
              </w:rPr>
              <w:t>Фахові</w:t>
            </w:r>
            <w:r>
              <w:rPr>
                <w:rFonts w:ascii="Times New Roman" w:eastAsia="Times New Roman" w:hAnsi="Times New Roman" w:cs="Times New Roman"/>
                <w:b/>
                <w:sz w:val="28"/>
              </w:rPr>
              <w:t xml:space="preserve"> компетентності за стандартом спеціальності</w:t>
            </w:r>
            <w:r w:rsidR="00E66D8E">
              <w:rPr>
                <w:rFonts w:ascii="Times New Roman" w:eastAsia="Times New Roman" w:hAnsi="Times New Roman" w:cs="Times New Roman"/>
                <w:b/>
                <w:sz w:val="28"/>
              </w:rPr>
              <w:t>.</w:t>
            </w:r>
          </w:p>
          <w:p w:rsidR="00A47C90" w:rsidRPr="00651F1B" w:rsidRDefault="005D6EAE" w:rsidP="00A47C90">
            <w:pPr>
              <w:jc w:val="both"/>
              <w:rPr>
                <w:rFonts w:ascii="Times New Roman" w:eastAsia="Times New Roman" w:hAnsi="Times New Roman" w:cs="Times New Roman"/>
                <w:sz w:val="28"/>
              </w:rPr>
            </w:pPr>
            <w:r>
              <w:rPr>
                <w:rFonts w:ascii="Times New Roman" w:eastAsia="Times New Roman" w:hAnsi="Times New Roman" w:cs="Times New Roman"/>
                <w:sz w:val="28"/>
              </w:rPr>
              <w:t>СК </w:t>
            </w:r>
            <w:r w:rsidR="00A47C90" w:rsidRPr="00651F1B">
              <w:rPr>
                <w:rFonts w:ascii="Times New Roman" w:eastAsia="Times New Roman" w:hAnsi="Times New Roman" w:cs="Times New Roman"/>
                <w:sz w:val="28"/>
              </w:rPr>
              <w:t>01</w:t>
            </w:r>
            <w:r>
              <w:rPr>
                <w:rFonts w:ascii="Times New Roman" w:eastAsia="Times New Roman" w:hAnsi="Times New Roman" w:cs="Times New Roman"/>
                <w:sz w:val="28"/>
              </w:rPr>
              <w:t>. </w:t>
            </w:r>
            <w:r w:rsidR="00A47C90" w:rsidRPr="00651F1B">
              <w:rPr>
                <w:rFonts w:ascii="Times New Roman" w:eastAsia="Times New Roman" w:hAnsi="Times New Roman" w:cs="Times New Roman"/>
                <w:sz w:val="28"/>
              </w:rPr>
              <w:t>Здатність дотримуватися у професійній діяльності вимог міжнародних та національних нормативно-правових документів в галузі авіаційного транспорту, інструкцій та рекомендацій з експлуатації, ремонту та обслуговування об’єктів авіаційного транспорту та їх систем</w:t>
            </w:r>
            <w:r>
              <w:rPr>
                <w:rFonts w:ascii="Times New Roman" w:eastAsia="Times New Roman" w:hAnsi="Times New Roman" w:cs="Times New Roman"/>
                <w:sz w:val="28"/>
              </w:rPr>
              <w:t>.</w:t>
            </w:r>
          </w:p>
          <w:p w:rsidR="00A47C90" w:rsidRPr="00651F1B" w:rsidRDefault="005D6EAE" w:rsidP="00A47C90">
            <w:pPr>
              <w:jc w:val="both"/>
              <w:rPr>
                <w:rFonts w:ascii="Times New Roman" w:eastAsia="Times New Roman" w:hAnsi="Times New Roman" w:cs="Times New Roman"/>
                <w:sz w:val="28"/>
              </w:rPr>
            </w:pPr>
            <w:r>
              <w:rPr>
                <w:rFonts w:ascii="Times New Roman" w:eastAsia="Times New Roman" w:hAnsi="Times New Roman" w:cs="Times New Roman"/>
                <w:sz w:val="28"/>
              </w:rPr>
              <w:t>СК </w:t>
            </w:r>
            <w:r w:rsidR="00A47C90" w:rsidRPr="00651F1B">
              <w:rPr>
                <w:rFonts w:ascii="Times New Roman" w:eastAsia="Times New Roman" w:hAnsi="Times New Roman" w:cs="Times New Roman"/>
                <w:sz w:val="28"/>
              </w:rPr>
              <w:t>02</w:t>
            </w:r>
            <w:r>
              <w:rPr>
                <w:rFonts w:ascii="Times New Roman" w:eastAsia="Times New Roman" w:hAnsi="Times New Roman" w:cs="Times New Roman"/>
                <w:sz w:val="28"/>
              </w:rPr>
              <w:t>. </w:t>
            </w:r>
            <w:r w:rsidR="00A47C90" w:rsidRPr="00651F1B">
              <w:rPr>
                <w:rFonts w:ascii="Times New Roman" w:eastAsia="Times New Roman" w:hAnsi="Times New Roman" w:cs="Times New Roman"/>
                <w:sz w:val="28"/>
              </w:rPr>
              <w:t>Здатність аналізувати об’єкти авіаційного транспорту та їх складові, визначати вимоги до їх конструкції, параметрів та характеристик</w:t>
            </w:r>
            <w:r>
              <w:rPr>
                <w:rFonts w:ascii="Times New Roman" w:eastAsia="Times New Roman" w:hAnsi="Times New Roman" w:cs="Times New Roman"/>
                <w:sz w:val="28"/>
              </w:rPr>
              <w:t>.</w:t>
            </w:r>
          </w:p>
          <w:p w:rsidR="00A47C90" w:rsidRPr="00651F1B" w:rsidRDefault="005D6EAE" w:rsidP="00A47C90">
            <w:pPr>
              <w:jc w:val="both"/>
              <w:rPr>
                <w:rFonts w:ascii="Times New Roman" w:eastAsia="Times New Roman" w:hAnsi="Times New Roman" w:cs="Times New Roman"/>
                <w:sz w:val="28"/>
              </w:rPr>
            </w:pPr>
            <w:r>
              <w:rPr>
                <w:rFonts w:ascii="Times New Roman" w:eastAsia="Times New Roman" w:hAnsi="Times New Roman" w:cs="Times New Roman"/>
                <w:sz w:val="28"/>
              </w:rPr>
              <w:t>СК </w:t>
            </w:r>
            <w:r w:rsidR="00A47C90" w:rsidRPr="00651F1B">
              <w:rPr>
                <w:rFonts w:ascii="Times New Roman" w:eastAsia="Times New Roman" w:hAnsi="Times New Roman" w:cs="Times New Roman"/>
                <w:sz w:val="28"/>
              </w:rPr>
              <w:t>03</w:t>
            </w:r>
            <w:r>
              <w:rPr>
                <w:rFonts w:ascii="Times New Roman" w:eastAsia="Times New Roman" w:hAnsi="Times New Roman" w:cs="Times New Roman"/>
                <w:sz w:val="28"/>
              </w:rPr>
              <w:t>. </w:t>
            </w:r>
            <w:r w:rsidR="00A47C90" w:rsidRPr="00651F1B">
              <w:rPr>
                <w:rFonts w:ascii="Times New Roman" w:eastAsia="Times New Roman" w:hAnsi="Times New Roman" w:cs="Times New Roman"/>
                <w:sz w:val="28"/>
              </w:rPr>
              <w:t>Здатність здійснювати експериментальні дослідження та вимірювання параметрів та характеристик об’єктів авіаційного транспорту, їх агрегатів, систем та елементів</w:t>
            </w:r>
            <w:r w:rsidR="00151DA7">
              <w:rPr>
                <w:rFonts w:ascii="Times New Roman" w:eastAsia="Times New Roman" w:hAnsi="Times New Roman" w:cs="Times New Roman"/>
                <w:sz w:val="28"/>
              </w:rPr>
              <w:t>.</w:t>
            </w:r>
          </w:p>
          <w:p w:rsidR="00A47C90" w:rsidRPr="00651F1B" w:rsidRDefault="005D6EAE" w:rsidP="00A47C90">
            <w:pPr>
              <w:jc w:val="both"/>
              <w:rPr>
                <w:rFonts w:ascii="Times New Roman" w:eastAsia="Times New Roman" w:hAnsi="Times New Roman" w:cs="Times New Roman"/>
                <w:sz w:val="28"/>
              </w:rPr>
            </w:pPr>
            <w:r>
              <w:rPr>
                <w:rFonts w:ascii="Times New Roman" w:eastAsia="Times New Roman" w:hAnsi="Times New Roman" w:cs="Times New Roman"/>
                <w:sz w:val="28"/>
              </w:rPr>
              <w:t>СК </w:t>
            </w:r>
            <w:r w:rsidR="00A47C90" w:rsidRPr="00651F1B">
              <w:rPr>
                <w:rFonts w:ascii="Times New Roman" w:eastAsia="Times New Roman" w:hAnsi="Times New Roman" w:cs="Times New Roman"/>
                <w:sz w:val="28"/>
              </w:rPr>
              <w:t>04</w:t>
            </w:r>
            <w:r>
              <w:rPr>
                <w:rFonts w:ascii="Times New Roman" w:eastAsia="Times New Roman" w:hAnsi="Times New Roman" w:cs="Times New Roman"/>
                <w:sz w:val="28"/>
              </w:rPr>
              <w:t>. </w:t>
            </w:r>
            <w:r w:rsidR="00A47C90" w:rsidRPr="00651F1B">
              <w:rPr>
                <w:rFonts w:ascii="Times New Roman" w:eastAsia="Times New Roman" w:hAnsi="Times New Roman" w:cs="Times New Roman"/>
                <w:sz w:val="28"/>
              </w:rPr>
              <w:t>Здатність розробляти та впроваджувати технологічні процеси, технологічне устаткування і технологічне оснащення, засоби автоматизації та механізації при виробництві, експлуатації, ремонті та обслуговуванні об’єктів авіаційного транспорту, їх систем та елементів</w:t>
            </w:r>
            <w:r w:rsidR="00151DA7">
              <w:rPr>
                <w:rFonts w:ascii="Times New Roman" w:eastAsia="Times New Roman" w:hAnsi="Times New Roman" w:cs="Times New Roman"/>
                <w:sz w:val="28"/>
              </w:rPr>
              <w:t>.</w:t>
            </w:r>
          </w:p>
          <w:p w:rsidR="00A47C90" w:rsidRPr="00651F1B" w:rsidRDefault="00A47C90" w:rsidP="00A47C9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СК</w:t>
            </w:r>
            <w:r w:rsidR="00151DA7">
              <w:rPr>
                <w:rFonts w:ascii="Times New Roman" w:eastAsia="Times New Roman" w:hAnsi="Times New Roman" w:cs="Times New Roman"/>
                <w:sz w:val="28"/>
              </w:rPr>
              <w:t> </w:t>
            </w:r>
            <w:r w:rsidRPr="00651F1B">
              <w:rPr>
                <w:rFonts w:ascii="Times New Roman" w:eastAsia="Times New Roman" w:hAnsi="Times New Roman" w:cs="Times New Roman"/>
                <w:sz w:val="28"/>
              </w:rPr>
              <w:t>05</w:t>
            </w:r>
            <w:r w:rsidR="00151DA7">
              <w:rPr>
                <w:rFonts w:ascii="Times New Roman" w:eastAsia="Times New Roman" w:hAnsi="Times New Roman" w:cs="Times New Roman"/>
                <w:sz w:val="28"/>
              </w:rPr>
              <w:t>. </w:t>
            </w:r>
            <w:r w:rsidRPr="00651F1B">
              <w:rPr>
                <w:rFonts w:ascii="Times New Roman" w:eastAsia="Times New Roman" w:hAnsi="Times New Roman" w:cs="Times New Roman"/>
                <w:sz w:val="28"/>
              </w:rPr>
              <w:t>Здатність розробляти та впроваджувати у виробництво технологічні процеси будівництва, експлуатації, ремонту та обслуговування об’єктів авіаційного транспорту, їх систем, оформлювати відповідну документацію, інструкції, правила та методики</w:t>
            </w:r>
            <w:r w:rsidR="00151DA7">
              <w:rPr>
                <w:rFonts w:ascii="Times New Roman" w:eastAsia="Times New Roman" w:hAnsi="Times New Roman" w:cs="Times New Roman"/>
                <w:sz w:val="28"/>
              </w:rPr>
              <w:t>.</w:t>
            </w:r>
          </w:p>
          <w:p w:rsidR="00A47C90" w:rsidRPr="00651F1B" w:rsidRDefault="00A47C90" w:rsidP="00A47C9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СК</w:t>
            </w:r>
            <w:r w:rsidR="00151DA7">
              <w:rPr>
                <w:rFonts w:ascii="Times New Roman" w:eastAsia="Times New Roman" w:hAnsi="Times New Roman" w:cs="Times New Roman"/>
                <w:sz w:val="28"/>
              </w:rPr>
              <w:t> </w:t>
            </w:r>
            <w:r w:rsidRPr="00651F1B">
              <w:rPr>
                <w:rFonts w:ascii="Times New Roman" w:eastAsia="Times New Roman" w:hAnsi="Times New Roman" w:cs="Times New Roman"/>
                <w:sz w:val="28"/>
              </w:rPr>
              <w:t>06</w:t>
            </w:r>
            <w:r w:rsidR="00151DA7">
              <w:rPr>
                <w:rFonts w:ascii="Times New Roman" w:eastAsia="Times New Roman" w:hAnsi="Times New Roman" w:cs="Times New Roman"/>
                <w:sz w:val="28"/>
              </w:rPr>
              <w:t>. </w:t>
            </w:r>
            <w:r w:rsidRPr="00651F1B">
              <w:rPr>
                <w:rFonts w:ascii="Times New Roman" w:eastAsia="Times New Roman" w:hAnsi="Times New Roman" w:cs="Times New Roman"/>
                <w:sz w:val="28"/>
              </w:rPr>
              <w:t>Здатність розробляти з урахуванням безпечних умов використання, міцнісних, естетичних, ергономічних і економічних параметрів технічні завдання і технічні умови на проектування об’єктів авіаційного транспорту, його систем та окремих елементів; складати плани розміщення устаткування, технічного оснащення та організації робочих місць, розраховувати завантаження устаткування та показники якості продукції</w:t>
            </w:r>
            <w:r w:rsidR="00151DA7">
              <w:rPr>
                <w:rFonts w:ascii="Times New Roman" w:eastAsia="Times New Roman" w:hAnsi="Times New Roman" w:cs="Times New Roman"/>
                <w:sz w:val="28"/>
              </w:rPr>
              <w:t>.</w:t>
            </w:r>
          </w:p>
          <w:p w:rsidR="00A47C90" w:rsidRDefault="00151DA7" w:rsidP="00A47C90">
            <w:pPr>
              <w:jc w:val="both"/>
              <w:rPr>
                <w:rFonts w:ascii="Times New Roman" w:eastAsia="Times New Roman" w:hAnsi="Times New Roman" w:cs="Times New Roman"/>
                <w:sz w:val="28"/>
              </w:rPr>
            </w:pPr>
            <w:r>
              <w:rPr>
                <w:rFonts w:ascii="Times New Roman" w:eastAsia="Times New Roman" w:hAnsi="Times New Roman" w:cs="Times New Roman"/>
                <w:sz w:val="28"/>
              </w:rPr>
              <w:t>СК </w:t>
            </w:r>
            <w:r w:rsidR="00A47C90" w:rsidRPr="00651F1B">
              <w:rPr>
                <w:rFonts w:ascii="Times New Roman" w:eastAsia="Times New Roman" w:hAnsi="Times New Roman" w:cs="Times New Roman"/>
                <w:sz w:val="28"/>
              </w:rPr>
              <w:t>07</w:t>
            </w:r>
            <w:r>
              <w:rPr>
                <w:rFonts w:ascii="Times New Roman" w:eastAsia="Times New Roman" w:hAnsi="Times New Roman" w:cs="Times New Roman"/>
                <w:sz w:val="28"/>
              </w:rPr>
              <w:t>. </w:t>
            </w:r>
            <w:r w:rsidR="00A47C90" w:rsidRPr="00651F1B">
              <w:rPr>
                <w:rFonts w:ascii="Times New Roman" w:eastAsia="Times New Roman" w:hAnsi="Times New Roman" w:cs="Times New Roman"/>
                <w:sz w:val="28"/>
              </w:rPr>
              <w:t>Здатність аналізувати технологічні процеси виробництва й ремонту об’єктів авіаційного транспорту</w:t>
            </w:r>
            <w:r w:rsidR="000154F6">
              <w:rPr>
                <w:rFonts w:ascii="Times New Roman" w:eastAsia="Times New Roman" w:hAnsi="Times New Roman" w:cs="Times New Roman"/>
                <w:sz w:val="28"/>
              </w:rPr>
              <w:t>.</w:t>
            </w:r>
          </w:p>
          <w:p w:rsidR="00A47C90" w:rsidRPr="00651F1B" w:rsidRDefault="00A47C90" w:rsidP="00A47C9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lastRenderedPageBreak/>
              <w:t>СК</w:t>
            </w:r>
            <w:r w:rsidR="00151DA7">
              <w:rPr>
                <w:rFonts w:ascii="Times New Roman" w:eastAsia="Times New Roman" w:hAnsi="Times New Roman" w:cs="Times New Roman"/>
                <w:sz w:val="28"/>
              </w:rPr>
              <w:t> </w:t>
            </w:r>
            <w:r w:rsidRPr="00651F1B">
              <w:rPr>
                <w:rFonts w:ascii="Times New Roman" w:eastAsia="Times New Roman" w:hAnsi="Times New Roman" w:cs="Times New Roman"/>
                <w:sz w:val="28"/>
              </w:rPr>
              <w:t>08</w:t>
            </w:r>
            <w:r w:rsidR="00151DA7">
              <w:rPr>
                <w:rFonts w:ascii="Times New Roman" w:eastAsia="Times New Roman" w:hAnsi="Times New Roman" w:cs="Times New Roman"/>
                <w:sz w:val="28"/>
              </w:rPr>
              <w:t>. </w:t>
            </w:r>
            <w:r w:rsidRPr="00651F1B">
              <w:rPr>
                <w:rFonts w:ascii="Times New Roman" w:eastAsia="Times New Roman" w:hAnsi="Times New Roman" w:cs="Times New Roman"/>
                <w:sz w:val="28"/>
              </w:rPr>
              <w:t>Здатність організовувати експлуатацію об’єктів авіаційного транспорту, їх систем та елементів, з обґрунтуванням структури управління експлуатацією, технічного обслуговування та ремонту</w:t>
            </w:r>
            <w:r w:rsidR="00151DA7">
              <w:rPr>
                <w:rFonts w:ascii="Times New Roman" w:eastAsia="Times New Roman" w:hAnsi="Times New Roman" w:cs="Times New Roman"/>
                <w:sz w:val="28"/>
              </w:rPr>
              <w:t>.</w:t>
            </w:r>
          </w:p>
          <w:p w:rsidR="00A47C90" w:rsidRPr="00651F1B" w:rsidRDefault="00A47C90" w:rsidP="00A47C9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СК</w:t>
            </w:r>
            <w:r w:rsidR="00151DA7">
              <w:rPr>
                <w:rFonts w:ascii="Times New Roman" w:eastAsia="Times New Roman" w:hAnsi="Times New Roman" w:cs="Times New Roman"/>
                <w:sz w:val="28"/>
              </w:rPr>
              <w:t> </w:t>
            </w:r>
            <w:r w:rsidRPr="00651F1B">
              <w:rPr>
                <w:rFonts w:ascii="Times New Roman" w:eastAsia="Times New Roman" w:hAnsi="Times New Roman" w:cs="Times New Roman"/>
                <w:sz w:val="28"/>
              </w:rPr>
              <w:t>09</w:t>
            </w:r>
            <w:r w:rsidR="00151DA7">
              <w:rPr>
                <w:rFonts w:ascii="Times New Roman" w:eastAsia="Times New Roman" w:hAnsi="Times New Roman" w:cs="Times New Roman"/>
                <w:sz w:val="28"/>
              </w:rPr>
              <w:t>. </w:t>
            </w:r>
            <w:r w:rsidRPr="00651F1B">
              <w:rPr>
                <w:rFonts w:ascii="Times New Roman" w:eastAsia="Times New Roman" w:hAnsi="Times New Roman" w:cs="Times New Roman"/>
                <w:sz w:val="28"/>
              </w:rPr>
              <w:t>Здатність організовувати виробничу діяльність структурних підрозділів авіаційних підприємств та заводів, малих колективів виконавців (бригад, дільниць, цеху), щодо виробництва, експлуатації, ремонту та обслуговування об’єктів авіаційного транспорту, їх систем та елементів, включаючи обґрунтування технології виробничих процесів</w:t>
            </w:r>
            <w:r w:rsidR="00151DA7">
              <w:rPr>
                <w:rFonts w:ascii="Times New Roman" w:eastAsia="Times New Roman" w:hAnsi="Times New Roman" w:cs="Times New Roman"/>
                <w:sz w:val="28"/>
              </w:rPr>
              <w:t>.</w:t>
            </w:r>
          </w:p>
          <w:p w:rsidR="00A47C90" w:rsidRPr="00651F1B" w:rsidRDefault="00A47C90" w:rsidP="00A47C9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СК</w:t>
            </w:r>
            <w:r w:rsidR="00151DA7">
              <w:rPr>
                <w:rFonts w:ascii="Times New Roman" w:eastAsia="Times New Roman" w:hAnsi="Times New Roman" w:cs="Times New Roman"/>
                <w:sz w:val="28"/>
              </w:rPr>
              <w:t> </w:t>
            </w:r>
            <w:r w:rsidRPr="00651F1B">
              <w:rPr>
                <w:rFonts w:ascii="Times New Roman" w:eastAsia="Times New Roman" w:hAnsi="Times New Roman" w:cs="Times New Roman"/>
                <w:sz w:val="28"/>
              </w:rPr>
              <w:t>10</w:t>
            </w:r>
            <w:r w:rsidR="00151DA7">
              <w:rPr>
                <w:rFonts w:ascii="Times New Roman" w:eastAsia="Times New Roman" w:hAnsi="Times New Roman" w:cs="Times New Roman"/>
                <w:sz w:val="28"/>
              </w:rPr>
              <w:t>. </w:t>
            </w:r>
            <w:r w:rsidRPr="00651F1B">
              <w:rPr>
                <w:rFonts w:ascii="Times New Roman" w:eastAsia="Times New Roman" w:hAnsi="Times New Roman" w:cs="Times New Roman"/>
                <w:sz w:val="28"/>
              </w:rPr>
              <w:t>Здатність застосовувати методи та засоби технічних вимірювань, технічні регламенти, стандарти та інші нормативні документи при технічному діагностуванні об’єктів авіаційного транспорту, їх систем та елементів</w:t>
            </w:r>
            <w:r w:rsidR="00151DA7">
              <w:rPr>
                <w:rFonts w:ascii="Times New Roman" w:eastAsia="Times New Roman" w:hAnsi="Times New Roman" w:cs="Times New Roman"/>
                <w:sz w:val="28"/>
              </w:rPr>
              <w:t>.</w:t>
            </w:r>
          </w:p>
          <w:p w:rsidR="00A47C90" w:rsidRPr="00651F1B" w:rsidRDefault="00151DA7" w:rsidP="00A47C90">
            <w:pPr>
              <w:jc w:val="both"/>
              <w:rPr>
                <w:rFonts w:ascii="Times New Roman" w:eastAsia="Times New Roman" w:hAnsi="Times New Roman" w:cs="Times New Roman"/>
                <w:sz w:val="28"/>
              </w:rPr>
            </w:pPr>
            <w:r>
              <w:rPr>
                <w:rFonts w:ascii="Times New Roman" w:eastAsia="Times New Roman" w:hAnsi="Times New Roman" w:cs="Times New Roman"/>
                <w:sz w:val="28"/>
              </w:rPr>
              <w:t>СК </w:t>
            </w:r>
            <w:r w:rsidR="00A47C90" w:rsidRPr="00651F1B">
              <w:rPr>
                <w:rFonts w:ascii="Times New Roman" w:eastAsia="Times New Roman" w:hAnsi="Times New Roman" w:cs="Times New Roman"/>
                <w:sz w:val="28"/>
              </w:rPr>
              <w:t>11</w:t>
            </w:r>
            <w:r>
              <w:rPr>
                <w:rFonts w:ascii="Times New Roman" w:eastAsia="Times New Roman" w:hAnsi="Times New Roman" w:cs="Times New Roman"/>
                <w:sz w:val="28"/>
              </w:rPr>
              <w:t>. </w:t>
            </w:r>
            <w:r w:rsidR="00A47C90" w:rsidRPr="00651F1B">
              <w:rPr>
                <w:rFonts w:ascii="Times New Roman" w:eastAsia="Times New Roman" w:hAnsi="Times New Roman" w:cs="Times New Roman"/>
                <w:sz w:val="28"/>
              </w:rPr>
              <w:t>Здатність застосовувати сучасні програмні засоби для розробки проектно-конструкторської та технологічної документації зі створення, експлуатації, ремонту та обслуговування об’єктів авіаційного транспорту, їх систем та елементів</w:t>
            </w:r>
            <w:r>
              <w:rPr>
                <w:rFonts w:ascii="Times New Roman" w:eastAsia="Times New Roman" w:hAnsi="Times New Roman" w:cs="Times New Roman"/>
                <w:sz w:val="28"/>
              </w:rPr>
              <w:t>.</w:t>
            </w:r>
          </w:p>
          <w:p w:rsidR="00A47C90" w:rsidRPr="00651F1B" w:rsidRDefault="00151DA7" w:rsidP="00A47C90">
            <w:pPr>
              <w:jc w:val="both"/>
              <w:rPr>
                <w:rFonts w:ascii="Times New Roman" w:eastAsia="Times New Roman" w:hAnsi="Times New Roman" w:cs="Times New Roman"/>
                <w:sz w:val="28"/>
              </w:rPr>
            </w:pPr>
            <w:r>
              <w:rPr>
                <w:rFonts w:ascii="Times New Roman" w:eastAsia="Times New Roman" w:hAnsi="Times New Roman" w:cs="Times New Roman"/>
                <w:sz w:val="28"/>
              </w:rPr>
              <w:t>СК </w:t>
            </w:r>
            <w:r w:rsidR="00A47C90" w:rsidRPr="00651F1B">
              <w:rPr>
                <w:rFonts w:ascii="Times New Roman" w:eastAsia="Times New Roman" w:hAnsi="Times New Roman" w:cs="Times New Roman"/>
                <w:sz w:val="28"/>
              </w:rPr>
              <w:t>12</w:t>
            </w:r>
            <w:r>
              <w:rPr>
                <w:rFonts w:ascii="Times New Roman" w:eastAsia="Times New Roman" w:hAnsi="Times New Roman" w:cs="Times New Roman"/>
                <w:sz w:val="28"/>
              </w:rPr>
              <w:t>. </w:t>
            </w:r>
            <w:r w:rsidR="00A47C90" w:rsidRPr="00651F1B">
              <w:rPr>
                <w:rFonts w:ascii="Times New Roman" w:eastAsia="Times New Roman" w:hAnsi="Times New Roman" w:cs="Times New Roman"/>
                <w:sz w:val="28"/>
              </w:rPr>
              <w:t>Здатність організовувати дію системи звітності та обліку (управлінського, статистичного, технологічного) роботи об’єктів та систем авіаційного транспорту, здійснювати діловодство, документування та управління якістю згідно нормативно-правових актів, інструкцій та методик</w:t>
            </w:r>
            <w:r>
              <w:rPr>
                <w:rFonts w:ascii="Times New Roman" w:eastAsia="Times New Roman" w:hAnsi="Times New Roman" w:cs="Times New Roman"/>
                <w:sz w:val="28"/>
              </w:rPr>
              <w:t>.</w:t>
            </w:r>
          </w:p>
          <w:p w:rsidR="00A47C90" w:rsidRPr="00151DA7" w:rsidRDefault="00151DA7" w:rsidP="00A47C90">
            <w:pPr>
              <w:jc w:val="both"/>
              <w:rPr>
                <w:rFonts w:ascii="Times New Roman" w:eastAsia="Times New Roman" w:hAnsi="Times New Roman" w:cs="Times New Roman"/>
                <w:sz w:val="28"/>
              </w:rPr>
            </w:pPr>
            <w:r>
              <w:rPr>
                <w:rFonts w:ascii="Times New Roman" w:eastAsia="Times New Roman" w:hAnsi="Times New Roman" w:cs="Times New Roman"/>
                <w:sz w:val="28"/>
              </w:rPr>
              <w:t>СК</w:t>
            </w:r>
            <w:r>
              <w:rPr>
                <w:rFonts w:ascii="Times New Roman" w:eastAsia="Times New Roman" w:hAnsi="Times New Roman" w:cs="Times New Roman"/>
                <w:sz w:val="28"/>
                <w:lang w:val="ru-RU"/>
              </w:rPr>
              <w:t> </w:t>
            </w:r>
            <w:r>
              <w:rPr>
                <w:rFonts w:ascii="Times New Roman" w:eastAsia="Times New Roman" w:hAnsi="Times New Roman" w:cs="Times New Roman"/>
                <w:sz w:val="28"/>
              </w:rPr>
              <w:t>13</w:t>
            </w:r>
            <w:r w:rsidRPr="00151DA7">
              <w:rPr>
                <w:rFonts w:ascii="Times New Roman" w:eastAsia="Times New Roman" w:hAnsi="Times New Roman" w:cs="Times New Roman"/>
                <w:sz w:val="28"/>
              </w:rPr>
              <w:t>.</w:t>
            </w:r>
            <w:r>
              <w:rPr>
                <w:rFonts w:ascii="Times New Roman" w:eastAsia="Times New Roman" w:hAnsi="Times New Roman" w:cs="Times New Roman"/>
                <w:sz w:val="28"/>
                <w:lang w:val="ru-RU"/>
              </w:rPr>
              <w:t> </w:t>
            </w:r>
            <w:r w:rsidR="00A47C90" w:rsidRPr="00651F1B">
              <w:rPr>
                <w:rFonts w:ascii="Times New Roman" w:eastAsia="Times New Roman" w:hAnsi="Times New Roman" w:cs="Times New Roman"/>
                <w:sz w:val="28"/>
              </w:rPr>
              <w:t>Здатність аналізувати техніко-економічні та експлуатаційні показники об’єктів авіаційного транспорту, їх систем та елементів з метою виявлення та усунення негативних чинників та підвищення ефективності виробничого процесу</w:t>
            </w:r>
            <w:r w:rsidRPr="00151DA7">
              <w:rPr>
                <w:rFonts w:ascii="Times New Roman" w:eastAsia="Times New Roman" w:hAnsi="Times New Roman" w:cs="Times New Roman"/>
                <w:sz w:val="28"/>
              </w:rPr>
              <w:t>.</w:t>
            </w:r>
          </w:p>
          <w:p w:rsidR="00A47C90" w:rsidRPr="00151DA7" w:rsidRDefault="00A47C90" w:rsidP="00A47C9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СК</w:t>
            </w:r>
            <w:r w:rsidR="00151DA7">
              <w:rPr>
                <w:rFonts w:ascii="Times New Roman" w:eastAsia="Times New Roman" w:hAnsi="Times New Roman" w:cs="Times New Roman"/>
                <w:sz w:val="28"/>
                <w:lang w:val="ru-RU"/>
              </w:rPr>
              <w:t> </w:t>
            </w:r>
            <w:r w:rsidRPr="00651F1B">
              <w:rPr>
                <w:rFonts w:ascii="Times New Roman" w:eastAsia="Times New Roman" w:hAnsi="Times New Roman" w:cs="Times New Roman"/>
                <w:sz w:val="28"/>
              </w:rPr>
              <w:t>14</w:t>
            </w:r>
            <w:r w:rsidR="00151DA7" w:rsidRPr="00151DA7">
              <w:rPr>
                <w:rFonts w:ascii="Times New Roman" w:eastAsia="Times New Roman" w:hAnsi="Times New Roman" w:cs="Times New Roman"/>
                <w:sz w:val="28"/>
              </w:rPr>
              <w:t>.</w:t>
            </w:r>
            <w:r w:rsidR="00151DA7">
              <w:rPr>
                <w:rFonts w:ascii="Times New Roman" w:eastAsia="Times New Roman" w:hAnsi="Times New Roman" w:cs="Times New Roman"/>
                <w:sz w:val="28"/>
                <w:lang w:val="ru-RU"/>
              </w:rPr>
              <w:t> </w:t>
            </w:r>
            <w:r w:rsidRPr="00651F1B">
              <w:rPr>
                <w:rFonts w:ascii="Times New Roman" w:eastAsia="Times New Roman" w:hAnsi="Times New Roman" w:cs="Times New Roman"/>
                <w:sz w:val="28"/>
              </w:rPr>
              <w:t>Здатність організовувати власну роботу, роботу підлеглих та підпорядкованих підрозділів відповідно до вимог охорони праці, техніки безпеки та протипожежної безпеки на об’єктах авіаційного транспорту при їх побудові, виробництві, експлуатації, технічному обслуговуванні та ремонті</w:t>
            </w:r>
            <w:r w:rsidR="00151DA7" w:rsidRPr="00151DA7">
              <w:rPr>
                <w:rFonts w:ascii="Times New Roman" w:eastAsia="Times New Roman" w:hAnsi="Times New Roman" w:cs="Times New Roman"/>
                <w:sz w:val="28"/>
              </w:rPr>
              <w:t>.</w:t>
            </w:r>
          </w:p>
          <w:p w:rsidR="00A47C90" w:rsidRDefault="00A47C90" w:rsidP="00A47C90">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СК</w:t>
            </w:r>
            <w:r w:rsidR="00151DA7">
              <w:rPr>
                <w:rFonts w:ascii="Times New Roman" w:eastAsia="Times New Roman" w:hAnsi="Times New Roman" w:cs="Times New Roman"/>
                <w:sz w:val="28"/>
                <w:lang w:val="ru-RU"/>
              </w:rPr>
              <w:t> </w:t>
            </w:r>
            <w:r w:rsidRPr="00651F1B">
              <w:rPr>
                <w:rFonts w:ascii="Times New Roman" w:eastAsia="Times New Roman" w:hAnsi="Times New Roman" w:cs="Times New Roman"/>
                <w:sz w:val="28"/>
              </w:rPr>
              <w:t>15</w:t>
            </w:r>
            <w:r w:rsidR="00151DA7" w:rsidRPr="00151DA7">
              <w:rPr>
                <w:rFonts w:ascii="Times New Roman" w:eastAsia="Times New Roman" w:hAnsi="Times New Roman" w:cs="Times New Roman"/>
                <w:sz w:val="28"/>
              </w:rPr>
              <w:t>.</w:t>
            </w:r>
            <w:r w:rsidR="00151DA7">
              <w:rPr>
                <w:rFonts w:ascii="Times New Roman" w:eastAsia="Times New Roman" w:hAnsi="Times New Roman" w:cs="Times New Roman"/>
                <w:sz w:val="28"/>
                <w:lang w:val="ru-RU"/>
              </w:rPr>
              <w:t> </w:t>
            </w:r>
            <w:r w:rsidRPr="00651F1B">
              <w:rPr>
                <w:rFonts w:ascii="Times New Roman" w:eastAsia="Times New Roman" w:hAnsi="Times New Roman" w:cs="Times New Roman"/>
                <w:sz w:val="28"/>
              </w:rPr>
              <w:t>Здатність організовувати ти виконувати взаємодію між задіяними підрозділами та службами з експлуатації засобів авіаційного транспорту та наземного забезпечення польотів авіації відповідно до встановлених технічних регламентів.</w:t>
            </w:r>
          </w:p>
          <w:p w:rsidR="00AC57BB" w:rsidRDefault="00151DA7" w:rsidP="00AC57BB">
            <w:pPr>
              <w:jc w:val="both"/>
              <w:rPr>
                <w:rFonts w:ascii="Times New Roman" w:eastAsia="Times New Roman" w:hAnsi="Times New Roman" w:cs="Times New Roman"/>
                <w:sz w:val="28"/>
              </w:rPr>
            </w:pPr>
            <w:r>
              <w:rPr>
                <w:rFonts w:ascii="Times New Roman" w:eastAsia="Times New Roman" w:hAnsi="Times New Roman" w:cs="Times New Roman"/>
                <w:sz w:val="28"/>
              </w:rPr>
              <w:t>СК</w:t>
            </w:r>
            <w:r>
              <w:rPr>
                <w:rFonts w:ascii="Times New Roman" w:eastAsia="Times New Roman" w:hAnsi="Times New Roman" w:cs="Times New Roman"/>
                <w:sz w:val="28"/>
                <w:lang w:val="ru-RU"/>
              </w:rPr>
              <w:t> </w:t>
            </w:r>
            <w:r w:rsidR="00A47C90" w:rsidRPr="00651F1B">
              <w:rPr>
                <w:rFonts w:ascii="Times New Roman" w:eastAsia="Times New Roman" w:hAnsi="Times New Roman" w:cs="Times New Roman"/>
                <w:sz w:val="28"/>
              </w:rPr>
              <w:t>16</w:t>
            </w:r>
            <w:r w:rsidRPr="00151DA7">
              <w:rPr>
                <w:rFonts w:ascii="Times New Roman" w:eastAsia="Times New Roman" w:hAnsi="Times New Roman" w:cs="Times New Roman"/>
                <w:sz w:val="28"/>
              </w:rPr>
              <w:t>.</w:t>
            </w:r>
            <w:r>
              <w:rPr>
                <w:rFonts w:ascii="Times New Roman" w:eastAsia="Times New Roman" w:hAnsi="Times New Roman" w:cs="Times New Roman"/>
                <w:sz w:val="28"/>
                <w:lang w:val="ru-RU"/>
              </w:rPr>
              <w:t> </w:t>
            </w:r>
            <w:r w:rsidR="00A47C90" w:rsidRPr="00651F1B">
              <w:rPr>
                <w:rFonts w:ascii="Times New Roman" w:eastAsia="Times New Roman" w:hAnsi="Times New Roman" w:cs="Times New Roman"/>
                <w:sz w:val="28"/>
              </w:rPr>
              <w:t xml:space="preserve">Здатність враховувати метеорологічні, кліматичні, сейсмічні та інші природні фактори при проектуванні, </w:t>
            </w:r>
            <w:r w:rsidR="00A47C90" w:rsidRPr="00651F1B">
              <w:rPr>
                <w:rFonts w:ascii="Times New Roman" w:eastAsia="Times New Roman" w:hAnsi="Times New Roman" w:cs="Times New Roman"/>
                <w:sz w:val="28"/>
              </w:rPr>
              <w:lastRenderedPageBreak/>
              <w:t>експлуатації, технічному обслуговуванні та ремонті об’єктів авіаційного транспорту.</w:t>
            </w:r>
          </w:p>
          <w:p w:rsidR="006F052B" w:rsidRPr="006F052B" w:rsidRDefault="006F052B" w:rsidP="006F052B">
            <w:pPr>
              <w:jc w:val="center"/>
              <w:rPr>
                <w:rFonts w:ascii="Times New Roman" w:eastAsia="Times New Roman" w:hAnsi="Times New Roman" w:cs="Times New Roman"/>
                <w:b/>
                <w:sz w:val="28"/>
              </w:rPr>
            </w:pPr>
            <w:r>
              <w:rPr>
                <w:rFonts w:ascii="Times New Roman" w:eastAsia="Times New Roman" w:hAnsi="Times New Roman" w:cs="Times New Roman"/>
                <w:b/>
                <w:sz w:val="28"/>
              </w:rPr>
              <w:t>Додаткові ф</w:t>
            </w:r>
            <w:r w:rsidRPr="006F052B">
              <w:rPr>
                <w:rFonts w:ascii="Times New Roman" w:eastAsia="Times New Roman" w:hAnsi="Times New Roman" w:cs="Times New Roman"/>
                <w:b/>
                <w:sz w:val="28"/>
              </w:rPr>
              <w:t>ахов</w:t>
            </w:r>
            <w:r>
              <w:rPr>
                <w:rFonts w:ascii="Times New Roman" w:eastAsia="Times New Roman" w:hAnsi="Times New Roman" w:cs="Times New Roman"/>
                <w:b/>
                <w:sz w:val="28"/>
              </w:rPr>
              <w:t>і компетентності</w:t>
            </w:r>
            <w:r w:rsidR="00E66D8E">
              <w:rPr>
                <w:rFonts w:ascii="Times New Roman" w:eastAsia="Times New Roman" w:hAnsi="Times New Roman" w:cs="Times New Roman"/>
                <w:b/>
                <w:sz w:val="28"/>
              </w:rPr>
              <w:t>.</w:t>
            </w:r>
          </w:p>
          <w:p w:rsidR="00EF6403" w:rsidRPr="00AD1ABF" w:rsidRDefault="00EF6403" w:rsidP="003F3D5F">
            <w:pPr>
              <w:jc w:val="both"/>
              <w:rPr>
                <w:rFonts w:ascii="Times New Roman" w:eastAsia="Times New Roman" w:hAnsi="Times New Roman" w:cs="Times New Roman"/>
                <w:sz w:val="28"/>
              </w:rPr>
            </w:pPr>
            <w:r w:rsidRPr="001D68CE">
              <w:rPr>
                <w:rFonts w:ascii="Times New Roman" w:eastAsia="Times New Roman" w:hAnsi="Times New Roman" w:cs="Times New Roman"/>
                <w:sz w:val="28"/>
              </w:rPr>
              <w:t>СК</w:t>
            </w:r>
            <w:r w:rsidR="003F3D5F">
              <w:rPr>
                <w:rFonts w:ascii="Times New Roman" w:eastAsia="Times New Roman" w:hAnsi="Times New Roman" w:cs="Times New Roman"/>
                <w:sz w:val="28"/>
              </w:rPr>
              <w:t> </w:t>
            </w:r>
            <w:r w:rsidRPr="001D68CE">
              <w:rPr>
                <w:rFonts w:ascii="Times New Roman" w:eastAsia="Times New Roman" w:hAnsi="Times New Roman" w:cs="Times New Roman"/>
                <w:sz w:val="28"/>
              </w:rPr>
              <w:t>17.</w:t>
            </w:r>
            <w:r w:rsidR="003F3D5F">
              <w:rPr>
                <w:rFonts w:ascii="Times New Roman" w:eastAsia="Times New Roman" w:hAnsi="Times New Roman" w:cs="Times New Roman"/>
                <w:sz w:val="28"/>
              </w:rPr>
              <w:t> </w:t>
            </w:r>
            <w:r w:rsidR="00327B12" w:rsidRPr="001D68CE">
              <w:rPr>
                <w:rFonts w:ascii="Times New Roman" w:eastAsia="Times New Roman" w:hAnsi="Times New Roman" w:cs="Times New Roman"/>
                <w:sz w:val="28"/>
              </w:rPr>
              <w:t xml:space="preserve">Здатність </w:t>
            </w:r>
            <w:r w:rsidR="009C3F72" w:rsidRPr="001D68CE">
              <w:rPr>
                <w:rFonts w:ascii="Times New Roman" w:eastAsia="Times New Roman" w:hAnsi="Times New Roman" w:cs="Times New Roman"/>
                <w:sz w:val="28"/>
              </w:rPr>
              <w:t>визначення</w:t>
            </w:r>
            <w:r w:rsidR="00327B12" w:rsidRPr="001D68CE">
              <w:rPr>
                <w:rFonts w:ascii="Times New Roman" w:eastAsia="Times New Roman" w:hAnsi="Times New Roman" w:cs="Times New Roman"/>
                <w:sz w:val="28"/>
              </w:rPr>
              <w:t xml:space="preserve"> </w:t>
            </w:r>
            <w:r w:rsidR="009C3F72" w:rsidRPr="001D68CE">
              <w:rPr>
                <w:rFonts w:ascii="Times New Roman" w:eastAsia="Times New Roman" w:hAnsi="Times New Roman" w:cs="Times New Roman"/>
                <w:sz w:val="28"/>
              </w:rPr>
              <w:t xml:space="preserve">придатності ділянок та інфраструктури для використання їх у якості </w:t>
            </w:r>
            <w:r w:rsidR="00327B12" w:rsidRPr="001D68CE">
              <w:rPr>
                <w:rFonts w:ascii="Times New Roman" w:eastAsia="Times New Roman" w:hAnsi="Times New Roman" w:cs="Times New Roman"/>
                <w:sz w:val="28"/>
              </w:rPr>
              <w:t xml:space="preserve">гелікоптерних майданчиків (у т.ч. для </w:t>
            </w:r>
            <w:r w:rsidR="001D68CE" w:rsidRPr="001D68CE">
              <w:rPr>
                <w:rFonts w:ascii="Times New Roman" w:eastAsia="Times New Roman" w:hAnsi="Times New Roman" w:cs="Times New Roman"/>
                <w:sz w:val="28"/>
              </w:rPr>
              <w:t>безпілотних літальних апаратів</w:t>
            </w:r>
            <w:r w:rsidR="00327B12" w:rsidRPr="001D68CE">
              <w:rPr>
                <w:rFonts w:ascii="Times New Roman" w:eastAsia="Times New Roman" w:hAnsi="Times New Roman" w:cs="Times New Roman"/>
                <w:sz w:val="28"/>
              </w:rPr>
              <w:t>)</w:t>
            </w:r>
            <w:r w:rsidR="009C3F72" w:rsidRPr="001D68CE">
              <w:rPr>
                <w:rFonts w:ascii="Times New Roman" w:eastAsia="Times New Roman" w:hAnsi="Times New Roman" w:cs="Times New Roman"/>
                <w:sz w:val="28"/>
              </w:rPr>
              <w:t>, організація їх утримання у функціональному стані</w:t>
            </w:r>
            <w:r w:rsidR="00327B12" w:rsidRPr="001D68CE">
              <w:rPr>
                <w:rFonts w:ascii="Times New Roman" w:eastAsia="Times New Roman" w:hAnsi="Times New Roman" w:cs="Times New Roman"/>
                <w:sz w:val="28"/>
              </w:rPr>
              <w:t xml:space="preserve">. </w:t>
            </w:r>
            <w:r w:rsidR="00AD1ABF" w:rsidRPr="001D68CE">
              <w:rPr>
                <w:rFonts w:ascii="Times New Roman" w:eastAsia="Times New Roman" w:hAnsi="Times New Roman" w:cs="Times New Roman"/>
                <w:sz w:val="28"/>
              </w:rPr>
              <w:t>Здатність створення</w:t>
            </w:r>
            <w:r w:rsidR="009C3F72" w:rsidRPr="001D68CE">
              <w:rPr>
                <w:rFonts w:ascii="Times New Roman" w:eastAsia="Times New Roman" w:hAnsi="Times New Roman" w:cs="Times New Roman"/>
                <w:sz w:val="28"/>
              </w:rPr>
              <w:t xml:space="preserve"> та удосконалення</w:t>
            </w:r>
            <w:r w:rsidR="00AD1ABF" w:rsidRPr="001D68CE">
              <w:rPr>
                <w:rFonts w:ascii="Times New Roman" w:eastAsia="Times New Roman" w:hAnsi="Times New Roman" w:cs="Times New Roman"/>
                <w:sz w:val="28"/>
              </w:rPr>
              <w:t xml:space="preserve"> мережі геліпортів та гелікоптерних майданчиків з метою оптим</w:t>
            </w:r>
            <w:r w:rsidR="00327B12" w:rsidRPr="001D68CE">
              <w:rPr>
                <w:rFonts w:ascii="Times New Roman" w:eastAsia="Times New Roman" w:hAnsi="Times New Roman" w:cs="Times New Roman"/>
                <w:sz w:val="28"/>
              </w:rPr>
              <w:t>ізації</w:t>
            </w:r>
            <w:r w:rsidR="00AD1ABF" w:rsidRPr="001D68CE">
              <w:rPr>
                <w:rFonts w:ascii="Times New Roman" w:eastAsia="Times New Roman" w:hAnsi="Times New Roman" w:cs="Times New Roman"/>
                <w:sz w:val="28"/>
              </w:rPr>
              <w:t xml:space="preserve"> маршрутів переміщення гелікоптерів (у т.ч. </w:t>
            </w:r>
            <w:r w:rsidR="001D68CE" w:rsidRPr="001D68CE">
              <w:rPr>
                <w:rFonts w:ascii="Times New Roman" w:eastAsia="Times New Roman" w:hAnsi="Times New Roman" w:cs="Times New Roman"/>
                <w:sz w:val="28"/>
              </w:rPr>
              <w:t>безпілотних літальних апаратів</w:t>
            </w:r>
            <w:r w:rsidR="00AD1ABF" w:rsidRPr="001D68CE">
              <w:rPr>
                <w:rFonts w:ascii="Times New Roman" w:eastAsia="Times New Roman" w:hAnsi="Times New Roman" w:cs="Times New Roman"/>
                <w:sz w:val="28"/>
              </w:rPr>
              <w:t>).</w:t>
            </w:r>
            <w:r w:rsidR="00327B12">
              <w:rPr>
                <w:rFonts w:ascii="Times New Roman" w:eastAsia="Times New Roman" w:hAnsi="Times New Roman" w:cs="Times New Roman"/>
                <w:sz w:val="28"/>
              </w:rPr>
              <w:t xml:space="preserve"> </w:t>
            </w:r>
          </w:p>
        </w:tc>
      </w:tr>
      <w:tr w:rsidR="002C5581" w:rsidRPr="00651F1B" w:rsidTr="00AC57BB">
        <w:tblPrEx>
          <w:jc w:val="center"/>
          <w:tblCellMar>
            <w:top w:w="66" w:type="dxa"/>
          </w:tblCellMar>
        </w:tblPrEx>
        <w:trPr>
          <w:gridBefore w:val="1"/>
          <w:wBefore w:w="6" w:type="dxa"/>
          <w:trHeight w:val="352"/>
          <w:jc w:val="center"/>
        </w:trPr>
        <w:tc>
          <w:tcPr>
            <w:tcW w:w="10059" w:type="dxa"/>
            <w:gridSpan w:val="3"/>
            <w:tcBorders>
              <w:top w:val="single" w:sz="5" w:space="0" w:color="000000"/>
              <w:left w:val="single" w:sz="5" w:space="0" w:color="000000"/>
              <w:bottom w:val="single" w:sz="5" w:space="0" w:color="000000"/>
              <w:right w:val="single" w:sz="5" w:space="0" w:color="000000"/>
            </w:tcBorders>
            <w:shd w:val="clear" w:color="auto" w:fill="DFDFDF"/>
            <w:vAlign w:val="center"/>
          </w:tcPr>
          <w:p w:rsidR="002C5581" w:rsidRPr="00651F1B" w:rsidRDefault="006F052B" w:rsidP="001E76E4">
            <w:pPr>
              <w:jc w:val="center"/>
            </w:pPr>
            <w:r>
              <w:rPr>
                <w:rFonts w:ascii="Times New Roman" w:eastAsia="Times New Roman" w:hAnsi="Times New Roman" w:cs="Times New Roman"/>
                <w:b/>
                <w:sz w:val="28"/>
              </w:rPr>
              <w:lastRenderedPageBreak/>
              <w:t>1.7</w:t>
            </w:r>
            <w:r w:rsidR="00640B21" w:rsidRPr="00651F1B">
              <w:rPr>
                <w:rFonts w:ascii="Times New Roman" w:eastAsia="Times New Roman" w:hAnsi="Times New Roman" w:cs="Times New Roman"/>
                <w:b/>
                <w:sz w:val="28"/>
              </w:rPr>
              <w:t xml:space="preserve"> Програмні результати навчання</w:t>
            </w:r>
            <w:r w:rsidR="00640B21" w:rsidRPr="00651F1B">
              <w:rPr>
                <w:rFonts w:ascii="Times New Roman" w:eastAsia="Times New Roman" w:hAnsi="Times New Roman" w:cs="Times New Roman"/>
                <w:sz w:val="28"/>
              </w:rPr>
              <w:t xml:space="preserve"> </w:t>
            </w:r>
          </w:p>
        </w:tc>
      </w:tr>
      <w:tr w:rsidR="00F22D9A" w:rsidRPr="00651F1B" w:rsidTr="0092463D">
        <w:tblPrEx>
          <w:jc w:val="center"/>
          <w:tblCellMar>
            <w:top w:w="66" w:type="dxa"/>
          </w:tblCellMar>
        </w:tblPrEx>
        <w:trPr>
          <w:gridBefore w:val="1"/>
          <w:wBefore w:w="6" w:type="dxa"/>
          <w:trHeight w:val="5592"/>
          <w:jc w:val="center"/>
        </w:trPr>
        <w:tc>
          <w:tcPr>
            <w:tcW w:w="29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2D9A" w:rsidRPr="00651F1B" w:rsidRDefault="00F22D9A" w:rsidP="001E76E4">
            <w:pPr>
              <w:jc w:val="center"/>
              <w:rPr>
                <w:rFonts w:ascii="Times New Roman" w:eastAsia="Times New Roman" w:hAnsi="Times New Roman" w:cs="Times New Roman"/>
                <w:b/>
                <w:sz w:val="28"/>
              </w:rPr>
            </w:pPr>
          </w:p>
        </w:tc>
        <w:tc>
          <w:tcPr>
            <w:tcW w:w="70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1B5E" w:rsidRPr="00251B5E" w:rsidRDefault="00251B5E" w:rsidP="00251B5E">
            <w:pPr>
              <w:jc w:val="center"/>
              <w:rPr>
                <w:rFonts w:ascii="Times New Roman" w:eastAsia="Times New Roman" w:hAnsi="Times New Roman" w:cs="Times New Roman"/>
                <w:b/>
                <w:sz w:val="28"/>
              </w:rPr>
            </w:pPr>
            <w:r w:rsidRPr="00251B5E">
              <w:rPr>
                <w:rFonts w:ascii="Times New Roman" w:eastAsia="Times New Roman" w:hAnsi="Times New Roman" w:cs="Times New Roman"/>
                <w:b/>
                <w:sz w:val="28"/>
              </w:rPr>
              <w:t>Пр</w:t>
            </w:r>
            <w:r>
              <w:rPr>
                <w:rFonts w:ascii="Times New Roman" w:eastAsia="Times New Roman" w:hAnsi="Times New Roman" w:cs="Times New Roman"/>
                <w:b/>
                <w:sz w:val="28"/>
              </w:rPr>
              <w:t>ограмні результати навчання за</w:t>
            </w:r>
            <w:r w:rsidRPr="00251B5E">
              <w:rPr>
                <w:rFonts w:ascii="Times New Roman" w:eastAsia="Times New Roman" w:hAnsi="Times New Roman" w:cs="Times New Roman"/>
                <w:b/>
                <w:sz w:val="28"/>
              </w:rPr>
              <w:t xml:space="preserve"> </w:t>
            </w:r>
            <w:r>
              <w:rPr>
                <w:rFonts w:ascii="Times New Roman" w:eastAsia="Times New Roman" w:hAnsi="Times New Roman" w:cs="Times New Roman"/>
                <w:b/>
                <w:sz w:val="28"/>
              </w:rPr>
              <w:t>стандартом спеціальності.</w:t>
            </w:r>
          </w:p>
          <w:p w:rsidR="00EB4F97" w:rsidRPr="00DA641D" w:rsidRDefault="005D189D" w:rsidP="00EB4F97">
            <w:pPr>
              <w:jc w:val="both"/>
              <w:rPr>
                <w:rFonts w:ascii="Times New Roman" w:eastAsia="Times New Roman" w:hAnsi="Times New Roman" w:cs="Times New Roman"/>
                <w:sz w:val="28"/>
              </w:rPr>
            </w:pPr>
            <w:r>
              <w:rPr>
                <w:rFonts w:ascii="Times New Roman" w:eastAsia="Times New Roman" w:hAnsi="Times New Roman" w:cs="Times New Roman"/>
                <w:sz w:val="28"/>
              </w:rPr>
              <w:t>РН</w:t>
            </w:r>
            <w:r>
              <w:rPr>
                <w:rFonts w:ascii="Times New Roman" w:eastAsia="Times New Roman" w:hAnsi="Times New Roman" w:cs="Times New Roman"/>
                <w:sz w:val="28"/>
                <w:lang w:val="ru-RU"/>
              </w:rPr>
              <w:t> </w:t>
            </w:r>
            <w:r w:rsidR="00EB4F97" w:rsidRPr="00651F1B">
              <w:rPr>
                <w:rFonts w:ascii="Times New Roman" w:eastAsia="Times New Roman" w:hAnsi="Times New Roman" w:cs="Times New Roman"/>
                <w:sz w:val="28"/>
              </w:rPr>
              <w:t>01</w:t>
            </w:r>
            <w:r w:rsidR="00DA641D" w:rsidRPr="00DA641D">
              <w:rPr>
                <w:rFonts w:ascii="Times New Roman" w:eastAsia="Times New Roman" w:hAnsi="Times New Roman" w:cs="Times New Roman"/>
                <w:sz w:val="28"/>
              </w:rPr>
              <w:t>.</w:t>
            </w:r>
            <w:r>
              <w:rPr>
                <w:rFonts w:ascii="Times New Roman" w:eastAsia="Times New Roman" w:hAnsi="Times New Roman" w:cs="Times New Roman"/>
                <w:sz w:val="28"/>
                <w:lang w:val="ru-RU"/>
              </w:rPr>
              <w:t> </w:t>
            </w:r>
            <w:r w:rsidR="00EB4F97" w:rsidRPr="00651F1B">
              <w:rPr>
                <w:rFonts w:ascii="Times New Roman" w:eastAsia="Times New Roman" w:hAnsi="Times New Roman" w:cs="Times New Roman"/>
                <w:sz w:val="28"/>
              </w:rPr>
              <w:t>Здійснювати професійну діяльність у соціальній взаємодії основаній на гуманістичних і етичних засадах</w:t>
            </w:r>
            <w:r w:rsidR="00DA641D" w:rsidRPr="00DA641D">
              <w:rPr>
                <w:rFonts w:ascii="Times New Roman" w:eastAsia="Times New Roman" w:hAnsi="Times New Roman" w:cs="Times New Roman"/>
                <w:sz w:val="28"/>
              </w:rPr>
              <w:t>.</w:t>
            </w:r>
          </w:p>
          <w:p w:rsidR="00EB4F97" w:rsidRPr="00651F1B" w:rsidRDefault="00EB4F97" w:rsidP="00EB4F97">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РН</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02</w:t>
            </w:r>
            <w:r w:rsidRPr="00651F1B">
              <w:rPr>
                <w:rFonts w:ascii="Times New Roman" w:eastAsia="Times New Roman" w:hAnsi="Times New Roman" w:cs="Times New Roman"/>
                <w:sz w:val="28"/>
              </w:rPr>
              <w:tab/>
            </w:r>
            <w:r w:rsidR="00DA641D" w:rsidRPr="00DA641D">
              <w:rPr>
                <w:rFonts w:ascii="Times New Roman" w:eastAsia="Times New Roman" w:hAnsi="Times New Roman" w:cs="Times New Roman"/>
                <w:sz w:val="28"/>
              </w:rPr>
              <w:t>.</w:t>
            </w:r>
            <w:r w:rsidR="005D189D">
              <w:rPr>
                <w:rFonts w:ascii="Times New Roman" w:eastAsia="Times New Roman" w:hAnsi="Times New Roman" w:cs="Times New Roman"/>
                <w:sz w:val="28"/>
                <w:lang w:val="ru-RU"/>
              </w:rPr>
              <w:t> </w:t>
            </w:r>
            <w:r w:rsidRPr="00651F1B">
              <w:rPr>
                <w:rFonts w:ascii="Times New Roman" w:eastAsia="Times New Roman" w:hAnsi="Times New Roman" w:cs="Times New Roman"/>
                <w:sz w:val="28"/>
              </w:rPr>
              <w:t>Вільно спілкуватися з професійних питань державною та іноземною мовами усно і письмово.</w:t>
            </w:r>
          </w:p>
          <w:p w:rsidR="00EB4F97" w:rsidRPr="00DA641D" w:rsidRDefault="00EB4F97" w:rsidP="00EB4F97">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РН</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03</w:t>
            </w:r>
            <w:r w:rsidRPr="00651F1B">
              <w:rPr>
                <w:rFonts w:ascii="Times New Roman" w:eastAsia="Times New Roman" w:hAnsi="Times New Roman" w:cs="Times New Roman"/>
                <w:sz w:val="28"/>
              </w:rPr>
              <w:tab/>
            </w:r>
            <w:r w:rsidR="00DA641D" w:rsidRPr="00DA641D">
              <w:rPr>
                <w:rFonts w:ascii="Times New Roman" w:eastAsia="Times New Roman" w:hAnsi="Times New Roman" w:cs="Times New Roman"/>
                <w:sz w:val="28"/>
              </w:rPr>
              <w:t>.</w:t>
            </w:r>
            <w:r w:rsidR="005D189D">
              <w:rPr>
                <w:rFonts w:ascii="Times New Roman" w:eastAsia="Times New Roman" w:hAnsi="Times New Roman" w:cs="Times New Roman"/>
                <w:sz w:val="28"/>
                <w:lang w:val="ru-RU"/>
              </w:rPr>
              <w:t> </w:t>
            </w:r>
            <w:r w:rsidRPr="00651F1B">
              <w:rPr>
                <w:rFonts w:ascii="Times New Roman" w:eastAsia="Times New Roman" w:hAnsi="Times New Roman" w:cs="Times New Roman"/>
                <w:sz w:val="28"/>
              </w:rPr>
              <w:t>Застосовувати сучасні інформаційні технології, технічну літературу, бази даних, інші ресурси та сучасні програмні засоби для розв’язання спеціалізованих складних задач авіаційного транспорту</w:t>
            </w:r>
            <w:r w:rsidR="00DA641D" w:rsidRPr="00DA641D">
              <w:rPr>
                <w:rFonts w:ascii="Times New Roman" w:eastAsia="Times New Roman" w:hAnsi="Times New Roman" w:cs="Times New Roman"/>
                <w:sz w:val="28"/>
              </w:rPr>
              <w:t>.</w:t>
            </w:r>
          </w:p>
          <w:p w:rsidR="00EB4F97" w:rsidRPr="00DA641D" w:rsidRDefault="00EB4F97" w:rsidP="00EB4F97">
            <w:pPr>
              <w:jc w:val="both"/>
              <w:rPr>
                <w:rFonts w:ascii="Times New Roman" w:eastAsia="Times New Roman" w:hAnsi="Times New Roman" w:cs="Times New Roman"/>
                <w:sz w:val="28"/>
                <w:lang w:val="ru-RU"/>
              </w:rPr>
            </w:pPr>
            <w:r w:rsidRPr="00651F1B">
              <w:rPr>
                <w:rFonts w:ascii="Times New Roman" w:eastAsia="Times New Roman" w:hAnsi="Times New Roman" w:cs="Times New Roman"/>
                <w:sz w:val="28"/>
              </w:rPr>
              <w:t>РН</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04</w:t>
            </w:r>
            <w:r w:rsidR="00DA641D">
              <w:rPr>
                <w:rFonts w:ascii="Times New Roman" w:eastAsia="Times New Roman" w:hAnsi="Times New Roman" w:cs="Times New Roman"/>
                <w:sz w:val="28"/>
                <w:lang w:val="ru-RU"/>
              </w:rPr>
              <w:t>.</w:t>
            </w:r>
            <w:r w:rsidRPr="00651F1B">
              <w:rPr>
                <w:rFonts w:ascii="Times New Roman" w:eastAsia="Times New Roman" w:hAnsi="Times New Roman" w:cs="Times New Roman"/>
                <w:sz w:val="28"/>
              </w:rPr>
              <w:t xml:space="preserve"> Використовувати принципи формування трудових ресурсів, виявляти резерви та забезпечувати ефективність праці співробітників авіаційного транспорту</w:t>
            </w:r>
            <w:r w:rsidR="00DA641D">
              <w:rPr>
                <w:rFonts w:ascii="Times New Roman" w:eastAsia="Times New Roman" w:hAnsi="Times New Roman" w:cs="Times New Roman"/>
                <w:sz w:val="28"/>
                <w:lang w:val="ru-RU"/>
              </w:rPr>
              <w:t>.</w:t>
            </w:r>
          </w:p>
          <w:p w:rsidR="00EB4F97" w:rsidRPr="00DA641D" w:rsidRDefault="005D189D" w:rsidP="00EB4F97">
            <w:pPr>
              <w:jc w:val="both"/>
              <w:rPr>
                <w:rFonts w:ascii="Times New Roman" w:eastAsia="Times New Roman" w:hAnsi="Times New Roman" w:cs="Times New Roman"/>
                <w:sz w:val="28"/>
                <w:lang w:val="ru-RU"/>
              </w:rPr>
            </w:pPr>
            <w:r>
              <w:rPr>
                <w:rFonts w:ascii="Times New Roman" w:eastAsia="Times New Roman" w:hAnsi="Times New Roman" w:cs="Times New Roman"/>
                <w:sz w:val="28"/>
              </w:rPr>
              <w:t>РН</w:t>
            </w:r>
            <w:r>
              <w:rPr>
                <w:rFonts w:ascii="Times New Roman" w:eastAsia="Times New Roman" w:hAnsi="Times New Roman" w:cs="Times New Roman"/>
                <w:sz w:val="28"/>
                <w:lang w:val="ru-RU"/>
              </w:rPr>
              <w:t> </w:t>
            </w:r>
            <w:r w:rsidR="00EB4F97" w:rsidRPr="00651F1B">
              <w:rPr>
                <w:rFonts w:ascii="Times New Roman" w:eastAsia="Times New Roman" w:hAnsi="Times New Roman" w:cs="Times New Roman"/>
                <w:sz w:val="28"/>
              </w:rPr>
              <w:t>05</w:t>
            </w:r>
            <w:r w:rsidR="00DA641D">
              <w:rPr>
                <w:rFonts w:ascii="Times New Roman" w:eastAsia="Times New Roman" w:hAnsi="Times New Roman" w:cs="Times New Roman"/>
                <w:sz w:val="28"/>
                <w:lang w:val="ru-RU"/>
              </w:rPr>
              <w:t>.</w:t>
            </w:r>
            <w:r>
              <w:rPr>
                <w:rFonts w:ascii="Times New Roman" w:eastAsia="Times New Roman" w:hAnsi="Times New Roman" w:cs="Times New Roman"/>
                <w:sz w:val="28"/>
                <w:lang w:val="ru-RU"/>
              </w:rPr>
              <w:t> </w:t>
            </w:r>
            <w:r w:rsidR="00EB4F97" w:rsidRPr="00651F1B">
              <w:rPr>
                <w:rFonts w:ascii="Times New Roman" w:eastAsia="Times New Roman" w:hAnsi="Times New Roman" w:cs="Times New Roman"/>
                <w:sz w:val="28"/>
              </w:rPr>
              <w:t>Дотримуватися норм спілкування у професійній взаємодії з колегами, керівництвом, ефективно працювати у команді</w:t>
            </w:r>
            <w:r w:rsidR="00DA641D">
              <w:rPr>
                <w:rFonts w:ascii="Times New Roman" w:eastAsia="Times New Roman" w:hAnsi="Times New Roman" w:cs="Times New Roman"/>
                <w:sz w:val="28"/>
                <w:lang w:val="ru-RU"/>
              </w:rPr>
              <w:t>.</w:t>
            </w:r>
          </w:p>
          <w:p w:rsidR="00EB4F97" w:rsidRPr="00DA641D" w:rsidRDefault="005D189D" w:rsidP="00EB4F97">
            <w:pPr>
              <w:jc w:val="both"/>
              <w:rPr>
                <w:rFonts w:ascii="Times New Roman" w:eastAsia="Times New Roman" w:hAnsi="Times New Roman" w:cs="Times New Roman"/>
                <w:sz w:val="28"/>
                <w:lang w:val="ru-RU"/>
              </w:rPr>
            </w:pPr>
            <w:r>
              <w:rPr>
                <w:rFonts w:ascii="Times New Roman" w:eastAsia="Times New Roman" w:hAnsi="Times New Roman" w:cs="Times New Roman"/>
                <w:sz w:val="28"/>
              </w:rPr>
              <w:t>РН</w:t>
            </w:r>
            <w:r>
              <w:rPr>
                <w:rFonts w:ascii="Times New Roman" w:eastAsia="Times New Roman" w:hAnsi="Times New Roman" w:cs="Times New Roman"/>
                <w:sz w:val="28"/>
                <w:lang w:val="ru-RU"/>
              </w:rPr>
              <w:t> </w:t>
            </w:r>
            <w:r w:rsidR="00EB4F97" w:rsidRPr="00651F1B">
              <w:rPr>
                <w:rFonts w:ascii="Times New Roman" w:eastAsia="Times New Roman" w:hAnsi="Times New Roman" w:cs="Times New Roman"/>
                <w:sz w:val="28"/>
              </w:rPr>
              <w:t>06</w:t>
            </w:r>
            <w:r w:rsidR="00DA641D">
              <w:rPr>
                <w:rFonts w:ascii="Times New Roman" w:eastAsia="Times New Roman" w:hAnsi="Times New Roman" w:cs="Times New Roman"/>
                <w:sz w:val="28"/>
                <w:lang w:val="ru-RU"/>
              </w:rPr>
              <w:t>.</w:t>
            </w:r>
            <w:r>
              <w:rPr>
                <w:rFonts w:ascii="Times New Roman" w:eastAsia="Times New Roman" w:hAnsi="Times New Roman" w:cs="Times New Roman"/>
                <w:sz w:val="28"/>
                <w:lang w:val="ru-RU"/>
              </w:rPr>
              <w:t> </w:t>
            </w:r>
            <w:r w:rsidR="00EB4F97" w:rsidRPr="00651F1B">
              <w:rPr>
                <w:rFonts w:ascii="Times New Roman" w:eastAsia="Times New Roman" w:hAnsi="Times New Roman" w:cs="Times New Roman"/>
                <w:sz w:val="28"/>
              </w:rPr>
              <w:t>Аналізувати і обґрунтовувати соціальну значущість професійної діяльності для сталого розвитку країни</w:t>
            </w:r>
            <w:r w:rsidR="00DA641D">
              <w:rPr>
                <w:rFonts w:ascii="Times New Roman" w:eastAsia="Times New Roman" w:hAnsi="Times New Roman" w:cs="Times New Roman"/>
                <w:sz w:val="28"/>
                <w:lang w:val="ru-RU"/>
              </w:rPr>
              <w:t>.</w:t>
            </w:r>
          </w:p>
          <w:p w:rsidR="00EB4F97" w:rsidRPr="00DA641D" w:rsidRDefault="00EB4F97" w:rsidP="00EB4F97">
            <w:pPr>
              <w:jc w:val="both"/>
              <w:rPr>
                <w:rFonts w:ascii="Times New Roman" w:eastAsia="Times New Roman" w:hAnsi="Times New Roman" w:cs="Times New Roman"/>
                <w:sz w:val="28"/>
                <w:lang w:val="ru-RU"/>
              </w:rPr>
            </w:pPr>
            <w:r w:rsidRPr="00651F1B">
              <w:rPr>
                <w:rFonts w:ascii="Times New Roman" w:eastAsia="Times New Roman" w:hAnsi="Times New Roman" w:cs="Times New Roman"/>
                <w:sz w:val="28"/>
              </w:rPr>
              <w:t>РН</w:t>
            </w:r>
            <w:r w:rsidR="005D189D">
              <w:rPr>
                <w:rFonts w:ascii="Times New Roman" w:eastAsia="Times New Roman" w:hAnsi="Times New Roman" w:cs="Times New Roman"/>
                <w:sz w:val="28"/>
              </w:rPr>
              <w:t> </w:t>
            </w:r>
            <w:r w:rsidRPr="00651F1B">
              <w:rPr>
                <w:rFonts w:ascii="Times New Roman" w:eastAsia="Times New Roman" w:hAnsi="Times New Roman" w:cs="Times New Roman"/>
                <w:sz w:val="28"/>
              </w:rPr>
              <w:t>07</w:t>
            </w:r>
            <w:r w:rsidRPr="00651F1B">
              <w:rPr>
                <w:rFonts w:ascii="Times New Roman" w:eastAsia="Times New Roman" w:hAnsi="Times New Roman" w:cs="Times New Roman"/>
                <w:sz w:val="28"/>
              </w:rPr>
              <w:tab/>
            </w:r>
            <w:r w:rsidR="00DA641D">
              <w:rPr>
                <w:rFonts w:ascii="Times New Roman" w:eastAsia="Times New Roman" w:hAnsi="Times New Roman" w:cs="Times New Roman"/>
                <w:sz w:val="28"/>
                <w:lang w:val="ru-RU"/>
              </w:rPr>
              <w:t>.</w:t>
            </w:r>
            <w:r w:rsidR="005D189D">
              <w:rPr>
                <w:rFonts w:ascii="Times New Roman" w:eastAsia="Times New Roman" w:hAnsi="Times New Roman" w:cs="Times New Roman"/>
                <w:sz w:val="28"/>
              </w:rPr>
              <w:t> </w:t>
            </w:r>
            <w:r w:rsidRPr="00651F1B">
              <w:rPr>
                <w:rFonts w:ascii="Times New Roman" w:eastAsia="Times New Roman" w:hAnsi="Times New Roman" w:cs="Times New Roman"/>
                <w:sz w:val="28"/>
              </w:rPr>
              <w:t>Використовувати інструменти демократичної правової держави в професійній та громадській діяльності</w:t>
            </w:r>
            <w:r w:rsidR="00DA641D">
              <w:rPr>
                <w:rFonts w:ascii="Times New Roman" w:eastAsia="Times New Roman" w:hAnsi="Times New Roman" w:cs="Times New Roman"/>
                <w:sz w:val="28"/>
                <w:lang w:val="ru-RU"/>
              </w:rPr>
              <w:t>.</w:t>
            </w:r>
          </w:p>
          <w:p w:rsidR="00EB4F97" w:rsidRPr="00651F1B" w:rsidRDefault="005D189D" w:rsidP="00EB4F97">
            <w:pPr>
              <w:jc w:val="both"/>
              <w:rPr>
                <w:rFonts w:ascii="Times New Roman" w:eastAsia="Times New Roman" w:hAnsi="Times New Roman" w:cs="Times New Roman"/>
                <w:sz w:val="28"/>
              </w:rPr>
            </w:pPr>
            <w:r>
              <w:rPr>
                <w:rFonts w:ascii="Times New Roman" w:eastAsia="Times New Roman" w:hAnsi="Times New Roman" w:cs="Times New Roman"/>
                <w:sz w:val="28"/>
              </w:rPr>
              <w:t>РН </w:t>
            </w:r>
            <w:r w:rsidR="00EB4F97" w:rsidRPr="00651F1B">
              <w:rPr>
                <w:rFonts w:ascii="Times New Roman" w:eastAsia="Times New Roman" w:hAnsi="Times New Roman" w:cs="Times New Roman"/>
                <w:sz w:val="28"/>
              </w:rPr>
              <w:t>08</w:t>
            </w:r>
            <w:r w:rsidR="00DA641D">
              <w:rPr>
                <w:rFonts w:ascii="Times New Roman" w:eastAsia="Times New Roman" w:hAnsi="Times New Roman" w:cs="Times New Roman"/>
                <w:sz w:val="28"/>
                <w:lang w:val="ru-RU"/>
              </w:rPr>
              <w:t>.</w:t>
            </w:r>
            <w:r>
              <w:rPr>
                <w:rFonts w:ascii="Times New Roman" w:eastAsia="Times New Roman" w:hAnsi="Times New Roman" w:cs="Times New Roman"/>
                <w:sz w:val="28"/>
              </w:rPr>
              <w:t> </w:t>
            </w:r>
            <w:r w:rsidR="00EB4F97" w:rsidRPr="00651F1B">
              <w:rPr>
                <w:rFonts w:ascii="Times New Roman" w:eastAsia="Times New Roman" w:hAnsi="Times New Roman" w:cs="Times New Roman"/>
                <w:sz w:val="28"/>
              </w:rPr>
              <w:t>Застосовувати міжнародні та національні стандарти і практики в  професійній діяльності.</w:t>
            </w:r>
          </w:p>
          <w:p w:rsidR="00EB4F97" w:rsidRPr="00DA641D" w:rsidRDefault="00EB4F97" w:rsidP="00EB4F97">
            <w:pPr>
              <w:jc w:val="both"/>
              <w:rPr>
                <w:rFonts w:ascii="Times New Roman" w:eastAsia="Times New Roman" w:hAnsi="Times New Roman" w:cs="Times New Roman"/>
                <w:sz w:val="28"/>
                <w:lang w:val="ru-RU"/>
              </w:rPr>
            </w:pPr>
            <w:r w:rsidRPr="00651F1B">
              <w:rPr>
                <w:rFonts w:ascii="Times New Roman" w:eastAsia="Times New Roman" w:hAnsi="Times New Roman" w:cs="Times New Roman"/>
                <w:sz w:val="28"/>
              </w:rPr>
              <w:t>РН</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09</w:t>
            </w:r>
            <w:r w:rsidRPr="00651F1B">
              <w:rPr>
                <w:rFonts w:ascii="Times New Roman" w:eastAsia="Times New Roman" w:hAnsi="Times New Roman" w:cs="Times New Roman"/>
                <w:sz w:val="28"/>
              </w:rPr>
              <w:tab/>
            </w:r>
            <w:r w:rsidR="00DA641D" w:rsidRPr="00DA641D">
              <w:rPr>
                <w:rFonts w:ascii="Times New Roman" w:eastAsia="Times New Roman" w:hAnsi="Times New Roman" w:cs="Times New Roman"/>
                <w:sz w:val="28"/>
              </w:rPr>
              <w:t>.</w:t>
            </w:r>
            <w:r w:rsidR="005D189D">
              <w:rPr>
                <w:rFonts w:ascii="Times New Roman" w:eastAsia="Times New Roman" w:hAnsi="Times New Roman" w:cs="Times New Roman"/>
                <w:sz w:val="28"/>
              </w:rPr>
              <w:t> </w:t>
            </w:r>
            <w:r w:rsidRPr="00651F1B">
              <w:rPr>
                <w:rFonts w:ascii="Times New Roman" w:eastAsia="Times New Roman" w:hAnsi="Times New Roman" w:cs="Times New Roman"/>
                <w:sz w:val="28"/>
              </w:rPr>
              <w:t>Аналізувати основні історичні етапи розвитку предметної області спеціальності</w:t>
            </w:r>
            <w:r w:rsidR="00DA641D">
              <w:rPr>
                <w:rFonts w:ascii="Times New Roman" w:eastAsia="Times New Roman" w:hAnsi="Times New Roman" w:cs="Times New Roman"/>
                <w:sz w:val="28"/>
                <w:lang w:val="ru-RU"/>
              </w:rPr>
              <w:t>.</w:t>
            </w:r>
          </w:p>
          <w:p w:rsidR="00EB4F97" w:rsidRDefault="00EB4F97" w:rsidP="00EB4F97">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РН</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10</w:t>
            </w:r>
            <w:r w:rsidRPr="00651F1B">
              <w:rPr>
                <w:rFonts w:ascii="Times New Roman" w:eastAsia="Times New Roman" w:hAnsi="Times New Roman" w:cs="Times New Roman"/>
                <w:sz w:val="28"/>
              </w:rPr>
              <w:tab/>
            </w:r>
            <w:r w:rsidR="00DA641D" w:rsidRPr="00DA641D">
              <w:rPr>
                <w:rFonts w:ascii="Times New Roman" w:eastAsia="Times New Roman" w:hAnsi="Times New Roman" w:cs="Times New Roman"/>
                <w:sz w:val="28"/>
              </w:rPr>
              <w:t>.</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Знати основні положення нормативно-правових та законодавчих актів України у сфері авіаційного транспорту, інструкцій та рекомендацій з експлуатації, ремонту та обслуговування об’єктів авіаційного транспорту, їх систем та елементів</w:t>
            </w:r>
            <w:r w:rsidR="00DA641D" w:rsidRPr="00DA641D">
              <w:rPr>
                <w:rFonts w:ascii="Times New Roman" w:eastAsia="Times New Roman" w:hAnsi="Times New Roman" w:cs="Times New Roman"/>
                <w:sz w:val="28"/>
              </w:rPr>
              <w:t>.</w:t>
            </w:r>
          </w:p>
          <w:p w:rsidR="000154F6" w:rsidRPr="00DA641D" w:rsidRDefault="000154F6" w:rsidP="00EB4F97">
            <w:pPr>
              <w:jc w:val="both"/>
              <w:rPr>
                <w:rFonts w:ascii="Times New Roman" w:eastAsia="Times New Roman" w:hAnsi="Times New Roman" w:cs="Times New Roman"/>
                <w:sz w:val="28"/>
              </w:rPr>
            </w:pPr>
          </w:p>
          <w:p w:rsidR="00EB4F97" w:rsidRPr="00DA641D" w:rsidRDefault="005D189D" w:rsidP="00EB4F97">
            <w:pPr>
              <w:jc w:val="both"/>
              <w:rPr>
                <w:rFonts w:ascii="Times New Roman" w:eastAsia="Times New Roman" w:hAnsi="Times New Roman" w:cs="Times New Roman"/>
                <w:sz w:val="28"/>
                <w:lang w:val="ru-RU"/>
              </w:rPr>
            </w:pPr>
            <w:r>
              <w:rPr>
                <w:rFonts w:ascii="Times New Roman" w:eastAsia="Times New Roman" w:hAnsi="Times New Roman" w:cs="Times New Roman"/>
                <w:sz w:val="28"/>
              </w:rPr>
              <w:lastRenderedPageBreak/>
              <w:t>РН </w:t>
            </w:r>
            <w:r w:rsidR="00EB4F97" w:rsidRPr="00651F1B">
              <w:rPr>
                <w:rFonts w:ascii="Times New Roman" w:eastAsia="Times New Roman" w:hAnsi="Times New Roman" w:cs="Times New Roman"/>
                <w:sz w:val="28"/>
              </w:rPr>
              <w:t>11</w:t>
            </w:r>
            <w:r w:rsidR="00DA641D">
              <w:rPr>
                <w:rFonts w:ascii="Times New Roman" w:eastAsia="Times New Roman" w:hAnsi="Times New Roman" w:cs="Times New Roman"/>
                <w:sz w:val="28"/>
                <w:lang w:val="ru-RU"/>
              </w:rPr>
              <w:t>.</w:t>
            </w:r>
            <w:r>
              <w:rPr>
                <w:rFonts w:ascii="Times New Roman" w:eastAsia="Times New Roman" w:hAnsi="Times New Roman" w:cs="Times New Roman"/>
                <w:sz w:val="28"/>
              </w:rPr>
              <w:t> </w:t>
            </w:r>
            <w:r w:rsidR="00EB4F97" w:rsidRPr="00651F1B">
              <w:rPr>
                <w:rFonts w:ascii="Times New Roman" w:eastAsia="Times New Roman" w:hAnsi="Times New Roman" w:cs="Times New Roman"/>
                <w:sz w:val="28"/>
              </w:rPr>
              <w:t>Аналізувати побудову і функціонування об’єктів авіаційного транспорту, їх систем, елементів, фактори, що впливають на їхні характеристики та параметри</w:t>
            </w:r>
            <w:r w:rsidR="00DA641D">
              <w:rPr>
                <w:rFonts w:ascii="Times New Roman" w:eastAsia="Times New Roman" w:hAnsi="Times New Roman" w:cs="Times New Roman"/>
                <w:sz w:val="28"/>
                <w:lang w:val="ru-RU"/>
              </w:rPr>
              <w:t>.</w:t>
            </w:r>
          </w:p>
          <w:p w:rsidR="00EB4F97" w:rsidRPr="00DA641D" w:rsidRDefault="005D189D" w:rsidP="00EB4F97">
            <w:pPr>
              <w:jc w:val="both"/>
              <w:rPr>
                <w:rFonts w:ascii="Times New Roman" w:eastAsia="Times New Roman" w:hAnsi="Times New Roman" w:cs="Times New Roman"/>
                <w:sz w:val="28"/>
                <w:lang w:val="ru-RU"/>
              </w:rPr>
            </w:pPr>
            <w:r>
              <w:rPr>
                <w:rFonts w:ascii="Times New Roman" w:eastAsia="Times New Roman" w:hAnsi="Times New Roman" w:cs="Times New Roman"/>
                <w:sz w:val="28"/>
              </w:rPr>
              <w:t>РН </w:t>
            </w:r>
            <w:r w:rsidR="00EB4F97" w:rsidRPr="00651F1B">
              <w:rPr>
                <w:rFonts w:ascii="Times New Roman" w:eastAsia="Times New Roman" w:hAnsi="Times New Roman" w:cs="Times New Roman"/>
                <w:sz w:val="28"/>
              </w:rPr>
              <w:t>12</w:t>
            </w:r>
            <w:r w:rsidR="00DA641D">
              <w:rPr>
                <w:rFonts w:ascii="Times New Roman" w:eastAsia="Times New Roman" w:hAnsi="Times New Roman" w:cs="Times New Roman"/>
                <w:sz w:val="28"/>
                <w:lang w:val="ru-RU"/>
              </w:rPr>
              <w:t>.</w:t>
            </w:r>
            <w:r>
              <w:rPr>
                <w:rFonts w:ascii="Times New Roman" w:eastAsia="Times New Roman" w:hAnsi="Times New Roman" w:cs="Times New Roman"/>
                <w:sz w:val="28"/>
                <w:lang w:val="ru-RU"/>
              </w:rPr>
              <w:t> </w:t>
            </w:r>
            <w:r w:rsidR="00EB4F97" w:rsidRPr="00651F1B">
              <w:rPr>
                <w:rFonts w:ascii="Times New Roman" w:eastAsia="Times New Roman" w:hAnsi="Times New Roman" w:cs="Times New Roman"/>
                <w:sz w:val="28"/>
              </w:rPr>
              <w:t>Визначати параметри об’єктів авіаційного транспорту, їх систем та елементів шляхом проведення вимірювального експерименту з оцінкою його результатів</w:t>
            </w:r>
            <w:r w:rsidR="00DA641D">
              <w:rPr>
                <w:rFonts w:ascii="Times New Roman" w:eastAsia="Times New Roman" w:hAnsi="Times New Roman" w:cs="Times New Roman"/>
                <w:sz w:val="28"/>
                <w:lang w:val="ru-RU"/>
              </w:rPr>
              <w:t>.</w:t>
            </w:r>
          </w:p>
          <w:p w:rsidR="00EB4F97" w:rsidRPr="00DA641D" w:rsidRDefault="00EB4F97" w:rsidP="00EB4F97">
            <w:pPr>
              <w:jc w:val="both"/>
              <w:rPr>
                <w:rFonts w:ascii="Times New Roman" w:eastAsia="Times New Roman" w:hAnsi="Times New Roman" w:cs="Times New Roman"/>
                <w:sz w:val="28"/>
                <w:lang w:val="ru-RU"/>
              </w:rPr>
            </w:pPr>
            <w:r w:rsidRPr="00651F1B">
              <w:rPr>
                <w:rFonts w:ascii="Times New Roman" w:eastAsia="Times New Roman" w:hAnsi="Times New Roman" w:cs="Times New Roman"/>
                <w:sz w:val="28"/>
              </w:rPr>
              <w:t>РН</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13</w:t>
            </w:r>
            <w:r w:rsidRPr="00651F1B">
              <w:rPr>
                <w:rFonts w:ascii="Times New Roman" w:eastAsia="Times New Roman" w:hAnsi="Times New Roman" w:cs="Times New Roman"/>
                <w:sz w:val="28"/>
              </w:rPr>
              <w:tab/>
            </w:r>
            <w:r w:rsidR="00DA641D">
              <w:rPr>
                <w:rFonts w:ascii="Times New Roman" w:eastAsia="Times New Roman" w:hAnsi="Times New Roman" w:cs="Times New Roman"/>
                <w:sz w:val="28"/>
                <w:lang w:val="ru-RU"/>
              </w:rPr>
              <w:t>.</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Знати основні технологічні операції, технологічне устаткування, технологічне оснащення, засоби автоматизації та механізації що використовуються в експлуатації, ремонті та обслуговуванні об’єктів авіаційного транспорту, їх систем та елементів</w:t>
            </w:r>
            <w:r w:rsidR="00DA641D">
              <w:rPr>
                <w:rFonts w:ascii="Times New Roman" w:eastAsia="Times New Roman" w:hAnsi="Times New Roman" w:cs="Times New Roman"/>
                <w:sz w:val="28"/>
                <w:lang w:val="ru-RU"/>
              </w:rPr>
              <w:t>.</w:t>
            </w:r>
          </w:p>
          <w:p w:rsidR="00EB4F97" w:rsidRPr="00DA641D" w:rsidRDefault="005D189D" w:rsidP="00EB4F97">
            <w:pPr>
              <w:jc w:val="both"/>
              <w:rPr>
                <w:rFonts w:ascii="Times New Roman" w:eastAsia="Times New Roman" w:hAnsi="Times New Roman" w:cs="Times New Roman"/>
                <w:sz w:val="28"/>
                <w:lang w:val="ru-RU"/>
              </w:rPr>
            </w:pPr>
            <w:r>
              <w:rPr>
                <w:rFonts w:ascii="Times New Roman" w:eastAsia="Times New Roman" w:hAnsi="Times New Roman" w:cs="Times New Roman"/>
                <w:sz w:val="28"/>
              </w:rPr>
              <w:t>РН </w:t>
            </w:r>
            <w:r w:rsidR="00EB4F97" w:rsidRPr="00651F1B">
              <w:rPr>
                <w:rFonts w:ascii="Times New Roman" w:eastAsia="Times New Roman" w:hAnsi="Times New Roman" w:cs="Times New Roman"/>
                <w:sz w:val="28"/>
              </w:rPr>
              <w:t>14</w:t>
            </w:r>
            <w:r w:rsidR="00DA641D">
              <w:rPr>
                <w:rFonts w:ascii="Times New Roman" w:eastAsia="Times New Roman" w:hAnsi="Times New Roman" w:cs="Times New Roman"/>
                <w:sz w:val="28"/>
                <w:lang w:val="ru-RU"/>
              </w:rPr>
              <w:t>.</w:t>
            </w:r>
            <w:r>
              <w:rPr>
                <w:rFonts w:ascii="Times New Roman" w:eastAsia="Times New Roman" w:hAnsi="Times New Roman" w:cs="Times New Roman"/>
                <w:sz w:val="28"/>
              </w:rPr>
              <w:t> </w:t>
            </w:r>
            <w:r w:rsidR="00EB4F97" w:rsidRPr="00651F1B">
              <w:rPr>
                <w:rFonts w:ascii="Times New Roman" w:eastAsia="Times New Roman" w:hAnsi="Times New Roman" w:cs="Times New Roman"/>
                <w:sz w:val="28"/>
              </w:rPr>
              <w:t>Розробляти і впроваджувати у виробництво документацію щодо технологічних процесів будівництва, експлуатації, ремонту та обслуговування об’єктів авіаційного транспорту, їх систем та інших інструктивних вказівок, правил та методик</w:t>
            </w:r>
            <w:r w:rsidR="00DA641D">
              <w:rPr>
                <w:rFonts w:ascii="Times New Roman" w:eastAsia="Times New Roman" w:hAnsi="Times New Roman" w:cs="Times New Roman"/>
                <w:sz w:val="28"/>
                <w:lang w:val="ru-RU"/>
              </w:rPr>
              <w:t>.</w:t>
            </w:r>
          </w:p>
          <w:p w:rsidR="00EB4F97" w:rsidRPr="00DA641D" w:rsidRDefault="00EB4F97" w:rsidP="00EB4F97">
            <w:pPr>
              <w:jc w:val="both"/>
              <w:rPr>
                <w:rFonts w:ascii="Times New Roman" w:eastAsia="Times New Roman" w:hAnsi="Times New Roman" w:cs="Times New Roman"/>
                <w:sz w:val="28"/>
                <w:lang w:val="ru-RU"/>
              </w:rPr>
            </w:pPr>
            <w:r w:rsidRPr="00651F1B">
              <w:rPr>
                <w:rFonts w:ascii="Times New Roman" w:eastAsia="Times New Roman" w:hAnsi="Times New Roman" w:cs="Times New Roman"/>
                <w:sz w:val="28"/>
              </w:rPr>
              <w:t>РН</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15</w:t>
            </w:r>
            <w:r w:rsidR="00DA641D">
              <w:rPr>
                <w:rFonts w:ascii="Times New Roman" w:eastAsia="Times New Roman" w:hAnsi="Times New Roman" w:cs="Times New Roman"/>
                <w:sz w:val="28"/>
                <w:lang w:val="ru-RU"/>
              </w:rPr>
              <w:t>.</w:t>
            </w:r>
            <w:r w:rsidR="005D189D">
              <w:rPr>
                <w:rFonts w:ascii="Times New Roman" w:eastAsia="Times New Roman" w:hAnsi="Times New Roman" w:cs="Times New Roman"/>
                <w:sz w:val="28"/>
                <w:lang w:val="ru-RU"/>
              </w:rPr>
              <w:t> </w:t>
            </w:r>
            <w:r w:rsidRPr="00651F1B">
              <w:rPr>
                <w:rFonts w:ascii="Times New Roman" w:eastAsia="Times New Roman" w:hAnsi="Times New Roman" w:cs="Times New Roman"/>
                <w:sz w:val="28"/>
              </w:rPr>
              <w:t>Знати особливості та вміти розробляти технічні завдання і технічні умови на проектування об’єктів авіаційного транспорту, його систем та окремих елементів; складати плани розміщення устаткування, технічного оснащення та організації робочих місць, розраховувати завантаження устаткування та показники якості продукції</w:t>
            </w:r>
            <w:r w:rsidR="00DA641D">
              <w:rPr>
                <w:rFonts w:ascii="Times New Roman" w:eastAsia="Times New Roman" w:hAnsi="Times New Roman" w:cs="Times New Roman"/>
                <w:sz w:val="28"/>
                <w:lang w:val="ru-RU"/>
              </w:rPr>
              <w:t>.</w:t>
            </w:r>
          </w:p>
          <w:p w:rsidR="00EB4F97" w:rsidRPr="00DA641D" w:rsidRDefault="005D189D" w:rsidP="00EB4F97">
            <w:pPr>
              <w:jc w:val="both"/>
              <w:rPr>
                <w:rFonts w:ascii="Times New Roman" w:eastAsia="Times New Roman" w:hAnsi="Times New Roman" w:cs="Times New Roman"/>
                <w:sz w:val="28"/>
                <w:lang w:val="ru-RU"/>
              </w:rPr>
            </w:pPr>
            <w:r>
              <w:rPr>
                <w:rFonts w:ascii="Times New Roman" w:eastAsia="Times New Roman" w:hAnsi="Times New Roman" w:cs="Times New Roman"/>
                <w:sz w:val="28"/>
              </w:rPr>
              <w:t>РН </w:t>
            </w:r>
            <w:r w:rsidR="00EB4F97" w:rsidRPr="00651F1B">
              <w:rPr>
                <w:rFonts w:ascii="Times New Roman" w:eastAsia="Times New Roman" w:hAnsi="Times New Roman" w:cs="Times New Roman"/>
                <w:sz w:val="28"/>
              </w:rPr>
              <w:t>16</w:t>
            </w:r>
            <w:r w:rsidR="00DA641D">
              <w:rPr>
                <w:rFonts w:ascii="Times New Roman" w:eastAsia="Times New Roman" w:hAnsi="Times New Roman" w:cs="Times New Roman"/>
                <w:sz w:val="28"/>
                <w:lang w:val="ru-RU"/>
              </w:rPr>
              <w:t>.</w:t>
            </w:r>
            <w:r>
              <w:rPr>
                <w:rFonts w:ascii="Times New Roman" w:eastAsia="Times New Roman" w:hAnsi="Times New Roman" w:cs="Times New Roman"/>
                <w:sz w:val="28"/>
              </w:rPr>
              <w:t> </w:t>
            </w:r>
            <w:r w:rsidR="00EB4F97" w:rsidRPr="00651F1B">
              <w:rPr>
                <w:rFonts w:ascii="Times New Roman" w:eastAsia="Times New Roman" w:hAnsi="Times New Roman" w:cs="Times New Roman"/>
                <w:sz w:val="28"/>
              </w:rPr>
              <w:t>Виконувати розрахунок основних характеристик та параметрів технологічних процесів виробництва й ремонту об’єктів авіаційного транспорту</w:t>
            </w:r>
            <w:r w:rsidR="00DA641D">
              <w:rPr>
                <w:rFonts w:ascii="Times New Roman" w:eastAsia="Times New Roman" w:hAnsi="Times New Roman" w:cs="Times New Roman"/>
                <w:sz w:val="28"/>
                <w:lang w:val="ru-RU"/>
              </w:rPr>
              <w:t>.</w:t>
            </w:r>
          </w:p>
          <w:p w:rsidR="00EB4F97" w:rsidRPr="00DA641D" w:rsidRDefault="005D189D" w:rsidP="00EB4F97">
            <w:pPr>
              <w:jc w:val="both"/>
              <w:rPr>
                <w:rFonts w:ascii="Times New Roman" w:eastAsia="Times New Roman" w:hAnsi="Times New Roman" w:cs="Times New Roman"/>
                <w:sz w:val="28"/>
              </w:rPr>
            </w:pPr>
            <w:r>
              <w:rPr>
                <w:rFonts w:ascii="Times New Roman" w:eastAsia="Times New Roman" w:hAnsi="Times New Roman" w:cs="Times New Roman"/>
                <w:sz w:val="28"/>
              </w:rPr>
              <w:t>РН </w:t>
            </w:r>
            <w:r w:rsidR="00EB4F97" w:rsidRPr="00651F1B">
              <w:rPr>
                <w:rFonts w:ascii="Times New Roman" w:eastAsia="Times New Roman" w:hAnsi="Times New Roman" w:cs="Times New Roman"/>
                <w:sz w:val="28"/>
              </w:rPr>
              <w:t>17</w:t>
            </w:r>
            <w:r w:rsidR="00EB4F97" w:rsidRPr="00651F1B">
              <w:rPr>
                <w:rFonts w:ascii="Times New Roman" w:eastAsia="Times New Roman" w:hAnsi="Times New Roman" w:cs="Times New Roman"/>
                <w:sz w:val="28"/>
              </w:rPr>
              <w:tab/>
            </w:r>
            <w:r w:rsidR="00DA641D" w:rsidRPr="00DA641D">
              <w:rPr>
                <w:rFonts w:ascii="Times New Roman" w:eastAsia="Times New Roman" w:hAnsi="Times New Roman" w:cs="Times New Roman"/>
                <w:sz w:val="28"/>
              </w:rPr>
              <w:t>.</w:t>
            </w:r>
            <w:r>
              <w:rPr>
                <w:rFonts w:ascii="Times New Roman" w:eastAsia="Times New Roman" w:hAnsi="Times New Roman" w:cs="Times New Roman"/>
                <w:sz w:val="28"/>
              </w:rPr>
              <w:t> </w:t>
            </w:r>
            <w:r w:rsidR="00EB4F97" w:rsidRPr="00651F1B">
              <w:rPr>
                <w:rFonts w:ascii="Times New Roman" w:eastAsia="Times New Roman" w:hAnsi="Times New Roman" w:cs="Times New Roman"/>
                <w:sz w:val="28"/>
              </w:rPr>
              <w:t>Розуміти і вдосконалювати структуру управління експлуатацією, технічного обслуговування та ремонту об’єктів авіаційного транспорту, його систем та окремих елементів</w:t>
            </w:r>
            <w:r w:rsidR="00DA641D" w:rsidRPr="00DA641D">
              <w:rPr>
                <w:rFonts w:ascii="Times New Roman" w:eastAsia="Times New Roman" w:hAnsi="Times New Roman" w:cs="Times New Roman"/>
                <w:sz w:val="28"/>
              </w:rPr>
              <w:t>.</w:t>
            </w:r>
          </w:p>
          <w:p w:rsidR="00EB4F97" w:rsidRPr="00DA641D" w:rsidRDefault="005D189D" w:rsidP="00EB4F97">
            <w:pPr>
              <w:jc w:val="both"/>
              <w:rPr>
                <w:rFonts w:ascii="Times New Roman" w:eastAsia="Times New Roman" w:hAnsi="Times New Roman" w:cs="Times New Roman"/>
                <w:sz w:val="28"/>
              </w:rPr>
            </w:pPr>
            <w:r>
              <w:rPr>
                <w:rFonts w:ascii="Times New Roman" w:eastAsia="Times New Roman" w:hAnsi="Times New Roman" w:cs="Times New Roman"/>
                <w:sz w:val="28"/>
              </w:rPr>
              <w:t>РН </w:t>
            </w:r>
            <w:r w:rsidR="00EB4F97" w:rsidRPr="00651F1B">
              <w:rPr>
                <w:rFonts w:ascii="Times New Roman" w:eastAsia="Times New Roman" w:hAnsi="Times New Roman" w:cs="Times New Roman"/>
                <w:sz w:val="28"/>
              </w:rPr>
              <w:t>18</w:t>
            </w:r>
            <w:r w:rsidR="00DA641D" w:rsidRPr="00DA641D">
              <w:rPr>
                <w:rFonts w:ascii="Times New Roman" w:eastAsia="Times New Roman" w:hAnsi="Times New Roman" w:cs="Times New Roman"/>
                <w:sz w:val="28"/>
              </w:rPr>
              <w:t>.</w:t>
            </w:r>
            <w:r>
              <w:rPr>
                <w:rFonts w:ascii="Times New Roman" w:eastAsia="Times New Roman" w:hAnsi="Times New Roman" w:cs="Times New Roman"/>
                <w:sz w:val="28"/>
              </w:rPr>
              <w:t> </w:t>
            </w:r>
            <w:r w:rsidR="00EB4F97" w:rsidRPr="00651F1B">
              <w:rPr>
                <w:rFonts w:ascii="Times New Roman" w:eastAsia="Times New Roman" w:hAnsi="Times New Roman" w:cs="Times New Roman"/>
                <w:sz w:val="28"/>
              </w:rPr>
              <w:t>Знати призначення, специфіку та вміти аналізувати роботу структурних підрозділів авіаційних підприємств та заводів, малих колективів виконавців (бригад, дільниць, цеху), щодо виробництва, експлуатації, ремонту та обслуговування об’єктів авіаційного транспорту, їх систем та елементів</w:t>
            </w:r>
            <w:r w:rsidR="00DA641D" w:rsidRPr="00DA641D">
              <w:rPr>
                <w:rFonts w:ascii="Times New Roman" w:eastAsia="Times New Roman" w:hAnsi="Times New Roman" w:cs="Times New Roman"/>
                <w:sz w:val="28"/>
              </w:rPr>
              <w:t>.</w:t>
            </w:r>
          </w:p>
          <w:p w:rsidR="00EB4F97" w:rsidRPr="00DA641D" w:rsidRDefault="005D189D" w:rsidP="00EB4F97">
            <w:pPr>
              <w:jc w:val="both"/>
              <w:rPr>
                <w:rFonts w:ascii="Times New Roman" w:eastAsia="Times New Roman" w:hAnsi="Times New Roman" w:cs="Times New Roman"/>
                <w:sz w:val="28"/>
              </w:rPr>
            </w:pPr>
            <w:r>
              <w:rPr>
                <w:rFonts w:ascii="Times New Roman" w:eastAsia="Times New Roman" w:hAnsi="Times New Roman" w:cs="Times New Roman"/>
                <w:sz w:val="28"/>
              </w:rPr>
              <w:t>РН </w:t>
            </w:r>
            <w:r w:rsidR="00EB4F97" w:rsidRPr="00651F1B">
              <w:rPr>
                <w:rFonts w:ascii="Times New Roman" w:eastAsia="Times New Roman" w:hAnsi="Times New Roman" w:cs="Times New Roman"/>
                <w:sz w:val="28"/>
              </w:rPr>
              <w:t>19</w:t>
            </w:r>
            <w:r w:rsidR="00DA641D" w:rsidRPr="00DA641D">
              <w:rPr>
                <w:rFonts w:ascii="Times New Roman" w:eastAsia="Times New Roman" w:hAnsi="Times New Roman" w:cs="Times New Roman"/>
                <w:sz w:val="28"/>
              </w:rPr>
              <w:t>.</w:t>
            </w:r>
            <w:r>
              <w:rPr>
                <w:rFonts w:ascii="Times New Roman" w:eastAsia="Times New Roman" w:hAnsi="Times New Roman" w:cs="Times New Roman"/>
                <w:sz w:val="28"/>
              </w:rPr>
              <w:t> </w:t>
            </w:r>
            <w:r w:rsidR="00EB4F97" w:rsidRPr="00651F1B">
              <w:rPr>
                <w:rFonts w:ascii="Times New Roman" w:eastAsia="Times New Roman" w:hAnsi="Times New Roman" w:cs="Times New Roman"/>
                <w:sz w:val="28"/>
              </w:rPr>
              <w:t>Здійснювати технічне діагностування об’єктів авіаційного транспорту, їх систем та елементів, використовуючи ефективні засоби, відповідні технічні регламенти, стандарти та інші нормативні документи</w:t>
            </w:r>
            <w:r w:rsidR="00DA641D" w:rsidRPr="00DA641D">
              <w:rPr>
                <w:rFonts w:ascii="Times New Roman" w:eastAsia="Times New Roman" w:hAnsi="Times New Roman" w:cs="Times New Roman"/>
                <w:sz w:val="28"/>
              </w:rPr>
              <w:t>.</w:t>
            </w:r>
          </w:p>
          <w:p w:rsidR="00EB4F97" w:rsidRPr="00DA641D" w:rsidRDefault="00EB4F97" w:rsidP="00EB4F97">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РН</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20</w:t>
            </w:r>
            <w:r w:rsidRPr="00651F1B">
              <w:rPr>
                <w:rFonts w:ascii="Times New Roman" w:eastAsia="Times New Roman" w:hAnsi="Times New Roman" w:cs="Times New Roman"/>
                <w:sz w:val="28"/>
              </w:rPr>
              <w:tab/>
            </w:r>
            <w:r w:rsidR="00DA641D" w:rsidRPr="00DA641D">
              <w:rPr>
                <w:rFonts w:ascii="Times New Roman" w:eastAsia="Times New Roman" w:hAnsi="Times New Roman" w:cs="Times New Roman"/>
                <w:sz w:val="28"/>
              </w:rPr>
              <w:t>.</w:t>
            </w:r>
            <w:r w:rsidR="005D189D">
              <w:rPr>
                <w:rFonts w:ascii="Times New Roman" w:eastAsia="Times New Roman" w:hAnsi="Times New Roman" w:cs="Times New Roman"/>
                <w:sz w:val="28"/>
              </w:rPr>
              <w:t> </w:t>
            </w:r>
            <w:r w:rsidRPr="00651F1B">
              <w:rPr>
                <w:rFonts w:ascii="Times New Roman" w:eastAsia="Times New Roman" w:hAnsi="Times New Roman" w:cs="Times New Roman"/>
                <w:sz w:val="28"/>
              </w:rPr>
              <w:t xml:space="preserve">Розробляти проектно-конструкторську та технологічну документацію зі створення, експлуатації, ремонту та обслуговування об’єктів авіаційного </w:t>
            </w:r>
            <w:r w:rsidRPr="00651F1B">
              <w:rPr>
                <w:rFonts w:ascii="Times New Roman" w:eastAsia="Times New Roman" w:hAnsi="Times New Roman" w:cs="Times New Roman"/>
                <w:sz w:val="28"/>
              </w:rPr>
              <w:lastRenderedPageBreak/>
              <w:t>транспорту, їх систем та елементів використовуючи спеціалізовані сучасні програмні засоби</w:t>
            </w:r>
            <w:r w:rsidR="00DA641D" w:rsidRPr="00DA641D">
              <w:rPr>
                <w:rFonts w:ascii="Times New Roman" w:eastAsia="Times New Roman" w:hAnsi="Times New Roman" w:cs="Times New Roman"/>
                <w:sz w:val="28"/>
              </w:rPr>
              <w:t>.</w:t>
            </w:r>
          </w:p>
          <w:p w:rsidR="00EB4F97" w:rsidRPr="00DA641D" w:rsidRDefault="005D189D" w:rsidP="00EB4F97">
            <w:pPr>
              <w:jc w:val="both"/>
              <w:rPr>
                <w:rFonts w:ascii="Times New Roman" w:eastAsia="Times New Roman" w:hAnsi="Times New Roman" w:cs="Times New Roman"/>
                <w:sz w:val="28"/>
              </w:rPr>
            </w:pPr>
            <w:r>
              <w:rPr>
                <w:rFonts w:ascii="Times New Roman" w:eastAsia="Times New Roman" w:hAnsi="Times New Roman" w:cs="Times New Roman"/>
                <w:sz w:val="28"/>
              </w:rPr>
              <w:t>РН </w:t>
            </w:r>
            <w:r w:rsidR="00EB4F97" w:rsidRPr="00651F1B">
              <w:rPr>
                <w:rFonts w:ascii="Times New Roman" w:eastAsia="Times New Roman" w:hAnsi="Times New Roman" w:cs="Times New Roman"/>
                <w:sz w:val="28"/>
              </w:rPr>
              <w:t>21</w:t>
            </w:r>
            <w:r w:rsidR="00DA641D" w:rsidRPr="00DA641D">
              <w:rPr>
                <w:rFonts w:ascii="Times New Roman" w:eastAsia="Times New Roman" w:hAnsi="Times New Roman" w:cs="Times New Roman"/>
                <w:sz w:val="28"/>
              </w:rPr>
              <w:t>.</w:t>
            </w:r>
            <w:r>
              <w:rPr>
                <w:rFonts w:ascii="Times New Roman" w:eastAsia="Times New Roman" w:hAnsi="Times New Roman" w:cs="Times New Roman"/>
                <w:sz w:val="28"/>
              </w:rPr>
              <w:t> </w:t>
            </w:r>
            <w:r w:rsidR="00EB4F97" w:rsidRPr="00651F1B">
              <w:rPr>
                <w:rFonts w:ascii="Times New Roman" w:eastAsia="Times New Roman" w:hAnsi="Times New Roman" w:cs="Times New Roman"/>
                <w:sz w:val="28"/>
              </w:rPr>
              <w:t>Знати та розраховувати основні показники звітності та обліку  (управлінського, статистичного, бухгалтерського та фінансового) підприємства під час експлуатації та ремонту об’єктів та систем авіаційного транспорту</w:t>
            </w:r>
            <w:r w:rsidR="00DA641D" w:rsidRPr="00DA641D">
              <w:rPr>
                <w:rFonts w:ascii="Times New Roman" w:eastAsia="Times New Roman" w:hAnsi="Times New Roman" w:cs="Times New Roman"/>
                <w:sz w:val="28"/>
              </w:rPr>
              <w:t>.</w:t>
            </w:r>
          </w:p>
          <w:p w:rsidR="00EB4F97" w:rsidRPr="00DA641D" w:rsidRDefault="005D189D" w:rsidP="00EB4F97">
            <w:pPr>
              <w:jc w:val="both"/>
              <w:rPr>
                <w:rFonts w:ascii="Times New Roman" w:eastAsia="Times New Roman" w:hAnsi="Times New Roman" w:cs="Times New Roman"/>
                <w:sz w:val="28"/>
              </w:rPr>
            </w:pPr>
            <w:r>
              <w:rPr>
                <w:rFonts w:ascii="Times New Roman" w:eastAsia="Times New Roman" w:hAnsi="Times New Roman" w:cs="Times New Roman"/>
                <w:sz w:val="28"/>
              </w:rPr>
              <w:t>РН </w:t>
            </w:r>
            <w:r w:rsidR="00EB4F97" w:rsidRPr="00651F1B">
              <w:rPr>
                <w:rFonts w:ascii="Times New Roman" w:eastAsia="Times New Roman" w:hAnsi="Times New Roman" w:cs="Times New Roman"/>
                <w:sz w:val="28"/>
              </w:rPr>
              <w:t>22</w:t>
            </w:r>
            <w:r w:rsidR="00DA641D" w:rsidRPr="00DA641D">
              <w:rPr>
                <w:rFonts w:ascii="Times New Roman" w:eastAsia="Times New Roman" w:hAnsi="Times New Roman" w:cs="Times New Roman"/>
                <w:sz w:val="28"/>
              </w:rPr>
              <w:t>.</w:t>
            </w:r>
            <w:r>
              <w:rPr>
                <w:rFonts w:ascii="Times New Roman" w:eastAsia="Times New Roman" w:hAnsi="Times New Roman" w:cs="Times New Roman"/>
                <w:sz w:val="28"/>
              </w:rPr>
              <w:t> </w:t>
            </w:r>
            <w:r w:rsidR="00EB4F97" w:rsidRPr="00651F1B">
              <w:rPr>
                <w:rFonts w:ascii="Times New Roman" w:eastAsia="Times New Roman" w:hAnsi="Times New Roman" w:cs="Times New Roman"/>
                <w:sz w:val="28"/>
              </w:rPr>
              <w:t>Розрахувати техніко-економічні та експлуатаційні показники об’єктів авіаційного транспорту, їх систем та елементів</w:t>
            </w:r>
            <w:r w:rsidR="00DA641D" w:rsidRPr="00DA641D">
              <w:rPr>
                <w:rFonts w:ascii="Times New Roman" w:eastAsia="Times New Roman" w:hAnsi="Times New Roman" w:cs="Times New Roman"/>
                <w:sz w:val="28"/>
              </w:rPr>
              <w:t>.</w:t>
            </w:r>
          </w:p>
          <w:p w:rsidR="00EB4F97" w:rsidRPr="00AC57BB" w:rsidRDefault="00EB4F97" w:rsidP="00EB4F97">
            <w:pPr>
              <w:jc w:val="both"/>
              <w:rPr>
                <w:rFonts w:ascii="Times New Roman" w:eastAsia="Times New Roman" w:hAnsi="Times New Roman" w:cs="Times New Roman"/>
                <w:spacing w:val="-6"/>
                <w:sz w:val="28"/>
              </w:rPr>
            </w:pPr>
            <w:r w:rsidRPr="00AC57BB">
              <w:rPr>
                <w:rFonts w:ascii="Times New Roman" w:eastAsia="Times New Roman" w:hAnsi="Times New Roman" w:cs="Times New Roman"/>
                <w:spacing w:val="-6"/>
                <w:sz w:val="28"/>
              </w:rPr>
              <w:t>РН</w:t>
            </w:r>
            <w:r w:rsidR="005D189D" w:rsidRPr="00AC57BB">
              <w:rPr>
                <w:rFonts w:ascii="Times New Roman" w:eastAsia="Times New Roman" w:hAnsi="Times New Roman" w:cs="Times New Roman"/>
                <w:spacing w:val="-6"/>
                <w:sz w:val="28"/>
              </w:rPr>
              <w:t> </w:t>
            </w:r>
            <w:r w:rsidRPr="00AC57BB">
              <w:rPr>
                <w:rFonts w:ascii="Times New Roman" w:eastAsia="Times New Roman" w:hAnsi="Times New Roman" w:cs="Times New Roman"/>
                <w:spacing w:val="-6"/>
                <w:sz w:val="28"/>
              </w:rPr>
              <w:t>23</w:t>
            </w:r>
            <w:r w:rsidR="00DA641D" w:rsidRPr="00AC57BB">
              <w:rPr>
                <w:rFonts w:ascii="Times New Roman" w:eastAsia="Times New Roman" w:hAnsi="Times New Roman" w:cs="Times New Roman"/>
                <w:spacing w:val="-6"/>
                <w:sz w:val="28"/>
              </w:rPr>
              <w:t>.</w:t>
            </w:r>
            <w:r w:rsidR="005D189D" w:rsidRPr="00AC57BB">
              <w:rPr>
                <w:rFonts w:ascii="Times New Roman" w:eastAsia="Times New Roman" w:hAnsi="Times New Roman" w:cs="Times New Roman"/>
                <w:spacing w:val="-6"/>
                <w:sz w:val="28"/>
              </w:rPr>
              <w:t> </w:t>
            </w:r>
            <w:r w:rsidRPr="00AC57BB">
              <w:rPr>
                <w:rFonts w:ascii="Times New Roman" w:eastAsia="Times New Roman" w:hAnsi="Times New Roman" w:cs="Times New Roman"/>
                <w:spacing w:val="-6"/>
                <w:sz w:val="28"/>
              </w:rPr>
              <w:t>Знати основні вимоги охорони праці, техніки безпеки, протипожежної безпеки та санітарно-гігієнічного режиму при здійсненні професійної діяльності</w:t>
            </w:r>
            <w:r w:rsidR="00DA641D" w:rsidRPr="00AC57BB">
              <w:rPr>
                <w:rFonts w:ascii="Times New Roman" w:eastAsia="Times New Roman" w:hAnsi="Times New Roman" w:cs="Times New Roman"/>
                <w:spacing w:val="-6"/>
                <w:sz w:val="28"/>
              </w:rPr>
              <w:t>.</w:t>
            </w:r>
          </w:p>
          <w:p w:rsidR="00EB4F97" w:rsidRPr="00DA641D" w:rsidRDefault="00EB4F97" w:rsidP="00EB4F97">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РН</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24</w:t>
            </w:r>
            <w:r w:rsidRPr="00651F1B">
              <w:rPr>
                <w:rFonts w:ascii="Times New Roman" w:eastAsia="Times New Roman" w:hAnsi="Times New Roman" w:cs="Times New Roman"/>
                <w:sz w:val="28"/>
              </w:rPr>
              <w:tab/>
            </w:r>
            <w:r w:rsidR="00DA641D" w:rsidRPr="00DA641D">
              <w:rPr>
                <w:rFonts w:ascii="Times New Roman" w:eastAsia="Times New Roman" w:hAnsi="Times New Roman" w:cs="Times New Roman"/>
                <w:sz w:val="28"/>
              </w:rPr>
              <w:t>.</w:t>
            </w:r>
            <w:r w:rsidR="003F3D5F">
              <w:rPr>
                <w:rFonts w:ascii="Times New Roman" w:eastAsia="Times New Roman" w:hAnsi="Times New Roman" w:cs="Times New Roman"/>
                <w:sz w:val="28"/>
              </w:rPr>
              <w:t> </w:t>
            </w:r>
            <w:r w:rsidRPr="00651F1B">
              <w:rPr>
                <w:rFonts w:ascii="Times New Roman" w:eastAsia="Times New Roman" w:hAnsi="Times New Roman" w:cs="Times New Roman"/>
                <w:sz w:val="28"/>
              </w:rPr>
              <w:t xml:space="preserve">Вміти організовувати взаємодію між службами та підрозділами з експлуатації </w:t>
            </w:r>
            <w:r w:rsidR="00A100BD" w:rsidRPr="00651F1B">
              <w:rPr>
                <w:rFonts w:ascii="Times New Roman" w:eastAsia="Times New Roman" w:hAnsi="Times New Roman" w:cs="Times New Roman"/>
                <w:sz w:val="28"/>
              </w:rPr>
              <w:t>літальних апаратів</w:t>
            </w:r>
            <w:r w:rsidRPr="00651F1B">
              <w:rPr>
                <w:rFonts w:ascii="Times New Roman" w:eastAsia="Times New Roman" w:hAnsi="Times New Roman" w:cs="Times New Roman"/>
                <w:sz w:val="28"/>
              </w:rPr>
              <w:t xml:space="preserve"> та наземного забезпечення польотів авіації в процесі виробничо-технологічної діяльності об’єктів авіаційного транспорту, приймати в ній безпосередню участь</w:t>
            </w:r>
            <w:r w:rsidR="00DA641D" w:rsidRPr="00DA641D">
              <w:rPr>
                <w:rFonts w:ascii="Times New Roman" w:eastAsia="Times New Roman" w:hAnsi="Times New Roman" w:cs="Times New Roman"/>
                <w:sz w:val="28"/>
              </w:rPr>
              <w:t>.</w:t>
            </w:r>
          </w:p>
          <w:p w:rsidR="00F22D9A" w:rsidRDefault="00EB4F97" w:rsidP="005D189D">
            <w:pPr>
              <w:jc w:val="both"/>
              <w:rPr>
                <w:rFonts w:ascii="Times New Roman" w:eastAsia="Times New Roman" w:hAnsi="Times New Roman" w:cs="Times New Roman"/>
                <w:sz w:val="28"/>
              </w:rPr>
            </w:pPr>
            <w:r w:rsidRPr="00651F1B">
              <w:rPr>
                <w:rFonts w:ascii="Times New Roman" w:eastAsia="Times New Roman" w:hAnsi="Times New Roman" w:cs="Times New Roman"/>
                <w:sz w:val="28"/>
              </w:rPr>
              <w:t>РН</w:t>
            </w:r>
            <w:r w:rsidR="005D189D">
              <w:rPr>
                <w:rFonts w:ascii="Times New Roman" w:eastAsia="Times New Roman" w:hAnsi="Times New Roman" w:cs="Times New Roman"/>
                <w:sz w:val="28"/>
              </w:rPr>
              <w:t> </w:t>
            </w:r>
            <w:r w:rsidRPr="00651F1B">
              <w:rPr>
                <w:rFonts w:ascii="Times New Roman" w:eastAsia="Times New Roman" w:hAnsi="Times New Roman" w:cs="Times New Roman"/>
                <w:sz w:val="28"/>
              </w:rPr>
              <w:t>25</w:t>
            </w:r>
            <w:r w:rsidR="00DA641D" w:rsidRPr="00DA641D">
              <w:rPr>
                <w:rFonts w:ascii="Times New Roman" w:eastAsia="Times New Roman" w:hAnsi="Times New Roman" w:cs="Times New Roman"/>
                <w:sz w:val="28"/>
              </w:rPr>
              <w:t>.</w:t>
            </w:r>
            <w:r w:rsidR="005D189D">
              <w:rPr>
                <w:rFonts w:ascii="Times New Roman" w:eastAsia="Times New Roman" w:hAnsi="Times New Roman" w:cs="Times New Roman"/>
                <w:sz w:val="28"/>
              </w:rPr>
              <w:t> </w:t>
            </w:r>
            <w:r w:rsidRPr="00651F1B">
              <w:rPr>
                <w:rFonts w:ascii="Times New Roman" w:eastAsia="Times New Roman" w:hAnsi="Times New Roman" w:cs="Times New Roman"/>
                <w:sz w:val="28"/>
              </w:rPr>
              <w:t>Знати необхідні положення авіаційної метеорології та транспортної географії, вміти їх використовувати при проектуванні, експлуатації, технічному обслуговуванні та ремонті об’єктів авіаційного транспорту</w:t>
            </w:r>
            <w:r w:rsidR="00DA641D" w:rsidRPr="00DA641D">
              <w:rPr>
                <w:rFonts w:ascii="Times New Roman" w:eastAsia="Times New Roman" w:hAnsi="Times New Roman" w:cs="Times New Roman"/>
                <w:sz w:val="28"/>
              </w:rPr>
              <w:t>.</w:t>
            </w:r>
          </w:p>
          <w:p w:rsidR="00E66D8E" w:rsidRPr="00251B5E" w:rsidRDefault="00251B5E" w:rsidP="00251B5E">
            <w:pPr>
              <w:jc w:val="center"/>
              <w:rPr>
                <w:rFonts w:ascii="Times New Roman" w:eastAsia="Times New Roman" w:hAnsi="Times New Roman" w:cs="Times New Roman"/>
                <w:b/>
                <w:sz w:val="28"/>
              </w:rPr>
            </w:pPr>
            <w:r w:rsidRPr="00251B5E">
              <w:rPr>
                <w:rFonts w:ascii="Times New Roman" w:eastAsia="Times New Roman" w:hAnsi="Times New Roman" w:cs="Times New Roman"/>
                <w:b/>
                <w:sz w:val="28"/>
              </w:rPr>
              <w:t>Додаткові програмні результати навчання.</w:t>
            </w:r>
          </w:p>
          <w:p w:rsidR="00841229" w:rsidRPr="00DA641D" w:rsidRDefault="00841229" w:rsidP="003F3D5F">
            <w:pPr>
              <w:jc w:val="both"/>
              <w:rPr>
                <w:rFonts w:ascii="Times New Roman" w:eastAsia="Times New Roman" w:hAnsi="Times New Roman" w:cs="Times New Roman"/>
                <w:b/>
                <w:sz w:val="28"/>
              </w:rPr>
            </w:pPr>
            <w:r w:rsidRPr="001D68CE">
              <w:rPr>
                <w:rFonts w:ascii="Times New Roman" w:eastAsia="Times New Roman" w:hAnsi="Times New Roman" w:cs="Times New Roman"/>
                <w:sz w:val="28"/>
              </w:rPr>
              <w:t>РН</w:t>
            </w:r>
            <w:r w:rsidR="00401EA1">
              <w:t> </w:t>
            </w:r>
            <w:r w:rsidRPr="001D68CE">
              <w:rPr>
                <w:rFonts w:ascii="Times New Roman" w:eastAsia="Times New Roman" w:hAnsi="Times New Roman" w:cs="Times New Roman"/>
                <w:sz w:val="28"/>
              </w:rPr>
              <w:t>26.</w:t>
            </w:r>
            <w:r w:rsidR="003F3D5F">
              <w:rPr>
                <w:rFonts w:ascii="Times New Roman" w:eastAsia="Times New Roman" w:hAnsi="Times New Roman" w:cs="Times New Roman"/>
                <w:sz w:val="28"/>
              </w:rPr>
              <w:t> </w:t>
            </w:r>
            <w:r w:rsidRPr="001D68CE">
              <w:rPr>
                <w:rFonts w:ascii="Times New Roman" w:eastAsia="Times New Roman" w:hAnsi="Times New Roman" w:cs="Times New Roman"/>
                <w:sz w:val="28"/>
              </w:rPr>
              <w:t xml:space="preserve">Вміти визначати відповідність та придатність ділянок та інфраструктури для використання їх у якості гелікоптерних майданчиків (у т.ч. для </w:t>
            </w:r>
            <w:r w:rsidR="001D68CE" w:rsidRPr="001D68CE">
              <w:rPr>
                <w:rFonts w:ascii="Times New Roman" w:eastAsia="Times New Roman" w:hAnsi="Times New Roman" w:cs="Times New Roman"/>
                <w:sz w:val="28"/>
              </w:rPr>
              <w:t>безпілотних літальних апаратів</w:t>
            </w:r>
            <w:r w:rsidRPr="001D68CE">
              <w:rPr>
                <w:rFonts w:ascii="Times New Roman" w:eastAsia="Times New Roman" w:hAnsi="Times New Roman" w:cs="Times New Roman"/>
                <w:sz w:val="28"/>
              </w:rPr>
              <w:t xml:space="preserve">), організовувати їх утримання у функціональному стані. Вміти створювати та удосконалювати мережу геліпортів та гелікоптерних майданчиків з метою оптимізації маршрутів переміщення гелікоптерів (у т.ч. </w:t>
            </w:r>
            <w:r w:rsidR="001D68CE" w:rsidRPr="001D68CE">
              <w:rPr>
                <w:rFonts w:ascii="Times New Roman" w:eastAsia="Times New Roman" w:hAnsi="Times New Roman" w:cs="Times New Roman"/>
                <w:sz w:val="28"/>
              </w:rPr>
              <w:t>безпілотних літальних апаратів</w:t>
            </w:r>
            <w:r w:rsidRPr="001D68CE">
              <w:rPr>
                <w:rFonts w:ascii="Times New Roman" w:eastAsia="Times New Roman" w:hAnsi="Times New Roman" w:cs="Times New Roman"/>
                <w:sz w:val="28"/>
              </w:rPr>
              <w:t>).</w:t>
            </w:r>
          </w:p>
        </w:tc>
      </w:tr>
      <w:tr w:rsidR="002C5581" w:rsidRPr="00651F1B" w:rsidTr="00AC57BB">
        <w:tblPrEx>
          <w:jc w:val="center"/>
          <w:tblCellMar>
            <w:top w:w="56" w:type="dxa"/>
          </w:tblCellMar>
        </w:tblPrEx>
        <w:trPr>
          <w:gridBefore w:val="1"/>
          <w:wBefore w:w="6" w:type="dxa"/>
          <w:trHeight w:val="329"/>
          <w:jc w:val="center"/>
        </w:trPr>
        <w:tc>
          <w:tcPr>
            <w:tcW w:w="10059" w:type="dxa"/>
            <w:gridSpan w:val="3"/>
            <w:tcBorders>
              <w:top w:val="single" w:sz="5" w:space="0" w:color="000000"/>
              <w:left w:val="single" w:sz="5" w:space="0" w:color="000000"/>
              <w:bottom w:val="single" w:sz="5" w:space="0" w:color="000000"/>
              <w:right w:val="single" w:sz="5" w:space="0" w:color="000000"/>
            </w:tcBorders>
            <w:shd w:val="clear" w:color="auto" w:fill="DFDFDF"/>
            <w:vAlign w:val="center"/>
          </w:tcPr>
          <w:p w:rsidR="002C5581" w:rsidRPr="00651F1B" w:rsidRDefault="00A75663" w:rsidP="00A75663">
            <w:pPr>
              <w:jc w:val="center"/>
            </w:pPr>
            <w:r>
              <w:rPr>
                <w:rFonts w:ascii="Times New Roman" w:eastAsia="Times New Roman" w:hAnsi="Times New Roman" w:cs="Times New Roman"/>
                <w:b/>
                <w:sz w:val="28"/>
              </w:rPr>
              <w:lastRenderedPageBreak/>
              <w:t>1.</w:t>
            </w:r>
            <w:r w:rsidR="00640B21" w:rsidRPr="00651F1B">
              <w:rPr>
                <w:rFonts w:ascii="Times New Roman" w:eastAsia="Times New Roman" w:hAnsi="Times New Roman" w:cs="Times New Roman"/>
                <w:b/>
                <w:sz w:val="28"/>
              </w:rPr>
              <w:t>8 Ресурсне забезпечення реалізації програми</w:t>
            </w:r>
            <w:r w:rsidR="00640B21" w:rsidRPr="00651F1B">
              <w:rPr>
                <w:rFonts w:ascii="Times New Roman" w:eastAsia="Times New Roman" w:hAnsi="Times New Roman" w:cs="Times New Roman"/>
                <w:sz w:val="28"/>
              </w:rPr>
              <w:t xml:space="preserve"> </w:t>
            </w:r>
          </w:p>
        </w:tc>
      </w:tr>
      <w:tr w:rsidR="002C5581" w:rsidRPr="00651F1B" w:rsidTr="000154F6">
        <w:tblPrEx>
          <w:jc w:val="center"/>
          <w:tblCellMar>
            <w:top w:w="56" w:type="dxa"/>
          </w:tblCellMar>
        </w:tblPrEx>
        <w:trPr>
          <w:gridBefore w:val="1"/>
          <w:wBefore w:w="6" w:type="dxa"/>
          <w:trHeight w:val="1100"/>
          <w:jc w:val="center"/>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Кадрове забезпечення</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E66D8E">
            <w:pPr>
              <w:jc w:val="both"/>
            </w:pPr>
            <w:r w:rsidRPr="00651F1B">
              <w:rPr>
                <w:rFonts w:ascii="Times New Roman" w:eastAsia="Times New Roman" w:hAnsi="Times New Roman" w:cs="Times New Roman"/>
                <w:sz w:val="28"/>
              </w:rPr>
              <w:t xml:space="preserve">У викладанні навчальних дисциплін беруть участь доктори наук, професори, кандидати наук, доценти, </w:t>
            </w:r>
            <w:r w:rsidR="00385B72" w:rsidRPr="00651F1B">
              <w:rPr>
                <w:rFonts w:ascii="Times New Roman" w:eastAsia="Times New Roman" w:hAnsi="Times New Roman" w:cs="Times New Roman"/>
                <w:sz w:val="28"/>
              </w:rPr>
              <w:t xml:space="preserve">викладачі, </w:t>
            </w:r>
            <w:r w:rsidRPr="00651F1B">
              <w:rPr>
                <w:rFonts w:ascii="Times New Roman" w:eastAsia="Times New Roman" w:hAnsi="Times New Roman" w:cs="Times New Roman"/>
                <w:sz w:val="28"/>
              </w:rPr>
              <w:t>фахівці даної галузі знань, які мають стаж практичної, науково</w:t>
            </w:r>
            <w:r w:rsidR="007A40EC" w:rsidRPr="00651F1B">
              <w:rPr>
                <w:rFonts w:ascii="Times New Roman" w:eastAsia="Times New Roman" w:hAnsi="Times New Roman" w:cs="Times New Roman"/>
                <w:sz w:val="28"/>
              </w:rPr>
              <w:t>-</w:t>
            </w:r>
            <w:r w:rsidRPr="00651F1B">
              <w:rPr>
                <w:rFonts w:ascii="Times New Roman" w:eastAsia="Times New Roman" w:hAnsi="Times New Roman" w:cs="Times New Roman"/>
                <w:sz w:val="28"/>
              </w:rPr>
              <w:t>педагогічної роботи</w:t>
            </w:r>
            <w:r w:rsidR="007A40EC" w:rsidRPr="00651F1B">
              <w:rPr>
                <w:rFonts w:ascii="Times New Roman" w:eastAsia="Times New Roman" w:hAnsi="Times New Roman" w:cs="Times New Roman"/>
                <w:sz w:val="28"/>
              </w:rPr>
              <w:t xml:space="preserve"> тощо.</w:t>
            </w:r>
            <w:r w:rsidRPr="00651F1B">
              <w:rPr>
                <w:rFonts w:ascii="Times New Roman" w:eastAsia="Times New Roman" w:hAnsi="Times New Roman" w:cs="Times New Roman"/>
                <w:sz w:val="28"/>
              </w:rPr>
              <w:t xml:space="preserve"> </w:t>
            </w:r>
          </w:p>
        </w:tc>
      </w:tr>
      <w:tr w:rsidR="002C5581" w:rsidRPr="00651F1B" w:rsidTr="000154F6">
        <w:tblPrEx>
          <w:jc w:val="center"/>
          <w:tblCellMar>
            <w:top w:w="56" w:type="dxa"/>
          </w:tblCellMar>
        </w:tblPrEx>
        <w:trPr>
          <w:gridBefore w:val="1"/>
          <w:wBefore w:w="6" w:type="dxa"/>
          <w:trHeight w:val="595"/>
          <w:jc w:val="center"/>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Матеріально-технічне забезпечення</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tcPr>
          <w:p w:rsidR="00E66D8E" w:rsidRPr="00E66D8E" w:rsidRDefault="00E66D8E" w:rsidP="00E66D8E">
            <w:pPr>
              <w:jc w:val="both"/>
              <w:rPr>
                <w:rFonts w:ascii="Times New Roman" w:eastAsia="Times New Roman" w:hAnsi="Times New Roman" w:cs="Times New Roman"/>
                <w:sz w:val="28"/>
              </w:rPr>
            </w:pPr>
            <w:r w:rsidRPr="00E66D8E">
              <w:rPr>
                <w:rFonts w:ascii="Times New Roman" w:eastAsia="Times New Roman" w:hAnsi="Times New Roman" w:cs="Times New Roman"/>
                <w:sz w:val="28"/>
              </w:rPr>
              <w:t>Відповідно до технологічних вимог чинних</w:t>
            </w:r>
            <w:r>
              <w:rPr>
                <w:rFonts w:ascii="Times New Roman" w:eastAsia="Times New Roman" w:hAnsi="Times New Roman" w:cs="Times New Roman"/>
                <w:sz w:val="28"/>
              </w:rPr>
              <w:t xml:space="preserve"> </w:t>
            </w:r>
            <w:r w:rsidRPr="00E66D8E">
              <w:rPr>
                <w:rFonts w:ascii="Times New Roman" w:eastAsia="Times New Roman" w:hAnsi="Times New Roman" w:cs="Times New Roman"/>
                <w:sz w:val="28"/>
              </w:rPr>
              <w:t>Ліцензійних умов провадження освітньої діяльності.</w:t>
            </w:r>
          </w:p>
          <w:p w:rsidR="00E66D8E" w:rsidRPr="00E66D8E" w:rsidRDefault="00E66D8E" w:rsidP="00E66D8E">
            <w:pPr>
              <w:jc w:val="both"/>
              <w:rPr>
                <w:rFonts w:ascii="Times New Roman" w:eastAsia="Times New Roman" w:hAnsi="Times New Roman" w:cs="Times New Roman"/>
                <w:sz w:val="28"/>
              </w:rPr>
            </w:pPr>
            <w:r w:rsidRPr="00E66D8E">
              <w:rPr>
                <w:rFonts w:ascii="Times New Roman" w:eastAsia="Times New Roman" w:hAnsi="Times New Roman" w:cs="Times New Roman"/>
                <w:sz w:val="28"/>
              </w:rPr>
              <w:t>До загальної інфраструктури університету входять:</w:t>
            </w:r>
          </w:p>
          <w:p w:rsidR="00E66D8E" w:rsidRPr="00E66D8E" w:rsidRDefault="00E66D8E" w:rsidP="00E66D8E">
            <w:pPr>
              <w:jc w:val="both"/>
              <w:rPr>
                <w:rFonts w:ascii="Times New Roman" w:eastAsia="Times New Roman" w:hAnsi="Times New Roman" w:cs="Times New Roman"/>
                <w:sz w:val="28"/>
              </w:rPr>
            </w:pPr>
            <w:r w:rsidRPr="00E66D8E">
              <w:rPr>
                <w:rFonts w:ascii="Times New Roman" w:eastAsia="Times New Roman" w:hAnsi="Times New Roman" w:cs="Times New Roman"/>
                <w:sz w:val="28"/>
              </w:rPr>
              <w:t>-</w:t>
            </w:r>
            <w:r>
              <w:rPr>
                <w:rFonts w:ascii="Times New Roman" w:eastAsia="Times New Roman" w:hAnsi="Times New Roman" w:cs="Times New Roman"/>
                <w:sz w:val="28"/>
              </w:rPr>
              <w:t> </w:t>
            </w:r>
            <w:r w:rsidRPr="00E66D8E">
              <w:rPr>
                <w:rFonts w:ascii="Times New Roman" w:eastAsia="Times New Roman" w:hAnsi="Times New Roman" w:cs="Times New Roman"/>
                <w:sz w:val="28"/>
              </w:rPr>
              <w:t>навчальні корпуси з лекційними, спеціалізованими</w:t>
            </w:r>
            <w:r>
              <w:rPr>
                <w:rFonts w:ascii="Times New Roman" w:eastAsia="Times New Roman" w:hAnsi="Times New Roman" w:cs="Times New Roman"/>
                <w:sz w:val="28"/>
              </w:rPr>
              <w:t xml:space="preserve"> </w:t>
            </w:r>
            <w:r w:rsidRPr="00E66D8E">
              <w:rPr>
                <w:rFonts w:ascii="Times New Roman" w:eastAsia="Times New Roman" w:hAnsi="Times New Roman" w:cs="Times New Roman"/>
                <w:sz w:val="28"/>
              </w:rPr>
              <w:t>та предметними аудиторіями, комп’ютерними</w:t>
            </w:r>
            <w:r>
              <w:rPr>
                <w:rFonts w:ascii="Times New Roman" w:eastAsia="Times New Roman" w:hAnsi="Times New Roman" w:cs="Times New Roman"/>
                <w:sz w:val="28"/>
              </w:rPr>
              <w:t xml:space="preserve"> </w:t>
            </w:r>
            <w:r w:rsidRPr="00E66D8E">
              <w:rPr>
                <w:rFonts w:ascii="Times New Roman" w:eastAsia="Times New Roman" w:hAnsi="Times New Roman" w:cs="Times New Roman"/>
                <w:sz w:val="28"/>
              </w:rPr>
              <w:t>класами та лабораторіями;</w:t>
            </w:r>
          </w:p>
          <w:p w:rsidR="00E66D8E" w:rsidRPr="00E66D8E" w:rsidRDefault="00E66D8E" w:rsidP="00E66D8E">
            <w:pPr>
              <w:jc w:val="both"/>
              <w:rPr>
                <w:rFonts w:ascii="Times New Roman" w:eastAsia="Times New Roman" w:hAnsi="Times New Roman" w:cs="Times New Roman"/>
                <w:sz w:val="28"/>
              </w:rPr>
            </w:pPr>
            <w:r w:rsidRPr="00E66D8E">
              <w:rPr>
                <w:rFonts w:ascii="Times New Roman" w:eastAsia="Times New Roman" w:hAnsi="Times New Roman" w:cs="Times New Roman"/>
                <w:sz w:val="28"/>
              </w:rPr>
              <w:t>- пункти харчування;</w:t>
            </w:r>
          </w:p>
          <w:p w:rsidR="002C5581" w:rsidRDefault="00E66D8E" w:rsidP="00E66D8E">
            <w:pPr>
              <w:jc w:val="both"/>
              <w:rPr>
                <w:rFonts w:ascii="Times New Roman" w:eastAsia="Times New Roman" w:hAnsi="Times New Roman" w:cs="Times New Roman"/>
                <w:sz w:val="28"/>
              </w:rPr>
            </w:pPr>
            <w:r w:rsidRPr="00E66D8E">
              <w:rPr>
                <w:rFonts w:ascii="Times New Roman" w:eastAsia="Times New Roman" w:hAnsi="Times New Roman" w:cs="Times New Roman"/>
                <w:sz w:val="28"/>
              </w:rPr>
              <w:lastRenderedPageBreak/>
              <w:t>- фізкультурно-оздоровчий комплекс;</w:t>
            </w:r>
          </w:p>
          <w:p w:rsidR="00E66D8E" w:rsidRPr="00E66D8E" w:rsidRDefault="00E66D8E" w:rsidP="00E66D8E">
            <w:pPr>
              <w:jc w:val="both"/>
              <w:rPr>
                <w:rFonts w:ascii="Times New Roman" w:eastAsia="Times New Roman" w:hAnsi="Times New Roman" w:cs="Times New Roman"/>
                <w:sz w:val="28"/>
              </w:rPr>
            </w:pPr>
            <w:r w:rsidRPr="00E66D8E">
              <w:rPr>
                <w:rFonts w:ascii="Times New Roman" w:eastAsia="Times New Roman" w:hAnsi="Times New Roman" w:cs="Times New Roman"/>
                <w:sz w:val="28"/>
              </w:rPr>
              <w:t>- гуртожитки;</w:t>
            </w:r>
          </w:p>
          <w:p w:rsidR="00E66D8E" w:rsidRPr="00E66D8E" w:rsidRDefault="00E66D8E" w:rsidP="00E66D8E">
            <w:pPr>
              <w:jc w:val="both"/>
              <w:rPr>
                <w:rFonts w:ascii="Times New Roman" w:eastAsia="Times New Roman" w:hAnsi="Times New Roman" w:cs="Times New Roman"/>
                <w:sz w:val="28"/>
              </w:rPr>
            </w:pPr>
            <w:r w:rsidRPr="00E66D8E">
              <w:rPr>
                <w:rFonts w:ascii="Times New Roman" w:eastAsia="Times New Roman" w:hAnsi="Times New Roman" w:cs="Times New Roman"/>
                <w:sz w:val="28"/>
              </w:rPr>
              <w:t>- бібліотека з читальними залами, електронна</w:t>
            </w:r>
            <w:r>
              <w:rPr>
                <w:rFonts w:ascii="Times New Roman" w:eastAsia="Times New Roman" w:hAnsi="Times New Roman" w:cs="Times New Roman"/>
                <w:sz w:val="28"/>
              </w:rPr>
              <w:t xml:space="preserve"> </w:t>
            </w:r>
            <w:r w:rsidRPr="00E66D8E">
              <w:rPr>
                <w:rFonts w:ascii="Times New Roman" w:eastAsia="Times New Roman" w:hAnsi="Times New Roman" w:cs="Times New Roman"/>
                <w:sz w:val="28"/>
              </w:rPr>
              <w:t>бібліотека та репозит</w:t>
            </w:r>
            <w:r>
              <w:rPr>
                <w:rFonts w:ascii="Times New Roman" w:eastAsia="Times New Roman" w:hAnsi="Times New Roman" w:cs="Times New Roman"/>
                <w:sz w:val="28"/>
              </w:rPr>
              <w:t>а</w:t>
            </w:r>
            <w:r w:rsidRPr="00E66D8E">
              <w:rPr>
                <w:rFonts w:ascii="Times New Roman" w:eastAsia="Times New Roman" w:hAnsi="Times New Roman" w:cs="Times New Roman"/>
                <w:sz w:val="28"/>
              </w:rPr>
              <w:t>рій;</w:t>
            </w:r>
          </w:p>
          <w:p w:rsidR="00E66D8E" w:rsidRPr="00E66D8E" w:rsidRDefault="00E66D8E" w:rsidP="00E66D8E">
            <w:pPr>
              <w:jc w:val="both"/>
              <w:rPr>
                <w:rFonts w:ascii="Times New Roman" w:eastAsia="Times New Roman" w:hAnsi="Times New Roman" w:cs="Times New Roman"/>
                <w:sz w:val="28"/>
              </w:rPr>
            </w:pPr>
            <w:r w:rsidRPr="00E66D8E">
              <w:rPr>
                <w:rFonts w:ascii="Times New Roman" w:eastAsia="Times New Roman" w:hAnsi="Times New Roman" w:cs="Times New Roman"/>
                <w:sz w:val="28"/>
              </w:rPr>
              <w:t>- медичний пункт;</w:t>
            </w:r>
          </w:p>
          <w:p w:rsidR="00E66D8E" w:rsidRPr="00E66D8E" w:rsidRDefault="00E66D8E" w:rsidP="00E66D8E">
            <w:pPr>
              <w:jc w:val="both"/>
              <w:rPr>
                <w:rFonts w:ascii="Times New Roman" w:eastAsia="Times New Roman" w:hAnsi="Times New Roman" w:cs="Times New Roman"/>
                <w:sz w:val="28"/>
              </w:rPr>
            </w:pPr>
            <w:r w:rsidRPr="00E66D8E">
              <w:rPr>
                <w:rFonts w:ascii="Times New Roman" w:eastAsia="Times New Roman" w:hAnsi="Times New Roman" w:cs="Times New Roman"/>
                <w:sz w:val="28"/>
              </w:rPr>
              <w:t>- актов</w:t>
            </w:r>
            <w:r>
              <w:rPr>
                <w:rFonts w:ascii="Times New Roman" w:eastAsia="Times New Roman" w:hAnsi="Times New Roman" w:cs="Times New Roman"/>
                <w:sz w:val="28"/>
              </w:rPr>
              <w:t>а</w:t>
            </w:r>
            <w:r w:rsidRPr="00E66D8E">
              <w:rPr>
                <w:rFonts w:ascii="Times New Roman" w:eastAsia="Times New Roman" w:hAnsi="Times New Roman" w:cs="Times New Roman"/>
                <w:sz w:val="28"/>
              </w:rPr>
              <w:t xml:space="preserve"> зал</w:t>
            </w:r>
            <w:r>
              <w:rPr>
                <w:rFonts w:ascii="Times New Roman" w:eastAsia="Times New Roman" w:hAnsi="Times New Roman" w:cs="Times New Roman"/>
                <w:sz w:val="28"/>
              </w:rPr>
              <w:t>а</w:t>
            </w:r>
            <w:r w:rsidRPr="00E66D8E">
              <w:rPr>
                <w:rFonts w:ascii="Times New Roman" w:eastAsia="Times New Roman" w:hAnsi="Times New Roman" w:cs="Times New Roman"/>
                <w:sz w:val="28"/>
              </w:rPr>
              <w:t>;</w:t>
            </w:r>
          </w:p>
          <w:p w:rsidR="00E66D8E" w:rsidRPr="00E66D8E" w:rsidRDefault="00E66D8E" w:rsidP="00E66D8E">
            <w:pPr>
              <w:jc w:val="both"/>
              <w:rPr>
                <w:rFonts w:ascii="Times New Roman" w:eastAsia="Times New Roman" w:hAnsi="Times New Roman" w:cs="Times New Roman"/>
                <w:sz w:val="28"/>
              </w:rPr>
            </w:pPr>
            <w:r w:rsidRPr="00E66D8E">
              <w:rPr>
                <w:rFonts w:ascii="Times New Roman" w:eastAsia="Times New Roman" w:hAnsi="Times New Roman" w:cs="Times New Roman"/>
                <w:sz w:val="28"/>
              </w:rPr>
              <w:t>-</w:t>
            </w:r>
            <w:r>
              <w:rPr>
                <w:rFonts w:ascii="Times New Roman" w:eastAsia="Times New Roman" w:hAnsi="Times New Roman" w:cs="Times New Roman"/>
                <w:sz w:val="28"/>
              </w:rPr>
              <w:t> </w:t>
            </w:r>
            <w:r w:rsidRPr="00E66D8E">
              <w:rPr>
                <w:rFonts w:ascii="Times New Roman" w:eastAsia="Times New Roman" w:hAnsi="Times New Roman" w:cs="Times New Roman"/>
                <w:sz w:val="28"/>
              </w:rPr>
              <w:t>точки бездротового доступу до мережі Інтернет у</w:t>
            </w:r>
            <w:r>
              <w:rPr>
                <w:rFonts w:ascii="Times New Roman" w:eastAsia="Times New Roman" w:hAnsi="Times New Roman" w:cs="Times New Roman"/>
                <w:sz w:val="28"/>
              </w:rPr>
              <w:t xml:space="preserve"> </w:t>
            </w:r>
            <w:r w:rsidRPr="00E66D8E">
              <w:rPr>
                <w:rFonts w:ascii="Times New Roman" w:eastAsia="Times New Roman" w:hAnsi="Times New Roman" w:cs="Times New Roman"/>
                <w:sz w:val="28"/>
              </w:rPr>
              <w:t>навчальних корпусах та гуртожитк</w:t>
            </w:r>
            <w:r>
              <w:rPr>
                <w:rFonts w:ascii="Times New Roman" w:eastAsia="Times New Roman" w:hAnsi="Times New Roman" w:cs="Times New Roman"/>
                <w:sz w:val="28"/>
              </w:rPr>
              <w:t>ах</w:t>
            </w:r>
            <w:r w:rsidRPr="00E66D8E">
              <w:rPr>
                <w:rFonts w:ascii="Times New Roman" w:eastAsia="Times New Roman" w:hAnsi="Times New Roman" w:cs="Times New Roman"/>
                <w:sz w:val="28"/>
              </w:rPr>
              <w:t>;</w:t>
            </w:r>
          </w:p>
          <w:p w:rsidR="00E66D8E" w:rsidRPr="00E66D8E" w:rsidRDefault="00E66D8E" w:rsidP="00E66D8E">
            <w:pPr>
              <w:jc w:val="both"/>
              <w:rPr>
                <w:rFonts w:ascii="Times New Roman" w:eastAsia="Times New Roman" w:hAnsi="Times New Roman" w:cs="Times New Roman"/>
                <w:sz w:val="28"/>
              </w:rPr>
            </w:pPr>
            <w:r w:rsidRPr="00E66D8E">
              <w:rPr>
                <w:rFonts w:ascii="Times New Roman" w:eastAsia="Times New Roman" w:hAnsi="Times New Roman" w:cs="Times New Roman"/>
                <w:sz w:val="28"/>
              </w:rPr>
              <w:t>- мультимедійне обладнання у аудиторіях.</w:t>
            </w:r>
          </w:p>
          <w:p w:rsidR="00E66D8E" w:rsidRPr="00651F1B" w:rsidRDefault="00E66D8E" w:rsidP="00E66D8E">
            <w:pPr>
              <w:jc w:val="both"/>
            </w:pPr>
            <w:r w:rsidRPr="00E66D8E">
              <w:rPr>
                <w:rFonts w:ascii="Times New Roman" w:eastAsia="Times New Roman" w:hAnsi="Times New Roman" w:cs="Times New Roman"/>
                <w:sz w:val="28"/>
              </w:rPr>
              <w:t>Освітній процес за освітньою програмою</w:t>
            </w:r>
            <w:r>
              <w:rPr>
                <w:rFonts w:ascii="Times New Roman" w:eastAsia="Times New Roman" w:hAnsi="Times New Roman" w:cs="Times New Roman"/>
                <w:sz w:val="28"/>
              </w:rPr>
              <w:t xml:space="preserve"> </w:t>
            </w:r>
            <w:r w:rsidRPr="00E66D8E">
              <w:rPr>
                <w:rFonts w:ascii="Times New Roman" w:eastAsia="Times New Roman" w:hAnsi="Times New Roman" w:cs="Times New Roman"/>
                <w:sz w:val="28"/>
              </w:rPr>
              <w:t>здійснюється в аудиторіях, лабораторіях та</w:t>
            </w:r>
            <w:r>
              <w:rPr>
                <w:rFonts w:ascii="Times New Roman" w:eastAsia="Times New Roman" w:hAnsi="Times New Roman" w:cs="Times New Roman"/>
                <w:sz w:val="28"/>
              </w:rPr>
              <w:t xml:space="preserve"> </w:t>
            </w:r>
            <w:r w:rsidRPr="00E66D8E">
              <w:rPr>
                <w:rFonts w:ascii="Times New Roman" w:eastAsia="Times New Roman" w:hAnsi="Times New Roman" w:cs="Times New Roman"/>
                <w:sz w:val="28"/>
              </w:rPr>
              <w:t>комп’ютерних класах, які обладнані</w:t>
            </w:r>
            <w:r>
              <w:rPr>
                <w:rFonts w:ascii="Times New Roman" w:eastAsia="Times New Roman" w:hAnsi="Times New Roman" w:cs="Times New Roman"/>
                <w:sz w:val="28"/>
              </w:rPr>
              <w:t xml:space="preserve"> </w:t>
            </w:r>
            <w:r w:rsidRPr="00E66D8E">
              <w:rPr>
                <w:rFonts w:ascii="Times New Roman" w:eastAsia="Times New Roman" w:hAnsi="Times New Roman" w:cs="Times New Roman"/>
                <w:sz w:val="28"/>
              </w:rPr>
              <w:t>мультимедійними засобами навчання, оснащені</w:t>
            </w:r>
            <w:r>
              <w:rPr>
                <w:rFonts w:ascii="Times New Roman" w:eastAsia="Times New Roman" w:hAnsi="Times New Roman" w:cs="Times New Roman"/>
                <w:sz w:val="28"/>
              </w:rPr>
              <w:t xml:space="preserve"> </w:t>
            </w:r>
            <w:r w:rsidRPr="00E66D8E">
              <w:rPr>
                <w:rFonts w:ascii="Times New Roman" w:eastAsia="Times New Roman" w:hAnsi="Times New Roman" w:cs="Times New Roman"/>
                <w:sz w:val="28"/>
              </w:rPr>
              <w:t>ліцензійним програмним забезпеченням</w:t>
            </w:r>
            <w:r>
              <w:rPr>
                <w:rFonts w:ascii="Times New Roman" w:eastAsia="Times New Roman" w:hAnsi="Times New Roman" w:cs="Times New Roman"/>
                <w:sz w:val="28"/>
              </w:rPr>
              <w:t>.</w:t>
            </w:r>
          </w:p>
        </w:tc>
      </w:tr>
      <w:tr w:rsidR="002C5581" w:rsidRPr="00651F1B" w:rsidTr="0092463D">
        <w:tblPrEx>
          <w:jc w:val="center"/>
          <w:tblCellMar>
            <w:top w:w="56" w:type="dxa"/>
          </w:tblCellMar>
        </w:tblPrEx>
        <w:trPr>
          <w:gridBefore w:val="1"/>
          <w:wBefore w:w="6" w:type="dxa"/>
          <w:trHeight w:val="1928"/>
          <w:jc w:val="center"/>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lastRenderedPageBreak/>
              <w:t>Інформаційне та навчально-методичне забезпечення</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tcPr>
          <w:p w:rsidR="002C5581" w:rsidRPr="00651F1B" w:rsidRDefault="00640B21" w:rsidP="00262E92">
            <w:pPr>
              <w:jc w:val="both"/>
            </w:pPr>
            <w:r w:rsidRPr="00651F1B">
              <w:rPr>
                <w:rFonts w:ascii="Times New Roman" w:eastAsia="Times New Roman" w:hAnsi="Times New Roman" w:cs="Times New Roman"/>
                <w:sz w:val="28"/>
              </w:rPr>
              <w:t xml:space="preserve">Основними джерелами інформаційного забезпечення є методичний фонд кафедр, </w:t>
            </w:r>
            <w:r w:rsidR="007A40EC" w:rsidRPr="00651F1B">
              <w:rPr>
                <w:rFonts w:ascii="Times New Roman" w:eastAsia="Times New Roman" w:hAnsi="Times New Roman" w:cs="Times New Roman"/>
                <w:sz w:val="28"/>
              </w:rPr>
              <w:t xml:space="preserve">цифровий інституційний репозитарій, </w:t>
            </w:r>
            <w:r w:rsidRPr="00651F1B">
              <w:rPr>
                <w:rFonts w:ascii="Times New Roman" w:eastAsia="Times New Roman" w:hAnsi="Times New Roman" w:cs="Times New Roman"/>
                <w:sz w:val="28"/>
              </w:rPr>
              <w:t>бібліотек</w:t>
            </w:r>
            <w:r w:rsidR="00262E92" w:rsidRPr="00651F1B">
              <w:rPr>
                <w:rFonts w:ascii="Times New Roman" w:eastAsia="Times New Roman" w:hAnsi="Times New Roman" w:cs="Times New Roman"/>
                <w:sz w:val="28"/>
              </w:rPr>
              <w:t>а</w:t>
            </w:r>
            <w:r w:rsidRPr="00651F1B">
              <w:rPr>
                <w:rFonts w:ascii="Times New Roman" w:eastAsia="Times New Roman" w:hAnsi="Times New Roman" w:cs="Times New Roman"/>
                <w:sz w:val="28"/>
              </w:rPr>
              <w:t xml:space="preserve"> університету</w:t>
            </w:r>
            <w:r w:rsidR="007A40EC"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з ї</w:t>
            </w:r>
            <w:r w:rsidR="00262E92" w:rsidRPr="00651F1B">
              <w:rPr>
                <w:rFonts w:ascii="Times New Roman" w:eastAsia="Times New Roman" w:hAnsi="Times New Roman" w:cs="Times New Roman"/>
                <w:sz w:val="28"/>
              </w:rPr>
              <w:t>ї</w:t>
            </w:r>
            <w:r w:rsidRPr="00651F1B">
              <w:rPr>
                <w:rFonts w:ascii="Times New Roman" w:eastAsia="Times New Roman" w:hAnsi="Times New Roman" w:cs="Times New Roman"/>
                <w:sz w:val="28"/>
              </w:rPr>
              <w:t xml:space="preserve"> фондами та електронні засоби інформації. На території </w:t>
            </w:r>
            <w:r w:rsidR="007A40EC" w:rsidRPr="00651F1B">
              <w:rPr>
                <w:rFonts w:ascii="Times New Roman" w:eastAsia="Times New Roman" w:hAnsi="Times New Roman" w:cs="Times New Roman"/>
                <w:sz w:val="28"/>
              </w:rPr>
              <w:t>університету</w:t>
            </w:r>
            <w:r w:rsidRPr="00651F1B">
              <w:rPr>
                <w:rFonts w:ascii="Times New Roman" w:eastAsia="Times New Roman" w:hAnsi="Times New Roman" w:cs="Times New Roman"/>
                <w:sz w:val="28"/>
              </w:rPr>
              <w:t xml:space="preserve"> нада</w:t>
            </w:r>
            <w:r w:rsidR="007A40EC" w:rsidRPr="00651F1B">
              <w:rPr>
                <w:rFonts w:ascii="Times New Roman" w:eastAsia="Times New Roman" w:hAnsi="Times New Roman" w:cs="Times New Roman"/>
                <w:sz w:val="28"/>
              </w:rPr>
              <w:t>ється безкоштовний</w:t>
            </w:r>
            <w:r w:rsidRPr="00651F1B">
              <w:rPr>
                <w:rFonts w:ascii="Times New Roman" w:eastAsia="Times New Roman" w:hAnsi="Times New Roman" w:cs="Times New Roman"/>
                <w:sz w:val="28"/>
              </w:rPr>
              <w:t xml:space="preserve"> доступ до мережі Internet. </w:t>
            </w:r>
          </w:p>
        </w:tc>
      </w:tr>
      <w:tr w:rsidR="002C5581" w:rsidRPr="00651F1B" w:rsidTr="00AC57BB">
        <w:tblPrEx>
          <w:jc w:val="center"/>
          <w:tblCellMar>
            <w:top w:w="56" w:type="dxa"/>
          </w:tblCellMar>
        </w:tblPrEx>
        <w:trPr>
          <w:gridBefore w:val="1"/>
          <w:wBefore w:w="6" w:type="dxa"/>
          <w:trHeight w:val="328"/>
          <w:jc w:val="center"/>
        </w:trPr>
        <w:tc>
          <w:tcPr>
            <w:tcW w:w="10059" w:type="dxa"/>
            <w:gridSpan w:val="3"/>
            <w:tcBorders>
              <w:top w:val="single" w:sz="5" w:space="0" w:color="000000"/>
              <w:left w:val="single" w:sz="5" w:space="0" w:color="000000"/>
              <w:bottom w:val="single" w:sz="5" w:space="0" w:color="000000"/>
              <w:right w:val="single" w:sz="5" w:space="0" w:color="000000"/>
            </w:tcBorders>
            <w:shd w:val="clear" w:color="auto" w:fill="DFDFDF"/>
          </w:tcPr>
          <w:p w:rsidR="002C5581" w:rsidRPr="00651F1B" w:rsidRDefault="00A75663" w:rsidP="00A75663">
            <w:pPr>
              <w:jc w:val="center"/>
            </w:pPr>
            <w:r>
              <w:rPr>
                <w:rFonts w:ascii="Times New Roman" w:eastAsia="Times New Roman" w:hAnsi="Times New Roman" w:cs="Times New Roman"/>
                <w:b/>
                <w:sz w:val="28"/>
              </w:rPr>
              <w:t>1.</w:t>
            </w:r>
            <w:r w:rsidR="00640B21" w:rsidRPr="00651F1B">
              <w:rPr>
                <w:rFonts w:ascii="Times New Roman" w:eastAsia="Times New Roman" w:hAnsi="Times New Roman" w:cs="Times New Roman"/>
                <w:b/>
                <w:sz w:val="28"/>
              </w:rPr>
              <w:t>9 Академічна мобільність</w:t>
            </w:r>
            <w:r w:rsidR="00640B21" w:rsidRPr="00651F1B">
              <w:rPr>
                <w:rFonts w:ascii="Times New Roman" w:eastAsia="Times New Roman" w:hAnsi="Times New Roman" w:cs="Times New Roman"/>
                <w:sz w:val="28"/>
              </w:rPr>
              <w:t xml:space="preserve"> </w:t>
            </w:r>
          </w:p>
        </w:tc>
      </w:tr>
      <w:tr w:rsidR="002C5581" w:rsidRPr="00651F1B" w:rsidTr="00095A23">
        <w:tblPrEx>
          <w:jc w:val="center"/>
          <w:tblCellMar>
            <w:top w:w="56" w:type="dxa"/>
          </w:tblCellMar>
        </w:tblPrEx>
        <w:trPr>
          <w:gridBefore w:val="1"/>
          <w:wBefore w:w="6" w:type="dxa"/>
          <w:trHeight w:val="2766"/>
          <w:jc w:val="center"/>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Національна кредитна мобільність</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9050ED" w:rsidRPr="009050ED" w:rsidRDefault="009050ED" w:rsidP="009050ED">
            <w:pPr>
              <w:jc w:val="both"/>
              <w:rPr>
                <w:rFonts w:ascii="Times New Roman" w:eastAsia="Times New Roman" w:hAnsi="Times New Roman" w:cs="Times New Roman"/>
                <w:sz w:val="28"/>
              </w:rPr>
            </w:pPr>
            <w:r w:rsidRPr="009050ED">
              <w:rPr>
                <w:rFonts w:ascii="Times New Roman" w:eastAsia="Times New Roman" w:hAnsi="Times New Roman" w:cs="Times New Roman"/>
                <w:sz w:val="28"/>
              </w:rPr>
              <w:t>Р</w:t>
            </w:r>
            <w:r>
              <w:rPr>
                <w:rFonts w:ascii="Times New Roman" w:eastAsia="Times New Roman" w:hAnsi="Times New Roman" w:cs="Times New Roman"/>
                <w:sz w:val="28"/>
              </w:rPr>
              <w:t>егламентується Постановою КМУ №</w:t>
            </w:r>
            <w:r w:rsidRPr="009050ED">
              <w:rPr>
                <w:rFonts w:ascii="Times New Roman" w:eastAsia="Times New Roman" w:hAnsi="Times New Roman" w:cs="Times New Roman"/>
                <w:sz w:val="28"/>
              </w:rPr>
              <w:t>579 «Про</w:t>
            </w:r>
            <w:r>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затвердження Положення про порядок реалізації</w:t>
            </w:r>
            <w:r>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права на академічну мобільність» від 12 серпня 2015</w:t>
            </w:r>
            <w:r>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року та Положенням про порядок реалізації права на</w:t>
            </w:r>
            <w:r>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академічну мобільність учасників освітнього процесу</w:t>
            </w:r>
            <w:r>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Національного університету «Запорізька</w:t>
            </w:r>
            <w:r>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політехніка»</w:t>
            </w:r>
          </w:p>
          <w:p w:rsidR="009050ED" w:rsidRPr="009050ED" w:rsidRDefault="009050ED" w:rsidP="009050ED">
            <w:pPr>
              <w:jc w:val="both"/>
              <w:rPr>
                <w:rFonts w:ascii="Times New Roman" w:eastAsia="Times New Roman" w:hAnsi="Times New Roman" w:cs="Times New Roman"/>
                <w:sz w:val="28"/>
              </w:rPr>
            </w:pPr>
            <w:r w:rsidRPr="009050ED">
              <w:rPr>
                <w:rFonts w:ascii="Times New Roman" w:eastAsia="Times New Roman" w:hAnsi="Times New Roman" w:cs="Times New Roman"/>
                <w:sz w:val="28"/>
              </w:rPr>
              <w:t>(https://zp.edu.ua/uploads/dept_nm/Polozhennia_pro_ak</w:t>
            </w:r>
          </w:p>
          <w:p w:rsidR="002C5581" w:rsidRPr="00651F1B" w:rsidRDefault="009050ED" w:rsidP="009050ED">
            <w:pPr>
              <w:jc w:val="both"/>
            </w:pPr>
            <w:r w:rsidRPr="009050ED">
              <w:rPr>
                <w:rFonts w:ascii="Times New Roman" w:eastAsia="Times New Roman" w:hAnsi="Times New Roman" w:cs="Times New Roman"/>
                <w:sz w:val="28"/>
              </w:rPr>
              <w:t>ademichnu_mobilnist.pdf).</w:t>
            </w:r>
          </w:p>
        </w:tc>
      </w:tr>
      <w:tr w:rsidR="002C5581" w:rsidRPr="00651F1B" w:rsidTr="00AC57BB">
        <w:tblPrEx>
          <w:jc w:val="center"/>
          <w:tblCellMar>
            <w:top w:w="56" w:type="dxa"/>
          </w:tblCellMar>
        </w:tblPrEx>
        <w:trPr>
          <w:gridBefore w:val="1"/>
          <w:wBefore w:w="6" w:type="dxa"/>
          <w:trHeight w:val="344"/>
          <w:jc w:val="center"/>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Міжнародна кредитна мобільність</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tcPr>
          <w:p w:rsidR="009050ED" w:rsidRPr="009050ED" w:rsidRDefault="009050ED" w:rsidP="009050ED">
            <w:pPr>
              <w:jc w:val="both"/>
              <w:rPr>
                <w:rFonts w:ascii="Times New Roman" w:eastAsia="Times New Roman" w:hAnsi="Times New Roman" w:cs="Times New Roman"/>
                <w:sz w:val="28"/>
              </w:rPr>
            </w:pPr>
            <w:r w:rsidRPr="009050ED">
              <w:rPr>
                <w:rFonts w:ascii="Times New Roman" w:eastAsia="Times New Roman" w:hAnsi="Times New Roman" w:cs="Times New Roman"/>
                <w:sz w:val="28"/>
              </w:rPr>
              <w:t xml:space="preserve">Регламентується </w:t>
            </w:r>
            <w:r>
              <w:rPr>
                <w:rFonts w:ascii="Times New Roman" w:eastAsia="Times New Roman" w:hAnsi="Times New Roman" w:cs="Times New Roman"/>
                <w:sz w:val="28"/>
              </w:rPr>
              <w:t>«</w:t>
            </w:r>
            <w:r w:rsidRPr="009050ED">
              <w:rPr>
                <w:rFonts w:ascii="Times New Roman" w:eastAsia="Times New Roman" w:hAnsi="Times New Roman" w:cs="Times New Roman"/>
                <w:sz w:val="28"/>
              </w:rPr>
              <w:t>Положенням про порядок реалізації</w:t>
            </w:r>
          </w:p>
          <w:p w:rsidR="009050ED" w:rsidRPr="009050ED" w:rsidRDefault="009050ED" w:rsidP="009050ED">
            <w:pPr>
              <w:jc w:val="both"/>
              <w:rPr>
                <w:rFonts w:ascii="Times New Roman" w:eastAsia="Times New Roman" w:hAnsi="Times New Roman" w:cs="Times New Roman"/>
                <w:sz w:val="28"/>
              </w:rPr>
            </w:pPr>
            <w:r w:rsidRPr="009050ED">
              <w:rPr>
                <w:rFonts w:ascii="Times New Roman" w:eastAsia="Times New Roman" w:hAnsi="Times New Roman" w:cs="Times New Roman"/>
                <w:sz w:val="28"/>
              </w:rPr>
              <w:t>права на академічну мобільність учасників</w:t>
            </w:r>
            <w:r>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освітнього процесу Національного університету</w:t>
            </w:r>
            <w:r>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«Запорізька політехніка»</w:t>
            </w:r>
            <w:r w:rsidR="0092463D">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(https://zntu.edu.ua/uploads/dept_nm/Polozhennia_pro_a</w:t>
            </w:r>
          </w:p>
          <w:p w:rsidR="002C5581" w:rsidRPr="00651F1B" w:rsidRDefault="009050ED" w:rsidP="0092463D">
            <w:pPr>
              <w:jc w:val="both"/>
            </w:pPr>
            <w:r w:rsidRPr="009050ED">
              <w:rPr>
                <w:rFonts w:ascii="Times New Roman" w:eastAsia="Times New Roman" w:hAnsi="Times New Roman" w:cs="Times New Roman"/>
                <w:sz w:val="28"/>
              </w:rPr>
              <w:t>kademichnu_mobilnist.pdf), а також на основі</w:t>
            </w:r>
            <w:r w:rsidR="0092463D">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двосторонніх угод між Національним університетом</w:t>
            </w:r>
            <w:r w:rsidR="0092463D">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«Запорізька політехніка» та іноземними закладами</w:t>
            </w:r>
            <w:r w:rsidR="0092463D">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вищої освіти, іноземними організаціями та</w:t>
            </w:r>
            <w:r w:rsidR="0092463D">
              <w:rPr>
                <w:rFonts w:ascii="Times New Roman" w:eastAsia="Times New Roman" w:hAnsi="Times New Roman" w:cs="Times New Roman"/>
                <w:sz w:val="28"/>
              </w:rPr>
              <w:t xml:space="preserve"> </w:t>
            </w:r>
            <w:r w:rsidRPr="009050ED">
              <w:rPr>
                <w:rFonts w:ascii="Times New Roman" w:eastAsia="Times New Roman" w:hAnsi="Times New Roman" w:cs="Times New Roman"/>
                <w:sz w:val="28"/>
              </w:rPr>
              <w:t xml:space="preserve">підприємствами. </w:t>
            </w:r>
            <w:r w:rsidR="00202BE1" w:rsidRPr="00651F1B">
              <w:rPr>
                <w:rFonts w:ascii="Times New Roman" w:eastAsia="Times New Roman" w:hAnsi="Times New Roman" w:cs="Times New Roman"/>
                <w:sz w:val="28"/>
              </w:rPr>
              <w:t>В</w:t>
            </w:r>
            <w:r w:rsidR="00CD61FB">
              <w:rPr>
                <w:rFonts w:ascii="Times New Roman" w:eastAsia="Times New Roman" w:hAnsi="Times New Roman" w:cs="Times New Roman"/>
                <w:sz w:val="28"/>
              </w:rPr>
              <w:t xml:space="preserve"> </w:t>
            </w:r>
            <w:r w:rsidR="00202BE1" w:rsidRPr="00651F1B">
              <w:rPr>
                <w:rFonts w:ascii="Times New Roman" w:eastAsia="Times New Roman" w:hAnsi="Times New Roman" w:cs="Times New Roman"/>
                <w:sz w:val="28"/>
              </w:rPr>
              <w:t>університеті ді</w:t>
            </w:r>
            <w:r w:rsidR="00385B72" w:rsidRPr="00651F1B">
              <w:rPr>
                <w:rFonts w:ascii="Times New Roman" w:eastAsia="Times New Roman" w:hAnsi="Times New Roman" w:cs="Times New Roman"/>
                <w:sz w:val="28"/>
              </w:rPr>
              <w:t>є</w:t>
            </w:r>
            <w:r w:rsidR="00640B21" w:rsidRPr="00651F1B">
              <w:rPr>
                <w:rFonts w:ascii="Times New Roman" w:eastAsia="Times New Roman" w:hAnsi="Times New Roman" w:cs="Times New Roman"/>
                <w:sz w:val="28"/>
              </w:rPr>
              <w:t xml:space="preserve"> програм</w:t>
            </w:r>
            <w:r w:rsidR="00385B72" w:rsidRPr="00651F1B">
              <w:rPr>
                <w:rFonts w:ascii="Times New Roman" w:eastAsia="Times New Roman" w:hAnsi="Times New Roman" w:cs="Times New Roman"/>
                <w:sz w:val="28"/>
              </w:rPr>
              <w:t>а</w:t>
            </w:r>
            <w:r w:rsidR="00640B21" w:rsidRPr="00651F1B">
              <w:rPr>
                <w:rFonts w:ascii="Times New Roman" w:eastAsia="Times New Roman" w:hAnsi="Times New Roman" w:cs="Times New Roman"/>
                <w:sz w:val="28"/>
              </w:rPr>
              <w:t xml:space="preserve"> ERASMUS+ на основі двосторонніх</w:t>
            </w:r>
            <w:hyperlink r:id="rId8" w:anchor="inter-institutional_agreements">
              <w:r w:rsidR="00640B21" w:rsidRPr="00651F1B">
                <w:rPr>
                  <w:rFonts w:ascii="Times New Roman" w:eastAsia="Times New Roman" w:hAnsi="Times New Roman" w:cs="Times New Roman"/>
                  <w:sz w:val="28"/>
                </w:rPr>
                <w:t xml:space="preserve"> </w:t>
              </w:r>
            </w:hyperlink>
            <w:hyperlink r:id="rId9" w:anchor="inter-institutional_agreements">
              <w:r w:rsidR="00640B21" w:rsidRPr="00651F1B">
                <w:rPr>
                  <w:rFonts w:ascii="Times New Roman" w:eastAsia="Times New Roman" w:hAnsi="Times New Roman" w:cs="Times New Roman"/>
                  <w:sz w:val="28"/>
                </w:rPr>
                <w:t>договорів</w:t>
              </w:r>
            </w:hyperlink>
            <w:hyperlink r:id="rId10" w:anchor="inter-institutional_agreements">
              <w:r w:rsidR="00640B21" w:rsidRPr="00651F1B">
                <w:rPr>
                  <w:rFonts w:ascii="Times New Roman" w:eastAsia="Times New Roman" w:hAnsi="Times New Roman" w:cs="Times New Roman"/>
                  <w:sz w:val="28"/>
                </w:rPr>
                <w:t xml:space="preserve"> </w:t>
              </w:r>
            </w:hyperlink>
            <w:r w:rsidR="00640B21" w:rsidRPr="00651F1B">
              <w:rPr>
                <w:rFonts w:ascii="Times New Roman" w:eastAsia="Times New Roman" w:hAnsi="Times New Roman" w:cs="Times New Roman"/>
                <w:sz w:val="28"/>
              </w:rPr>
              <w:t xml:space="preserve">між </w:t>
            </w:r>
            <w:r w:rsidR="00776506" w:rsidRPr="00651F1B">
              <w:rPr>
                <w:rFonts w:ascii="Times New Roman" w:eastAsia="Times New Roman" w:hAnsi="Times New Roman" w:cs="Times New Roman"/>
                <w:sz w:val="28"/>
              </w:rPr>
              <w:t>НУ «Запорізька політехніка»</w:t>
            </w:r>
            <w:r w:rsidR="00640B21" w:rsidRPr="00651F1B">
              <w:rPr>
                <w:rFonts w:ascii="Times New Roman" w:eastAsia="Times New Roman" w:hAnsi="Times New Roman" w:cs="Times New Roman"/>
                <w:sz w:val="28"/>
              </w:rPr>
              <w:t xml:space="preserve"> та навчальними закладами країн-партнерів. </w:t>
            </w:r>
          </w:p>
        </w:tc>
      </w:tr>
      <w:tr w:rsidR="002C5581" w:rsidRPr="00651F1B" w:rsidTr="00AC57BB">
        <w:tblPrEx>
          <w:jc w:val="center"/>
          <w:tblCellMar>
            <w:top w:w="56" w:type="dxa"/>
          </w:tblCellMar>
        </w:tblPrEx>
        <w:trPr>
          <w:gridBefore w:val="1"/>
          <w:wBefore w:w="6" w:type="dxa"/>
          <w:trHeight w:val="27"/>
          <w:jc w:val="center"/>
        </w:trPr>
        <w:tc>
          <w:tcPr>
            <w:tcW w:w="2971" w:type="dxa"/>
            <w:tcBorders>
              <w:top w:val="single" w:sz="5" w:space="0" w:color="000000"/>
              <w:left w:val="single" w:sz="5" w:space="0" w:color="000000"/>
              <w:bottom w:val="single" w:sz="5" w:space="0" w:color="000000"/>
              <w:right w:val="single" w:sz="5" w:space="0" w:color="000000"/>
            </w:tcBorders>
            <w:vAlign w:val="center"/>
          </w:tcPr>
          <w:p w:rsidR="002C5581" w:rsidRPr="00651F1B" w:rsidRDefault="00640B21" w:rsidP="001E76E4">
            <w:r w:rsidRPr="00651F1B">
              <w:rPr>
                <w:rFonts w:ascii="Times New Roman" w:eastAsia="Times New Roman" w:hAnsi="Times New Roman" w:cs="Times New Roman"/>
                <w:b/>
                <w:sz w:val="28"/>
              </w:rPr>
              <w:t>Навчання іноземних здобувачів вищої освіти</w:t>
            </w:r>
            <w:r w:rsidRPr="00651F1B">
              <w:rPr>
                <w:rFonts w:ascii="Times New Roman" w:eastAsia="Times New Roman" w:hAnsi="Times New Roman" w:cs="Times New Roman"/>
                <w:sz w:val="28"/>
              </w:rPr>
              <w:t xml:space="preserve"> </w:t>
            </w:r>
          </w:p>
        </w:tc>
        <w:tc>
          <w:tcPr>
            <w:tcW w:w="7088" w:type="dxa"/>
            <w:gridSpan w:val="2"/>
            <w:tcBorders>
              <w:top w:val="single" w:sz="5" w:space="0" w:color="000000"/>
              <w:left w:val="single" w:sz="5" w:space="0" w:color="000000"/>
              <w:bottom w:val="single" w:sz="5" w:space="0" w:color="000000"/>
              <w:right w:val="single" w:sz="5" w:space="0" w:color="000000"/>
            </w:tcBorders>
            <w:vAlign w:val="center"/>
          </w:tcPr>
          <w:p w:rsidR="002C5581" w:rsidRPr="00651F1B" w:rsidRDefault="00095A23" w:rsidP="00445926">
            <w:pPr>
              <w:jc w:val="both"/>
            </w:pPr>
            <w:r>
              <w:rPr>
                <w:rFonts w:ascii="Times New Roman" w:eastAsia="Times New Roman" w:hAnsi="Times New Roman" w:cs="Times New Roman"/>
                <w:sz w:val="28"/>
              </w:rPr>
              <w:t>Можливе після вивчення іноземними здобувачами української мови.</w:t>
            </w:r>
          </w:p>
        </w:tc>
      </w:tr>
    </w:tbl>
    <w:p w:rsidR="00407AED" w:rsidRDefault="00E66D8E" w:rsidP="00E66D8E">
      <w:pPr>
        <w:spacing w:after="0" w:line="240" w:lineRule="auto"/>
        <w:jc w:val="center"/>
        <w:rPr>
          <w:rFonts w:ascii="Times New Roman" w:eastAsiaTheme="minorHAnsi" w:hAnsi="Times New Roman" w:cs="Times New Roman"/>
          <w:b/>
          <w:color w:val="auto"/>
          <w:sz w:val="28"/>
          <w:szCs w:val="28"/>
          <w:lang w:eastAsia="en-US"/>
        </w:rPr>
      </w:pPr>
      <w:r w:rsidRPr="00E66D8E">
        <w:rPr>
          <w:rFonts w:ascii="Times New Roman" w:eastAsiaTheme="minorHAnsi" w:hAnsi="Times New Roman" w:cs="Times New Roman"/>
          <w:b/>
          <w:color w:val="auto"/>
          <w:sz w:val="28"/>
          <w:szCs w:val="28"/>
          <w:lang w:eastAsia="en-US"/>
        </w:rPr>
        <w:lastRenderedPageBreak/>
        <w:t>2 СТРУКТУРА, ОБСЯГ ТА ПЕРЕЛІК КОМПОНЕНТІВ</w:t>
      </w:r>
      <w:r>
        <w:rPr>
          <w:rFonts w:ascii="Times New Roman" w:eastAsiaTheme="minorHAnsi" w:hAnsi="Times New Roman" w:cs="Times New Roman"/>
          <w:b/>
          <w:color w:val="auto"/>
          <w:sz w:val="28"/>
          <w:szCs w:val="28"/>
          <w:lang w:eastAsia="en-US"/>
        </w:rPr>
        <w:t xml:space="preserve"> </w:t>
      </w:r>
      <w:r w:rsidRPr="00E66D8E">
        <w:rPr>
          <w:rFonts w:ascii="Times New Roman" w:eastAsiaTheme="minorHAnsi" w:hAnsi="Times New Roman" w:cs="Times New Roman"/>
          <w:b/>
          <w:color w:val="auto"/>
          <w:sz w:val="28"/>
          <w:szCs w:val="28"/>
          <w:lang w:eastAsia="en-US"/>
        </w:rPr>
        <w:t>ОСВІТНЬОЇ</w:t>
      </w:r>
      <w:r>
        <w:rPr>
          <w:rFonts w:ascii="Times New Roman" w:eastAsiaTheme="minorHAnsi" w:hAnsi="Times New Roman" w:cs="Times New Roman"/>
          <w:b/>
          <w:color w:val="auto"/>
          <w:sz w:val="28"/>
          <w:szCs w:val="28"/>
          <w:lang w:eastAsia="en-US"/>
        </w:rPr>
        <w:t> </w:t>
      </w:r>
      <w:r w:rsidRPr="00E66D8E">
        <w:rPr>
          <w:rFonts w:ascii="Times New Roman" w:eastAsiaTheme="minorHAnsi" w:hAnsi="Times New Roman" w:cs="Times New Roman"/>
          <w:b/>
          <w:color w:val="auto"/>
          <w:sz w:val="28"/>
          <w:szCs w:val="28"/>
          <w:lang w:eastAsia="en-US"/>
        </w:rPr>
        <w:t>ПРОГРАМИ</w:t>
      </w:r>
    </w:p>
    <w:p w:rsidR="00AA2D82" w:rsidRDefault="00AA2D82" w:rsidP="00E66D8E">
      <w:pPr>
        <w:spacing w:after="0" w:line="240" w:lineRule="auto"/>
        <w:jc w:val="center"/>
        <w:rPr>
          <w:rFonts w:ascii="Times New Roman" w:eastAsiaTheme="minorHAnsi" w:hAnsi="Times New Roman" w:cs="Times New Roman"/>
          <w:b/>
          <w:color w:val="auto"/>
          <w:sz w:val="28"/>
          <w:szCs w:val="28"/>
          <w:lang w:eastAsia="en-US"/>
        </w:rPr>
      </w:pPr>
    </w:p>
    <w:p w:rsidR="007B75E1" w:rsidRDefault="007B75E1" w:rsidP="00E66D8E">
      <w:pPr>
        <w:spacing w:after="0" w:line="240" w:lineRule="auto"/>
        <w:jc w:val="center"/>
        <w:rPr>
          <w:rFonts w:ascii="Times New Roman" w:eastAsiaTheme="minorHAnsi" w:hAnsi="Times New Roman" w:cs="Times New Roman"/>
          <w:b/>
          <w:color w:val="auto"/>
          <w:sz w:val="28"/>
          <w:szCs w:val="28"/>
          <w:lang w:eastAsia="en-US"/>
        </w:rPr>
      </w:pPr>
    </w:p>
    <w:tbl>
      <w:tblPr>
        <w:tblStyle w:val="aa"/>
        <w:tblW w:w="9880" w:type="dxa"/>
        <w:tblLook w:val="04A0" w:firstRow="1" w:lastRow="0" w:firstColumn="1" w:lastColumn="0" w:noHBand="0" w:noVBand="1"/>
      </w:tblPr>
      <w:tblGrid>
        <w:gridCol w:w="1220"/>
        <w:gridCol w:w="5492"/>
        <w:gridCol w:w="1337"/>
        <w:gridCol w:w="1831"/>
      </w:tblGrid>
      <w:tr w:rsidR="00407AED" w:rsidRPr="00651F1B" w:rsidTr="00E043F0">
        <w:tc>
          <w:tcPr>
            <w:tcW w:w="1220" w:type="dxa"/>
          </w:tcPr>
          <w:p w:rsidR="00407AED" w:rsidRPr="00651F1B" w:rsidRDefault="00407AED" w:rsidP="00407AED">
            <w:pPr>
              <w:jc w:val="center"/>
              <w:rPr>
                <w:rFonts w:ascii="Times New Roman" w:eastAsiaTheme="minorHAnsi" w:hAnsi="Times New Roman" w:cs="Times New Roman"/>
                <w:b/>
                <w:color w:val="auto"/>
                <w:sz w:val="28"/>
                <w:szCs w:val="28"/>
              </w:rPr>
            </w:pPr>
            <w:r w:rsidRPr="00651F1B">
              <w:rPr>
                <w:rFonts w:ascii="Times New Roman" w:eastAsiaTheme="minorHAnsi" w:hAnsi="Times New Roman" w:cs="Times New Roman"/>
                <w:color w:val="auto"/>
                <w:sz w:val="28"/>
                <w:szCs w:val="28"/>
              </w:rPr>
              <w:t>Код н/д</w:t>
            </w:r>
          </w:p>
        </w:tc>
        <w:tc>
          <w:tcPr>
            <w:tcW w:w="5492" w:type="dxa"/>
          </w:tcPr>
          <w:p w:rsidR="00407AED" w:rsidRPr="00651F1B" w:rsidRDefault="00407AED" w:rsidP="00407AED">
            <w:pPr>
              <w:autoSpaceDE w:val="0"/>
              <w:autoSpaceDN w:val="0"/>
              <w:adjustRightInd w:val="0"/>
              <w:jc w:val="center"/>
              <w:rPr>
                <w:rFonts w:ascii="Times New Roman" w:eastAsiaTheme="minorHAnsi" w:hAnsi="Times New Roman" w:cs="Times New Roman"/>
                <w:color w:val="auto"/>
                <w:sz w:val="28"/>
                <w:szCs w:val="28"/>
              </w:rPr>
            </w:pPr>
            <w:r w:rsidRPr="00651F1B">
              <w:rPr>
                <w:rFonts w:ascii="Times New Roman" w:eastAsiaTheme="minorHAnsi" w:hAnsi="Times New Roman" w:cs="Times New Roman"/>
                <w:color w:val="auto"/>
                <w:sz w:val="28"/>
                <w:szCs w:val="28"/>
              </w:rPr>
              <w:t xml:space="preserve">Компоненти освітньої програми (навчальні дисципліни, курсові </w:t>
            </w:r>
          </w:p>
          <w:p w:rsidR="00407AED" w:rsidRPr="00651F1B" w:rsidRDefault="00407AED" w:rsidP="00407AED">
            <w:pPr>
              <w:autoSpaceDE w:val="0"/>
              <w:autoSpaceDN w:val="0"/>
              <w:adjustRightInd w:val="0"/>
              <w:jc w:val="center"/>
              <w:rPr>
                <w:rFonts w:ascii="Times New Roman" w:eastAsiaTheme="minorHAnsi" w:hAnsi="Times New Roman" w:cs="Times New Roman"/>
                <w:color w:val="auto"/>
                <w:sz w:val="28"/>
                <w:szCs w:val="28"/>
              </w:rPr>
            </w:pPr>
            <w:r w:rsidRPr="00651F1B">
              <w:rPr>
                <w:rFonts w:ascii="Times New Roman" w:eastAsiaTheme="minorHAnsi" w:hAnsi="Times New Roman" w:cs="Times New Roman"/>
                <w:color w:val="auto"/>
                <w:sz w:val="28"/>
                <w:szCs w:val="28"/>
              </w:rPr>
              <w:t xml:space="preserve">проєкти (роботи), </w:t>
            </w:r>
          </w:p>
          <w:p w:rsidR="00407AED" w:rsidRPr="00651F1B" w:rsidRDefault="00407AED" w:rsidP="00407AED">
            <w:pPr>
              <w:autoSpaceDE w:val="0"/>
              <w:autoSpaceDN w:val="0"/>
              <w:adjustRightInd w:val="0"/>
              <w:jc w:val="center"/>
              <w:rPr>
                <w:rFonts w:ascii="Times New Roman" w:eastAsiaTheme="minorHAnsi" w:hAnsi="Times New Roman" w:cs="Times New Roman"/>
                <w:b/>
                <w:color w:val="auto"/>
                <w:sz w:val="28"/>
                <w:szCs w:val="28"/>
              </w:rPr>
            </w:pPr>
            <w:r w:rsidRPr="00651F1B">
              <w:rPr>
                <w:rFonts w:ascii="Times New Roman" w:eastAsiaTheme="minorHAnsi" w:hAnsi="Times New Roman" w:cs="Times New Roman"/>
                <w:color w:val="auto"/>
                <w:sz w:val="28"/>
                <w:szCs w:val="28"/>
              </w:rPr>
              <w:t>практики, кваліфікаційна робота)</w:t>
            </w:r>
          </w:p>
        </w:tc>
        <w:tc>
          <w:tcPr>
            <w:tcW w:w="1337" w:type="dxa"/>
          </w:tcPr>
          <w:p w:rsidR="00407AED" w:rsidRPr="00651F1B" w:rsidRDefault="00407AED" w:rsidP="00407AED">
            <w:pPr>
              <w:autoSpaceDE w:val="0"/>
              <w:autoSpaceDN w:val="0"/>
              <w:adjustRightInd w:val="0"/>
              <w:jc w:val="center"/>
              <w:rPr>
                <w:rFonts w:ascii="Times New Roman" w:eastAsiaTheme="minorHAnsi" w:hAnsi="Times New Roman" w:cs="Times New Roman"/>
                <w:b/>
                <w:color w:val="auto"/>
                <w:sz w:val="28"/>
                <w:szCs w:val="28"/>
              </w:rPr>
            </w:pPr>
            <w:r w:rsidRPr="00651F1B">
              <w:rPr>
                <w:rFonts w:ascii="Times New Roman" w:eastAsiaTheme="minorHAnsi" w:hAnsi="Times New Roman" w:cs="Times New Roman"/>
                <w:color w:val="auto"/>
                <w:sz w:val="28"/>
                <w:szCs w:val="28"/>
              </w:rPr>
              <w:t>Кількість кредитів</w:t>
            </w:r>
          </w:p>
        </w:tc>
        <w:tc>
          <w:tcPr>
            <w:tcW w:w="1831" w:type="dxa"/>
          </w:tcPr>
          <w:p w:rsidR="00407AED" w:rsidRPr="00651F1B" w:rsidRDefault="00407AED" w:rsidP="00407AED">
            <w:pPr>
              <w:autoSpaceDE w:val="0"/>
              <w:autoSpaceDN w:val="0"/>
              <w:adjustRightInd w:val="0"/>
              <w:jc w:val="center"/>
              <w:rPr>
                <w:rFonts w:ascii="Times New Roman" w:eastAsiaTheme="minorHAnsi" w:hAnsi="Times New Roman" w:cs="Times New Roman"/>
                <w:b/>
                <w:color w:val="auto"/>
                <w:sz w:val="28"/>
                <w:szCs w:val="28"/>
              </w:rPr>
            </w:pPr>
            <w:r w:rsidRPr="00651F1B">
              <w:rPr>
                <w:rFonts w:ascii="Times New Roman" w:eastAsiaTheme="minorHAnsi" w:hAnsi="Times New Roman" w:cs="Times New Roman"/>
                <w:color w:val="auto"/>
                <w:sz w:val="28"/>
                <w:szCs w:val="28"/>
              </w:rPr>
              <w:t>Форма підсумкового контролю</w:t>
            </w:r>
          </w:p>
        </w:tc>
      </w:tr>
      <w:tr w:rsidR="00407AED" w:rsidRPr="00651F1B" w:rsidTr="00E043F0">
        <w:tc>
          <w:tcPr>
            <w:tcW w:w="1220" w:type="dxa"/>
          </w:tcPr>
          <w:p w:rsidR="00407AED" w:rsidRPr="00AD3512" w:rsidRDefault="00407AED" w:rsidP="00407AED">
            <w:pPr>
              <w:jc w:val="center"/>
              <w:rPr>
                <w:rFonts w:ascii="Times New Roman" w:eastAsiaTheme="minorHAnsi" w:hAnsi="Times New Roman" w:cs="Times New Roman"/>
                <w:color w:val="auto"/>
                <w:sz w:val="28"/>
                <w:szCs w:val="28"/>
              </w:rPr>
            </w:pPr>
            <w:r w:rsidRPr="00AD3512">
              <w:rPr>
                <w:rFonts w:ascii="Times New Roman" w:eastAsiaTheme="minorHAnsi" w:hAnsi="Times New Roman" w:cs="Times New Roman"/>
                <w:color w:val="auto"/>
                <w:sz w:val="28"/>
                <w:szCs w:val="28"/>
              </w:rPr>
              <w:t>1</w:t>
            </w:r>
          </w:p>
        </w:tc>
        <w:tc>
          <w:tcPr>
            <w:tcW w:w="5492" w:type="dxa"/>
          </w:tcPr>
          <w:p w:rsidR="00407AED" w:rsidRPr="00AD3512" w:rsidRDefault="00407AED" w:rsidP="00407AED">
            <w:pPr>
              <w:jc w:val="center"/>
              <w:rPr>
                <w:rFonts w:ascii="Times New Roman" w:eastAsiaTheme="minorHAnsi" w:hAnsi="Times New Roman" w:cs="Times New Roman"/>
                <w:color w:val="auto"/>
                <w:sz w:val="28"/>
                <w:szCs w:val="28"/>
              </w:rPr>
            </w:pPr>
            <w:r w:rsidRPr="00AD3512">
              <w:rPr>
                <w:rFonts w:ascii="Times New Roman" w:eastAsiaTheme="minorHAnsi" w:hAnsi="Times New Roman" w:cs="Times New Roman"/>
                <w:color w:val="auto"/>
                <w:sz w:val="28"/>
                <w:szCs w:val="28"/>
              </w:rPr>
              <w:t>2</w:t>
            </w:r>
          </w:p>
        </w:tc>
        <w:tc>
          <w:tcPr>
            <w:tcW w:w="1337" w:type="dxa"/>
          </w:tcPr>
          <w:p w:rsidR="00407AED" w:rsidRPr="00AD3512" w:rsidRDefault="00407AED" w:rsidP="00407AED">
            <w:pPr>
              <w:jc w:val="center"/>
              <w:rPr>
                <w:rFonts w:ascii="Times New Roman" w:eastAsiaTheme="minorHAnsi" w:hAnsi="Times New Roman" w:cs="Times New Roman"/>
                <w:color w:val="auto"/>
                <w:sz w:val="28"/>
                <w:szCs w:val="28"/>
              </w:rPr>
            </w:pPr>
            <w:r w:rsidRPr="00AD3512">
              <w:rPr>
                <w:rFonts w:ascii="Times New Roman" w:eastAsiaTheme="minorHAnsi" w:hAnsi="Times New Roman" w:cs="Times New Roman"/>
                <w:color w:val="auto"/>
                <w:sz w:val="28"/>
                <w:szCs w:val="28"/>
              </w:rPr>
              <w:t>3</w:t>
            </w:r>
          </w:p>
        </w:tc>
        <w:tc>
          <w:tcPr>
            <w:tcW w:w="1831" w:type="dxa"/>
          </w:tcPr>
          <w:p w:rsidR="00407AED" w:rsidRPr="00AD3512" w:rsidRDefault="00407AED" w:rsidP="00407AED">
            <w:pPr>
              <w:jc w:val="center"/>
              <w:rPr>
                <w:rFonts w:ascii="Times New Roman" w:eastAsiaTheme="minorHAnsi" w:hAnsi="Times New Roman" w:cs="Times New Roman"/>
                <w:color w:val="auto"/>
                <w:sz w:val="28"/>
                <w:szCs w:val="28"/>
              </w:rPr>
            </w:pPr>
            <w:r w:rsidRPr="00AD3512">
              <w:rPr>
                <w:rFonts w:ascii="Times New Roman" w:eastAsiaTheme="minorHAnsi" w:hAnsi="Times New Roman" w:cs="Times New Roman"/>
                <w:color w:val="auto"/>
                <w:sz w:val="28"/>
                <w:szCs w:val="28"/>
              </w:rPr>
              <w:t>4</w:t>
            </w:r>
          </w:p>
        </w:tc>
      </w:tr>
      <w:tr w:rsidR="00407AED" w:rsidRPr="00651F1B" w:rsidTr="007A40EC">
        <w:tc>
          <w:tcPr>
            <w:tcW w:w="9880" w:type="dxa"/>
            <w:gridSpan w:val="4"/>
          </w:tcPr>
          <w:p w:rsidR="00407AED" w:rsidRPr="00651F1B" w:rsidRDefault="00407AED" w:rsidP="00407AED">
            <w:pPr>
              <w:jc w:val="center"/>
              <w:rPr>
                <w:rFonts w:ascii="Times New Roman" w:eastAsiaTheme="minorHAnsi" w:hAnsi="Times New Roman" w:cs="Times New Roman"/>
                <w:b/>
                <w:color w:val="auto"/>
                <w:sz w:val="28"/>
                <w:szCs w:val="28"/>
              </w:rPr>
            </w:pPr>
            <w:r w:rsidRPr="00651F1B">
              <w:rPr>
                <w:rFonts w:ascii="Times New Roman" w:eastAsiaTheme="minorHAnsi" w:hAnsi="Times New Roman" w:cs="Times New Roman"/>
                <w:b/>
                <w:color w:val="auto"/>
                <w:sz w:val="28"/>
                <w:szCs w:val="28"/>
              </w:rPr>
              <w:t>Обов’язкові компоненти ОП</w:t>
            </w:r>
          </w:p>
        </w:tc>
      </w:tr>
      <w:tr w:rsidR="00637600" w:rsidRPr="00651F1B" w:rsidTr="00E043F0">
        <w:tc>
          <w:tcPr>
            <w:tcW w:w="1220" w:type="dxa"/>
            <w:vAlign w:val="center"/>
          </w:tcPr>
          <w:p w:rsidR="00637600" w:rsidRPr="00651F1B" w:rsidRDefault="00637600" w:rsidP="00637600">
            <w:pPr>
              <w:jc w:val="center"/>
              <w:rPr>
                <w:rFonts w:ascii="Times New Roman" w:eastAsiaTheme="minorHAnsi" w:hAnsi="Times New Roman" w:cs="Times New Roman"/>
                <w:color w:val="auto"/>
                <w:sz w:val="28"/>
                <w:szCs w:val="28"/>
              </w:rPr>
            </w:pPr>
            <w:r w:rsidRPr="00651F1B">
              <w:rPr>
                <w:rFonts w:ascii="Times New Roman" w:eastAsiaTheme="minorHAnsi" w:hAnsi="Times New Roman" w:cs="Times New Roman"/>
                <w:color w:val="auto"/>
                <w:sz w:val="28"/>
                <w:szCs w:val="28"/>
              </w:rPr>
              <w:t>ОК 01</w:t>
            </w:r>
          </w:p>
        </w:tc>
        <w:tc>
          <w:tcPr>
            <w:tcW w:w="5492" w:type="dxa"/>
          </w:tcPr>
          <w:p w:rsidR="00637600" w:rsidRPr="00651F1B" w:rsidRDefault="00637600" w:rsidP="00637600">
            <w:pPr>
              <w:rPr>
                <w:rFonts w:ascii="Times New Roman" w:hAnsi="Times New Roman" w:cs="Times New Roman"/>
                <w:sz w:val="28"/>
                <w:szCs w:val="28"/>
              </w:rPr>
            </w:pPr>
            <w:r w:rsidRPr="00651F1B">
              <w:rPr>
                <w:rFonts w:ascii="Times New Roman" w:hAnsi="Times New Roman" w:cs="Times New Roman"/>
                <w:sz w:val="28"/>
                <w:szCs w:val="28"/>
              </w:rPr>
              <w:t>Вища математика</w:t>
            </w:r>
            <w:r>
              <w:rPr>
                <w:rFonts w:ascii="Times New Roman" w:hAnsi="Times New Roman" w:cs="Times New Roman"/>
                <w:sz w:val="28"/>
                <w:szCs w:val="28"/>
              </w:rPr>
              <w:t xml:space="preserve"> </w:t>
            </w:r>
          </w:p>
        </w:tc>
        <w:tc>
          <w:tcPr>
            <w:tcW w:w="1337" w:type="dxa"/>
            <w:vAlign w:val="center"/>
          </w:tcPr>
          <w:p w:rsidR="00637600" w:rsidRPr="00651F1B" w:rsidRDefault="00637600" w:rsidP="00637600">
            <w:pPr>
              <w:jc w:val="center"/>
              <w:rPr>
                <w:rFonts w:ascii="Times New Roman" w:hAnsi="Times New Roman" w:cs="Times New Roman"/>
                <w:sz w:val="28"/>
                <w:szCs w:val="28"/>
              </w:rPr>
            </w:pPr>
            <w:r w:rsidRPr="00651F1B">
              <w:rPr>
                <w:rFonts w:ascii="Times New Roman" w:hAnsi="Times New Roman" w:cs="Times New Roman"/>
                <w:sz w:val="28"/>
                <w:szCs w:val="28"/>
              </w:rPr>
              <w:t>5</w:t>
            </w:r>
          </w:p>
        </w:tc>
        <w:tc>
          <w:tcPr>
            <w:tcW w:w="1831" w:type="dxa"/>
            <w:vAlign w:val="center"/>
          </w:tcPr>
          <w:p w:rsidR="00637600" w:rsidRPr="00651F1B" w:rsidRDefault="00637600" w:rsidP="00637600">
            <w:pPr>
              <w:jc w:val="center"/>
              <w:rPr>
                <w:rFonts w:ascii="Times New Roman" w:eastAsiaTheme="minorHAnsi" w:hAnsi="Times New Roman" w:cs="Times New Roman"/>
                <w:color w:val="auto"/>
                <w:sz w:val="28"/>
                <w:szCs w:val="28"/>
              </w:rPr>
            </w:pPr>
            <w:r w:rsidRPr="00651F1B">
              <w:rPr>
                <w:rFonts w:ascii="Times New Roman" w:eastAsiaTheme="minorHAnsi" w:hAnsi="Times New Roman" w:cs="Times New Roman"/>
                <w:color w:val="auto"/>
                <w:sz w:val="28"/>
                <w:szCs w:val="28"/>
              </w:rPr>
              <w:t>екзамен</w:t>
            </w:r>
          </w:p>
        </w:tc>
      </w:tr>
      <w:tr w:rsidR="00637600" w:rsidRPr="00651F1B" w:rsidTr="00E043F0">
        <w:tc>
          <w:tcPr>
            <w:tcW w:w="1220" w:type="dxa"/>
            <w:vAlign w:val="center"/>
          </w:tcPr>
          <w:p w:rsidR="00637600" w:rsidRPr="00651F1B" w:rsidRDefault="00637600" w:rsidP="00637600">
            <w:pPr>
              <w:jc w:val="center"/>
              <w:rPr>
                <w:rFonts w:asciiTheme="minorHAnsi" w:eastAsiaTheme="minorHAnsi" w:hAnsiTheme="minorHAnsi" w:cstheme="minorBidi"/>
                <w:color w:val="auto"/>
              </w:rPr>
            </w:pPr>
            <w:r w:rsidRPr="00651F1B">
              <w:rPr>
                <w:rFonts w:ascii="Times New Roman" w:eastAsiaTheme="minorHAnsi" w:hAnsi="Times New Roman" w:cs="Times New Roman"/>
                <w:color w:val="auto"/>
                <w:sz w:val="28"/>
                <w:szCs w:val="28"/>
              </w:rPr>
              <w:t>ОК 02</w:t>
            </w:r>
          </w:p>
        </w:tc>
        <w:tc>
          <w:tcPr>
            <w:tcW w:w="5492" w:type="dxa"/>
          </w:tcPr>
          <w:p w:rsidR="00637600" w:rsidRPr="00651F1B" w:rsidRDefault="00637600" w:rsidP="00637600">
            <w:pPr>
              <w:rPr>
                <w:rFonts w:ascii="Times New Roman" w:hAnsi="Times New Roman" w:cs="Times New Roman"/>
                <w:sz w:val="28"/>
                <w:szCs w:val="28"/>
              </w:rPr>
            </w:pPr>
            <w:r>
              <w:rPr>
                <w:rFonts w:ascii="Times New Roman" w:hAnsi="Times New Roman" w:cs="Times New Roman"/>
                <w:sz w:val="28"/>
                <w:szCs w:val="28"/>
              </w:rPr>
              <w:t xml:space="preserve">Загальний курс транспорту </w:t>
            </w:r>
          </w:p>
        </w:tc>
        <w:tc>
          <w:tcPr>
            <w:tcW w:w="1337" w:type="dxa"/>
            <w:vAlign w:val="center"/>
          </w:tcPr>
          <w:p w:rsidR="00637600" w:rsidRPr="00651F1B" w:rsidRDefault="00637600" w:rsidP="00637600">
            <w:pPr>
              <w:jc w:val="center"/>
              <w:rPr>
                <w:rFonts w:ascii="Times New Roman" w:hAnsi="Times New Roman" w:cs="Times New Roman"/>
                <w:sz w:val="28"/>
                <w:szCs w:val="28"/>
              </w:rPr>
            </w:pPr>
            <w:r w:rsidRPr="00651F1B">
              <w:rPr>
                <w:rFonts w:ascii="Times New Roman" w:hAnsi="Times New Roman" w:cs="Times New Roman"/>
                <w:sz w:val="28"/>
                <w:szCs w:val="28"/>
              </w:rPr>
              <w:t>6</w:t>
            </w:r>
          </w:p>
        </w:tc>
        <w:tc>
          <w:tcPr>
            <w:tcW w:w="1831" w:type="dxa"/>
            <w:vAlign w:val="center"/>
          </w:tcPr>
          <w:p w:rsidR="00637600" w:rsidRPr="00651F1B" w:rsidRDefault="00637600" w:rsidP="00637600">
            <w:pPr>
              <w:jc w:val="center"/>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екзамен</w:t>
            </w:r>
          </w:p>
        </w:tc>
      </w:tr>
      <w:tr w:rsidR="00CA4607" w:rsidRPr="00651F1B" w:rsidTr="00E043F0">
        <w:tc>
          <w:tcPr>
            <w:tcW w:w="1220" w:type="dxa"/>
            <w:vAlign w:val="center"/>
          </w:tcPr>
          <w:p w:rsidR="00CA4607" w:rsidRPr="00F608AD" w:rsidRDefault="00CA4607" w:rsidP="00637600">
            <w:pPr>
              <w:jc w:val="center"/>
            </w:pPr>
            <w:r w:rsidRPr="00F608AD">
              <w:rPr>
                <w:rFonts w:ascii="Times New Roman" w:eastAsiaTheme="minorHAnsi" w:hAnsi="Times New Roman" w:cs="Times New Roman"/>
                <w:color w:val="auto"/>
                <w:sz w:val="28"/>
                <w:szCs w:val="28"/>
              </w:rPr>
              <w:t>ОК 03</w:t>
            </w:r>
          </w:p>
        </w:tc>
        <w:tc>
          <w:tcPr>
            <w:tcW w:w="5492" w:type="dxa"/>
          </w:tcPr>
          <w:p w:rsidR="00CA4607" w:rsidRPr="00F608AD" w:rsidRDefault="00CA4607" w:rsidP="00CA4607">
            <w:pPr>
              <w:rPr>
                <w:rFonts w:ascii="Times New Roman" w:hAnsi="Times New Roman" w:cs="Times New Roman"/>
                <w:sz w:val="28"/>
                <w:szCs w:val="28"/>
              </w:rPr>
            </w:pPr>
            <w:r w:rsidRPr="00F608AD">
              <w:rPr>
                <w:rFonts w:ascii="Times New Roman" w:hAnsi="Times New Roman" w:cs="Times New Roman"/>
                <w:sz w:val="28"/>
                <w:szCs w:val="28"/>
              </w:rPr>
              <w:t>Інженерна та комп’ютерна графіка</w:t>
            </w:r>
          </w:p>
        </w:tc>
        <w:tc>
          <w:tcPr>
            <w:tcW w:w="1337" w:type="dxa"/>
            <w:vAlign w:val="center"/>
          </w:tcPr>
          <w:p w:rsidR="00CA4607" w:rsidRPr="00F608AD" w:rsidRDefault="00CA4607" w:rsidP="00CA4607">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CA4607" w:rsidRPr="00F608AD" w:rsidRDefault="00CA4607" w:rsidP="00CA4607">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w:t>
            </w:r>
          </w:p>
        </w:tc>
      </w:tr>
      <w:tr w:rsidR="002A1C0D" w:rsidRPr="00651F1B" w:rsidTr="00E043F0">
        <w:tc>
          <w:tcPr>
            <w:tcW w:w="1220" w:type="dxa"/>
            <w:vAlign w:val="center"/>
          </w:tcPr>
          <w:p w:rsidR="002A1C0D" w:rsidRPr="00F608AD" w:rsidRDefault="002A1C0D" w:rsidP="00637600">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ОК 04</w:t>
            </w:r>
          </w:p>
        </w:tc>
        <w:tc>
          <w:tcPr>
            <w:tcW w:w="5492" w:type="dxa"/>
          </w:tcPr>
          <w:p w:rsidR="002A1C0D" w:rsidRPr="00F608AD" w:rsidRDefault="002A1C0D" w:rsidP="00637600">
            <w:pPr>
              <w:rPr>
                <w:rFonts w:ascii="Times New Roman" w:hAnsi="Times New Roman" w:cs="Times New Roman"/>
                <w:sz w:val="28"/>
                <w:szCs w:val="28"/>
              </w:rPr>
            </w:pPr>
            <w:r w:rsidRPr="00F608AD">
              <w:rPr>
                <w:rFonts w:ascii="Times New Roman" w:hAnsi="Times New Roman" w:cs="Times New Roman"/>
                <w:sz w:val="28"/>
                <w:szCs w:val="28"/>
              </w:rPr>
              <w:t>Хімія та основи екології</w:t>
            </w:r>
          </w:p>
        </w:tc>
        <w:tc>
          <w:tcPr>
            <w:tcW w:w="1337" w:type="dxa"/>
            <w:vAlign w:val="center"/>
          </w:tcPr>
          <w:p w:rsidR="002A1C0D" w:rsidRPr="00F608AD" w:rsidRDefault="002A1C0D" w:rsidP="002A1C0D">
            <w:pPr>
              <w:jc w:val="center"/>
              <w:rPr>
                <w:rFonts w:ascii="Times New Roman" w:hAnsi="Times New Roman" w:cs="Times New Roman"/>
                <w:sz w:val="28"/>
                <w:szCs w:val="28"/>
              </w:rPr>
            </w:pPr>
            <w:r w:rsidRPr="00F608AD">
              <w:rPr>
                <w:rFonts w:ascii="Times New Roman" w:hAnsi="Times New Roman" w:cs="Times New Roman"/>
                <w:sz w:val="28"/>
                <w:szCs w:val="28"/>
              </w:rPr>
              <w:t>4</w:t>
            </w:r>
          </w:p>
        </w:tc>
        <w:tc>
          <w:tcPr>
            <w:tcW w:w="1831" w:type="dxa"/>
            <w:vAlign w:val="center"/>
          </w:tcPr>
          <w:p w:rsidR="002A1C0D" w:rsidRPr="00F608AD" w:rsidRDefault="002A1C0D" w:rsidP="002A1C0D">
            <w:pPr>
              <w:jc w:val="center"/>
              <w:rPr>
                <w:rFonts w:ascii="Times New Roman" w:hAnsi="Times New Roman" w:cs="Times New Roman"/>
                <w:sz w:val="28"/>
                <w:szCs w:val="28"/>
              </w:rPr>
            </w:pPr>
            <w:r w:rsidRPr="00F608AD">
              <w:rPr>
                <w:rFonts w:ascii="Times New Roman" w:hAnsi="Times New Roman" w:cs="Times New Roman"/>
                <w:sz w:val="28"/>
                <w:szCs w:val="28"/>
              </w:rPr>
              <w:t>залік</w:t>
            </w:r>
          </w:p>
        </w:tc>
      </w:tr>
      <w:tr w:rsidR="002A1C0D" w:rsidRPr="00651F1B" w:rsidTr="00E043F0">
        <w:tc>
          <w:tcPr>
            <w:tcW w:w="1220" w:type="dxa"/>
            <w:vAlign w:val="center"/>
          </w:tcPr>
          <w:p w:rsidR="002A1C0D" w:rsidRPr="00F608AD" w:rsidRDefault="002A1C0D" w:rsidP="002A1C0D">
            <w:pPr>
              <w:jc w:val="center"/>
              <w:rPr>
                <w:rFonts w:ascii="Times New Roman" w:hAnsi="Times New Roman" w:cs="Times New Roman"/>
                <w:sz w:val="28"/>
                <w:szCs w:val="28"/>
              </w:rPr>
            </w:pPr>
            <w:r w:rsidRPr="00F608AD">
              <w:rPr>
                <w:rFonts w:ascii="Times New Roman" w:eastAsiaTheme="minorHAnsi" w:hAnsi="Times New Roman" w:cs="Times New Roman"/>
                <w:color w:val="auto"/>
                <w:sz w:val="28"/>
                <w:szCs w:val="28"/>
              </w:rPr>
              <w:t>ОК 05</w:t>
            </w:r>
          </w:p>
        </w:tc>
        <w:tc>
          <w:tcPr>
            <w:tcW w:w="5492" w:type="dxa"/>
          </w:tcPr>
          <w:p w:rsidR="002A1C0D" w:rsidRPr="00F608AD" w:rsidRDefault="002A1C0D" w:rsidP="0072083F">
            <w:pPr>
              <w:rPr>
                <w:rFonts w:ascii="Times New Roman" w:hAnsi="Times New Roman" w:cs="Times New Roman"/>
                <w:sz w:val="28"/>
                <w:szCs w:val="28"/>
              </w:rPr>
            </w:pPr>
            <w:r w:rsidRPr="00F608AD">
              <w:rPr>
                <w:rFonts w:ascii="Times New Roman" w:hAnsi="Times New Roman" w:cs="Times New Roman"/>
                <w:sz w:val="28"/>
                <w:szCs w:val="28"/>
              </w:rPr>
              <w:t xml:space="preserve">Українська мова </w:t>
            </w:r>
            <w:r w:rsidR="0072083F">
              <w:rPr>
                <w:rFonts w:ascii="Times New Roman" w:hAnsi="Times New Roman" w:cs="Times New Roman"/>
                <w:sz w:val="28"/>
                <w:szCs w:val="28"/>
              </w:rPr>
              <w:t>за професійним спрямуванням</w:t>
            </w:r>
          </w:p>
        </w:tc>
        <w:tc>
          <w:tcPr>
            <w:tcW w:w="1337" w:type="dxa"/>
            <w:vAlign w:val="center"/>
          </w:tcPr>
          <w:p w:rsidR="002A1C0D" w:rsidRPr="00F608AD" w:rsidRDefault="002A1C0D" w:rsidP="002A1C0D">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3</w:t>
            </w:r>
          </w:p>
        </w:tc>
        <w:tc>
          <w:tcPr>
            <w:tcW w:w="1831" w:type="dxa"/>
            <w:vAlign w:val="center"/>
          </w:tcPr>
          <w:p w:rsidR="002A1C0D" w:rsidRPr="00F608AD" w:rsidRDefault="002A1C0D" w:rsidP="002A1C0D">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w:t>
            </w:r>
          </w:p>
        </w:tc>
      </w:tr>
      <w:tr w:rsidR="002A1C0D" w:rsidRPr="00651F1B" w:rsidTr="00E043F0">
        <w:tc>
          <w:tcPr>
            <w:tcW w:w="1220" w:type="dxa"/>
            <w:vAlign w:val="center"/>
          </w:tcPr>
          <w:p w:rsidR="002A1C0D" w:rsidRPr="00F608AD" w:rsidRDefault="002A1C0D" w:rsidP="003F3D5F">
            <w:pPr>
              <w:jc w:val="center"/>
            </w:pPr>
            <w:r w:rsidRPr="00F608AD">
              <w:rPr>
                <w:rFonts w:ascii="Times New Roman" w:eastAsiaTheme="minorHAnsi" w:hAnsi="Times New Roman" w:cs="Times New Roman"/>
                <w:color w:val="auto"/>
                <w:sz w:val="28"/>
                <w:szCs w:val="28"/>
              </w:rPr>
              <w:t>ОК 06</w:t>
            </w:r>
          </w:p>
        </w:tc>
        <w:tc>
          <w:tcPr>
            <w:tcW w:w="5492" w:type="dxa"/>
          </w:tcPr>
          <w:p w:rsidR="002A1C0D" w:rsidRPr="00F608AD" w:rsidRDefault="002A1C0D" w:rsidP="003F3D5F">
            <w:pPr>
              <w:rPr>
                <w:rFonts w:ascii="Times New Roman" w:hAnsi="Times New Roman" w:cs="Times New Roman"/>
                <w:sz w:val="28"/>
                <w:szCs w:val="28"/>
              </w:rPr>
            </w:pPr>
            <w:r w:rsidRPr="00F608AD">
              <w:rPr>
                <w:rFonts w:ascii="Times New Roman" w:hAnsi="Times New Roman" w:cs="Times New Roman"/>
                <w:sz w:val="28"/>
                <w:szCs w:val="28"/>
              </w:rPr>
              <w:t>Інформатика та комп’ютерна техніка</w:t>
            </w:r>
          </w:p>
        </w:tc>
        <w:tc>
          <w:tcPr>
            <w:tcW w:w="1337" w:type="dxa"/>
            <w:vAlign w:val="center"/>
          </w:tcPr>
          <w:p w:rsidR="002A1C0D" w:rsidRPr="00F608AD" w:rsidRDefault="002A1C0D" w:rsidP="003F3D5F">
            <w:pPr>
              <w:jc w:val="center"/>
              <w:rPr>
                <w:rFonts w:ascii="Times New Roman" w:hAnsi="Times New Roman" w:cs="Times New Roman"/>
                <w:sz w:val="28"/>
                <w:szCs w:val="28"/>
              </w:rPr>
            </w:pPr>
            <w:r w:rsidRPr="00F608AD">
              <w:rPr>
                <w:rFonts w:ascii="Times New Roman" w:hAnsi="Times New Roman" w:cs="Times New Roman"/>
                <w:sz w:val="28"/>
                <w:szCs w:val="28"/>
              </w:rPr>
              <w:t>4</w:t>
            </w:r>
          </w:p>
        </w:tc>
        <w:tc>
          <w:tcPr>
            <w:tcW w:w="1831" w:type="dxa"/>
            <w:vAlign w:val="center"/>
          </w:tcPr>
          <w:p w:rsidR="002A1C0D" w:rsidRPr="00F608AD" w:rsidRDefault="002A1C0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залік</w:t>
            </w:r>
          </w:p>
        </w:tc>
      </w:tr>
      <w:tr w:rsidR="002A1C0D" w:rsidRPr="00651F1B" w:rsidTr="00E043F0">
        <w:tc>
          <w:tcPr>
            <w:tcW w:w="1220" w:type="dxa"/>
            <w:vAlign w:val="center"/>
          </w:tcPr>
          <w:p w:rsidR="002A1C0D" w:rsidRPr="006C3FF9" w:rsidRDefault="002A1C0D" w:rsidP="00637600">
            <w:pPr>
              <w:jc w:val="center"/>
            </w:pPr>
            <w:r w:rsidRPr="006C3FF9">
              <w:rPr>
                <w:rFonts w:ascii="Times New Roman" w:eastAsiaTheme="minorHAnsi" w:hAnsi="Times New Roman" w:cs="Times New Roman"/>
                <w:color w:val="auto"/>
                <w:sz w:val="28"/>
                <w:szCs w:val="28"/>
              </w:rPr>
              <w:t>ОК 07</w:t>
            </w:r>
          </w:p>
        </w:tc>
        <w:tc>
          <w:tcPr>
            <w:tcW w:w="5492" w:type="dxa"/>
          </w:tcPr>
          <w:p w:rsidR="002A1C0D" w:rsidRPr="006C3FF9" w:rsidRDefault="002A1C0D" w:rsidP="003F3D5F">
            <w:pPr>
              <w:rPr>
                <w:rFonts w:ascii="Times New Roman" w:hAnsi="Times New Roman" w:cs="Times New Roman"/>
                <w:sz w:val="28"/>
                <w:szCs w:val="28"/>
              </w:rPr>
            </w:pPr>
            <w:r w:rsidRPr="006C3FF9">
              <w:rPr>
                <w:rFonts w:ascii="Times New Roman" w:hAnsi="Times New Roman" w:cs="Times New Roman"/>
                <w:sz w:val="28"/>
                <w:szCs w:val="28"/>
              </w:rPr>
              <w:t>Історія авіації</w:t>
            </w:r>
          </w:p>
        </w:tc>
        <w:tc>
          <w:tcPr>
            <w:tcW w:w="1337" w:type="dxa"/>
            <w:vAlign w:val="center"/>
          </w:tcPr>
          <w:p w:rsidR="002A1C0D" w:rsidRPr="006C3FF9" w:rsidRDefault="002A1C0D" w:rsidP="003F3D5F">
            <w:pPr>
              <w:jc w:val="center"/>
              <w:rPr>
                <w:rFonts w:ascii="Times New Roman" w:hAnsi="Times New Roman" w:cs="Times New Roman"/>
                <w:sz w:val="28"/>
                <w:szCs w:val="28"/>
              </w:rPr>
            </w:pPr>
            <w:r w:rsidRPr="006C3FF9">
              <w:rPr>
                <w:rFonts w:ascii="Times New Roman" w:hAnsi="Times New Roman" w:cs="Times New Roman"/>
                <w:sz w:val="28"/>
                <w:szCs w:val="28"/>
              </w:rPr>
              <w:t>5</w:t>
            </w:r>
          </w:p>
        </w:tc>
        <w:tc>
          <w:tcPr>
            <w:tcW w:w="1831" w:type="dxa"/>
            <w:vAlign w:val="center"/>
          </w:tcPr>
          <w:p w:rsidR="002A1C0D" w:rsidRPr="006C3FF9" w:rsidRDefault="002A1C0D" w:rsidP="003F3D5F">
            <w:pPr>
              <w:jc w:val="center"/>
              <w:rPr>
                <w:rFonts w:ascii="Times New Roman" w:eastAsiaTheme="minorHAnsi" w:hAnsi="Times New Roman" w:cs="Times New Roman"/>
                <w:color w:val="auto"/>
                <w:sz w:val="28"/>
                <w:szCs w:val="28"/>
              </w:rPr>
            </w:pPr>
            <w:r w:rsidRPr="006C3FF9">
              <w:rPr>
                <w:rFonts w:ascii="Times New Roman" w:eastAsiaTheme="minorHAnsi" w:hAnsi="Times New Roman" w:cs="Times New Roman"/>
                <w:color w:val="auto"/>
                <w:sz w:val="28"/>
                <w:szCs w:val="28"/>
              </w:rPr>
              <w:t>екзамен</w:t>
            </w:r>
          </w:p>
        </w:tc>
      </w:tr>
      <w:tr w:rsidR="002A1C0D" w:rsidRPr="00651F1B" w:rsidTr="00E043F0">
        <w:tc>
          <w:tcPr>
            <w:tcW w:w="1220" w:type="dxa"/>
            <w:vAlign w:val="center"/>
          </w:tcPr>
          <w:p w:rsidR="002A1C0D" w:rsidRPr="00F608AD" w:rsidRDefault="002A1C0D" w:rsidP="00637600">
            <w:pPr>
              <w:jc w:val="center"/>
            </w:pPr>
            <w:r w:rsidRPr="00F608AD">
              <w:rPr>
                <w:rFonts w:ascii="Times New Roman" w:eastAsiaTheme="minorHAnsi" w:hAnsi="Times New Roman" w:cs="Times New Roman"/>
                <w:color w:val="auto"/>
                <w:sz w:val="28"/>
                <w:szCs w:val="28"/>
              </w:rPr>
              <w:t>ОК 08</w:t>
            </w:r>
          </w:p>
        </w:tc>
        <w:tc>
          <w:tcPr>
            <w:tcW w:w="5492" w:type="dxa"/>
          </w:tcPr>
          <w:p w:rsidR="002A1C0D" w:rsidRPr="00F608AD" w:rsidRDefault="002A1C0D" w:rsidP="003F3D5F">
            <w:pPr>
              <w:rPr>
                <w:rFonts w:ascii="Times New Roman" w:hAnsi="Times New Roman" w:cs="Times New Roman"/>
                <w:sz w:val="28"/>
                <w:szCs w:val="28"/>
              </w:rPr>
            </w:pPr>
            <w:r w:rsidRPr="00F608AD">
              <w:rPr>
                <w:rFonts w:ascii="Times New Roman" w:hAnsi="Times New Roman" w:cs="Times New Roman"/>
                <w:sz w:val="28"/>
                <w:szCs w:val="28"/>
              </w:rPr>
              <w:t xml:space="preserve">Технічна механіка </w:t>
            </w:r>
          </w:p>
        </w:tc>
        <w:tc>
          <w:tcPr>
            <w:tcW w:w="1337" w:type="dxa"/>
            <w:vAlign w:val="center"/>
          </w:tcPr>
          <w:p w:rsidR="002A1C0D" w:rsidRPr="00F608AD" w:rsidRDefault="002A1C0D"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2A1C0D" w:rsidRPr="00F608AD" w:rsidRDefault="002A1C0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w:t>
            </w:r>
          </w:p>
        </w:tc>
      </w:tr>
      <w:tr w:rsidR="002A1C0D" w:rsidRPr="00651F1B" w:rsidTr="00E043F0">
        <w:tc>
          <w:tcPr>
            <w:tcW w:w="1220" w:type="dxa"/>
            <w:vAlign w:val="center"/>
          </w:tcPr>
          <w:p w:rsidR="002A1C0D" w:rsidRPr="00F608AD" w:rsidRDefault="002A1C0D" w:rsidP="00637600">
            <w:pPr>
              <w:jc w:val="center"/>
            </w:pPr>
            <w:r w:rsidRPr="00F608AD">
              <w:rPr>
                <w:rFonts w:ascii="Times New Roman" w:eastAsiaTheme="minorHAnsi" w:hAnsi="Times New Roman" w:cs="Times New Roman"/>
                <w:color w:val="auto"/>
                <w:sz w:val="28"/>
                <w:szCs w:val="28"/>
              </w:rPr>
              <w:t>ОК 09</w:t>
            </w:r>
          </w:p>
        </w:tc>
        <w:tc>
          <w:tcPr>
            <w:tcW w:w="5492" w:type="dxa"/>
          </w:tcPr>
          <w:p w:rsidR="002A1C0D" w:rsidRPr="00F608AD" w:rsidRDefault="002A1C0D" w:rsidP="003F3D5F">
            <w:pPr>
              <w:rPr>
                <w:rFonts w:ascii="Times New Roman" w:hAnsi="Times New Roman" w:cs="Times New Roman"/>
                <w:sz w:val="28"/>
                <w:szCs w:val="28"/>
              </w:rPr>
            </w:pPr>
            <w:r w:rsidRPr="00F608AD">
              <w:rPr>
                <w:rFonts w:ascii="Times New Roman" w:hAnsi="Times New Roman" w:cs="Times New Roman"/>
                <w:sz w:val="28"/>
                <w:szCs w:val="28"/>
              </w:rPr>
              <w:t>Фізика</w:t>
            </w:r>
          </w:p>
        </w:tc>
        <w:tc>
          <w:tcPr>
            <w:tcW w:w="1337" w:type="dxa"/>
            <w:vAlign w:val="center"/>
          </w:tcPr>
          <w:p w:rsidR="002A1C0D" w:rsidRPr="00F608AD" w:rsidRDefault="002A1C0D"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2A1C0D" w:rsidRPr="00F608AD" w:rsidRDefault="002A1C0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w:t>
            </w:r>
          </w:p>
        </w:tc>
      </w:tr>
      <w:tr w:rsidR="002A1C0D" w:rsidRPr="00651F1B" w:rsidTr="00E043F0">
        <w:tc>
          <w:tcPr>
            <w:tcW w:w="1220" w:type="dxa"/>
            <w:vAlign w:val="center"/>
          </w:tcPr>
          <w:p w:rsidR="002A1C0D" w:rsidRPr="00F608AD" w:rsidRDefault="002A1C0D" w:rsidP="00637600">
            <w:pPr>
              <w:jc w:val="center"/>
            </w:pPr>
            <w:r w:rsidRPr="00F608AD">
              <w:rPr>
                <w:rFonts w:ascii="Times New Roman" w:eastAsiaTheme="minorHAnsi" w:hAnsi="Times New Roman" w:cs="Times New Roman"/>
                <w:color w:val="auto"/>
                <w:sz w:val="28"/>
                <w:szCs w:val="28"/>
              </w:rPr>
              <w:t>ОК 10</w:t>
            </w:r>
          </w:p>
        </w:tc>
        <w:tc>
          <w:tcPr>
            <w:tcW w:w="5492" w:type="dxa"/>
          </w:tcPr>
          <w:p w:rsidR="002A1C0D" w:rsidRPr="00F608AD" w:rsidRDefault="002A1C0D" w:rsidP="003F3D5F">
            <w:pPr>
              <w:rPr>
                <w:rFonts w:ascii="Times New Roman" w:hAnsi="Times New Roman" w:cs="Times New Roman"/>
                <w:sz w:val="28"/>
                <w:szCs w:val="28"/>
              </w:rPr>
            </w:pPr>
            <w:r w:rsidRPr="00F608AD">
              <w:rPr>
                <w:rFonts w:ascii="Times New Roman" w:hAnsi="Times New Roman" w:cs="Times New Roman"/>
                <w:sz w:val="28"/>
                <w:szCs w:val="28"/>
              </w:rPr>
              <w:t xml:space="preserve">Метрологія та стандартизація </w:t>
            </w:r>
          </w:p>
        </w:tc>
        <w:tc>
          <w:tcPr>
            <w:tcW w:w="1337" w:type="dxa"/>
            <w:vAlign w:val="center"/>
          </w:tcPr>
          <w:p w:rsidR="002A1C0D" w:rsidRPr="00F608AD" w:rsidRDefault="002A1C0D"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2A1C0D" w:rsidRPr="00F608AD" w:rsidRDefault="002A1C0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залік</w:t>
            </w:r>
          </w:p>
        </w:tc>
      </w:tr>
      <w:tr w:rsidR="002A1C0D" w:rsidRPr="00651F1B" w:rsidTr="00E043F0">
        <w:tc>
          <w:tcPr>
            <w:tcW w:w="1220" w:type="dxa"/>
            <w:vAlign w:val="center"/>
          </w:tcPr>
          <w:p w:rsidR="002A1C0D" w:rsidRPr="00F608AD" w:rsidRDefault="002A1C0D" w:rsidP="00637600">
            <w:pPr>
              <w:jc w:val="center"/>
            </w:pPr>
            <w:r w:rsidRPr="00F608AD">
              <w:rPr>
                <w:rFonts w:ascii="Times New Roman" w:eastAsiaTheme="minorHAnsi" w:hAnsi="Times New Roman" w:cs="Times New Roman"/>
                <w:color w:val="auto"/>
                <w:sz w:val="28"/>
                <w:szCs w:val="28"/>
              </w:rPr>
              <w:t>ОК 11</w:t>
            </w:r>
          </w:p>
        </w:tc>
        <w:tc>
          <w:tcPr>
            <w:tcW w:w="5492" w:type="dxa"/>
          </w:tcPr>
          <w:p w:rsidR="002A1C0D" w:rsidRPr="00F608AD" w:rsidRDefault="002A1C0D" w:rsidP="003F3D5F">
            <w:pPr>
              <w:rPr>
                <w:rFonts w:ascii="Times New Roman" w:hAnsi="Times New Roman" w:cs="Times New Roman"/>
                <w:sz w:val="28"/>
                <w:szCs w:val="28"/>
              </w:rPr>
            </w:pPr>
            <w:r w:rsidRPr="00F608AD">
              <w:rPr>
                <w:rFonts w:ascii="Times New Roman" w:hAnsi="Times New Roman" w:cs="Times New Roman"/>
                <w:sz w:val="28"/>
                <w:szCs w:val="28"/>
              </w:rPr>
              <w:t xml:space="preserve">Основи електрики та електроніки </w:t>
            </w:r>
          </w:p>
        </w:tc>
        <w:tc>
          <w:tcPr>
            <w:tcW w:w="1337" w:type="dxa"/>
            <w:vAlign w:val="center"/>
          </w:tcPr>
          <w:p w:rsidR="002A1C0D" w:rsidRPr="00F608AD" w:rsidRDefault="002A1C0D"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2A1C0D" w:rsidRPr="00F608AD" w:rsidRDefault="002A1C0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w:t>
            </w:r>
          </w:p>
        </w:tc>
      </w:tr>
      <w:tr w:rsidR="002A1C0D" w:rsidRPr="00651F1B" w:rsidTr="00E043F0">
        <w:tc>
          <w:tcPr>
            <w:tcW w:w="1220" w:type="dxa"/>
            <w:vAlign w:val="center"/>
          </w:tcPr>
          <w:p w:rsidR="002A1C0D" w:rsidRPr="00F608AD" w:rsidRDefault="002A1C0D" w:rsidP="00637600">
            <w:pPr>
              <w:jc w:val="center"/>
            </w:pPr>
            <w:r w:rsidRPr="00F608AD">
              <w:rPr>
                <w:rFonts w:ascii="Times New Roman" w:eastAsiaTheme="minorHAnsi" w:hAnsi="Times New Roman" w:cs="Times New Roman"/>
                <w:color w:val="auto"/>
                <w:sz w:val="28"/>
                <w:szCs w:val="28"/>
              </w:rPr>
              <w:t>ОК 12</w:t>
            </w:r>
          </w:p>
        </w:tc>
        <w:tc>
          <w:tcPr>
            <w:tcW w:w="5492" w:type="dxa"/>
          </w:tcPr>
          <w:p w:rsidR="002A1C0D" w:rsidRPr="00F608AD" w:rsidRDefault="002A1C0D" w:rsidP="003F3D5F">
            <w:pPr>
              <w:rPr>
                <w:rFonts w:ascii="Times New Roman" w:hAnsi="Times New Roman" w:cs="Times New Roman"/>
                <w:sz w:val="28"/>
                <w:szCs w:val="28"/>
              </w:rPr>
            </w:pPr>
            <w:r w:rsidRPr="00F608AD">
              <w:rPr>
                <w:rFonts w:ascii="Times New Roman" w:hAnsi="Times New Roman" w:cs="Times New Roman"/>
                <w:sz w:val="28"/>
                <w:szCs w:val="28"/>
              </w:rPr>
              <w:t xml:space="preserve">Аеродроми та аеропорти </w:t>
            </w:r>
          </w:p>
        </w:tc>
        <w:tc>
          <w:tcPr>
            <w:tcW w:w="1337" w:type="dxa"/>
            <w:vAlign w:val="center"/>
          </w:tcPr>
          <w:p w:rsidR="002A1C0D" w:rsidRPr="00F608AD" w:rsidRDefault="002A1C0D" w:rsidP="003F3D5F">
            <w:pPr>
              <w:jc w:val="center"/>
              <w:rPr>
                <w:rFonts w:ascii="Times New Roman" w:hAnsi="Times New Roman" w:cs="Times New Roman"/>
                <w:sz w:val="28"/>
                <w:szCs w:val="28"/>
              </w:rPr>
            </w:pPr>
            <w:r w:rsidRPr="00F608AD">
              <w:rPr>
                <w:rFonts w:ascii="Times New Roman" w:hAnsi="Times New Roman" w:cs="Times New Roman"/>
                <w:sz w:val="28"/>
                <w:szCs w:val="28"/>
              </w:rPr>
              <w:t>6</w:t>
            </w:r>
          </w:p>
        </w:tc>
        <w:tc>
          <w:tcPr>
            <w:tcW w:w="1831" w:type="dxa"/>
            <w:vAlign w:val="center"/>
          </w:tcPr>
          <w:p w:rsidR="002A1C0D" w:rsidRPr="00F608AD" w:rsidRDefault="002A1C0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 КР</w:t>
            </w:r>
          </w:p>
        </w:tc>
      </w:tr>
      <w:tr w:rsidR="00BE7040" w:rsidRPr="00651F1B" w:rsidTr="00E043F0">
        <w:tc>
          <w:tcPr>
            <w:tcW w:w="1220" w:type="dxa"/>
            <w:shd w:val="clear" w:color="auto" w:fill="FFFFFF" w:themeFill="background1"/>
            <w:vAlign w:val="center"/>
          </w:tcPr>
          <w:p w:rsidR="00BE7040" w:rsidRPr="00F608AD" w:rsidRDefault="00BE7040" w:rsidP="00637600">
            <w:pPr>
              <w:jc w:val="center"/>
            </w:pPr>
            <w:r w:rsidRPr="00F608AD">
              <w:rPr>
                <w:rFonts w:ascii="Times New Roman" w:eastAsiaTheme="minorHAnsi" w:hAnsi="Times New Roman" w:cs="Times New Roman"/>
                <w:color w:val="auto"/>
                <w:sz w:val="28"/>
                <w:szCs w:val="28"/>
              </w:rPr>
              <w:t>ОК 13</w:t>
            </w:r>
          </w:p>
        </w:tc>
        <w:tc>
          <w:tcPr>
            <w:tcW w:w="5492" w:type="dxa"/>
            <w:shd w:val="clear" w:color="auto" w:fill="FFFFFF" w:themeFill="background1"/>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Авіаційна безпека</w:t>
            </w:r>
          </w:p>
        </w:tc>
        <w:tc>
          <w:tcPr>
            <w:tcW w:w="1337" w:type="dxa"/>
            <w:shd w:val="clear" w:color="auto" w:fill="FFFFFF" w:themeFill="background1"/>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shd w:val="clear" w:color="auto" w:fill="FFFFFF" w:themeFill="background1"/>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w:t>
            </w:r>
          </w:p>
        </w:tc>
      </w:tr>
      <w:tr w:rsidR="00BE7040" w:rsidRPr="00651F1B" w:rsidTr="00E043F0">
        <w:tc>
          <w:tcPr>
            <w:tcW w:w="1220" w:type="dxa"/>
            <w:shd w:val="clear" w:color="auto" w:fill="FFFFFF" w:themeFill="background1"/>
            <w:vAlign w:val="center"/>
          </w:tcPr>
          <w:p w:rsidR="00BE7040" w:rsidRPr="00F608AD" w:rsidRDefault="00BE7040" w:rsidP="00637600">
            <w:pPr>
              <w:jc w:val="center"/>
            </w:pPr>
            <w:r w:rsidRPr="00F608AD">
              <w:rPr>
                <w:rFonts w:ascii="Times New Roman" w:eastAsiaTheme="minorHAnsi" w:hAnsi="Times New Roman" w:cs="Times New Roman"/>
                <w:color w:val="auto"/>
                <w:sz w:val="28"/>
                <w:szCs w:val="28"/>
              </w:rPr>
              <w:t>ОК 14</w:t>
            </w:r>
          </w:p>
        </w:tc>
        <w:tc>
          <w:tcPr>
            <w:tcW w:w="5492" w:type="dxa"/>
            <w:shd w:val="clear" w:color="auto" w:fill="FFFFFF" w:themeFill="background1"/>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 xml:space="preserve">Основи економіки транспорту </w:t>
            </w:r>
          </w:p>
        </w:tc>
        <w:tc>
          <w:tcPr>
            <w:tcW w:w="1337" w:type="dxa"/>
            <w:shd w:val="clear" w:color="auto" w:fill="FFFFFF" w:themeFill="background1"/>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shd w:val="clear" w:color="auto" w:fill="FFFFFF" w:themeFill="background1"/>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 xml:space="preserve">залік </w:t>
            </w:r>
          </w:p>
        </w:tc>
      </w:tr>
      <w:tr w:rsidR="00BE7040" w:rsidRPr="00651F1B" w:rsidTr="00E043F0">
        <w:tc>
          <w:tcPr>
            <w:tcW w:w="1220" w:type="dxa"/>
            <w:vAlign w:val="center"/>
          </w:tcPr>
          <w:p w:rsidR="00BE7040" w:rsidRPr="00F608AD" w:rsidRDefault="00BE7040" w:rsidP="00637600">
            <w:pPr>
              <w:jc w:val="center"/>
            </w:pPr>
            <w:r w:rsidRPr="00F608AD">
              <w:rPr>
                <w:rFonts w:ascii="Times New Roman" w:eastAsiaTheme="minorHAnsi" w:hAnsi="Times New Roman" w:cs="Times New Roman"/>
                <w:color w:val="auto"/>
                <w:sz w:val="28"/>
                <w:szCs w:val="28"/>
              </w:rPr>
              <w:t>ОК 15</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Енергоресурси</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залік</w:t>
            </w:r>
          </w:p>
        </w:tc>
      </w:tr>
      <w:tr w:rsidR="00BE7040" w:rsidRPr="00651F1B" w:rsidTr="00E043F0">
        <w:tc>
          <w:tcPr>
            <w:tcW w:w="1220" w:type="dxa"/>
            <w:vAlign w:val="center"/>
          </w:tcPr>
          <w:p w:rsidR="00BE7040" w:rsidRPr="00F608AD" w:rsidRDefault="00BE7040" w:rsidP="00637600">
            <w:pPr>
              <w:jc w:val="center"/>
            </w:pPr>
            <w:r w:rsidRPr="00F608AD">
              <w:rPr>
                <w:rFonts w:ascii="Times New Roman" w:eastAsiaTheme="minorHAnsi" w:hAnsi="Times New Roman" w:cs="Times New Roman"/>
                <w:color w:val="auto"/>
                <w:sz w:val="28"/>
                <w:szCs w:val="28"/>
              </w:rPr>
              <w:t>ОК 16</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Основи аерогазодинаміки та теорії польоту літальних апаратів</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6</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залік</w:t>
            </w:r>
          </w:p>
        </w:tc>
      </w:tr>
      <w:tr w:rsidR="00BE7040" w:rsidRPr="00651F1B" w:rsidTr="00E043F0">
        <w:tc>
          <w:tcPr>
            <w:tcW w:w="1220" w:type="dxa"/>
            <w:vAlign w:val="center"/>
          </w:tcPr>
          <w:p w:rsidR="00BE7040" w:rsidRPr="00F608AD" w:rsidRDefault="00BE7040" w:rsidP="00637600">
            <w:pPr>
              <w:jc w:val="center"/>
            </w:pPr>
            <w:r w:rsidRPr="00F608AD">
              <w:rPr>
                <w:rFonts w:ascii="Times New Roman" w:eastAsiaTheme="minorHAnsi" w:hAnsi="Times New Roman" w:cs="Times New Roman"/>
                <w:color w:val="auto"/>
                <w:sz w:val="28"/>
                <w:szCs w:val="28"/>
              </w:rPr>
              <w:t>ОК 17</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 xml:space="preserve">Планер та системи літальних апаратів </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6</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залік</w:t>
            </w:r>
          </w:p>
        </w:tc>
      </w:tr>
      <w:tr w:rsidR="00BE7040" w:rsidRPr="00651F1B" w:rsidTr="00E043F0">
        <w:tc>
          <w:tcPr>
            <w:tcW w:w="1220" w:type="dxa"/>
            <w:vAlign w:val="center"/>
          </w:tcPr>
          <w:p w:rsidR="00BE7040" w:rsidRPr="00F608AD" w:rsidRDefault="00BE7040" w:rsidP="00637600">
            <w:pPr>
              <w:jc w:val="center"/>
            </w:pPr>
            <w:r w:rsidRPr="00F608AD">
              <w:rPr>
                <w:rFonts w:ascii="Times New Roman" w:eastAsiaTheme="minorHAnsi" w:hAnsi="Times New Roman" w:cs="Times New Roman"/>
                <w:color w:val="auto"/>
                <w:sz w:val="28"/>
                <w:szCs w:val="28"/>
              </w:rPr>
              <w:t>ОК 18</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Силові установки літальних апаратів</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6</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 xml:space="preserve">екзамен </w:t>
            </w:r>
          </w:p>
        </w:tc>
      </w:tr>
      <w:tr w:rsidR="00BE7040" w:rsidRPr="00651F1B" w:rsidTr="00E043F0">
        <w:tc>
          <w:tcPr>
            <w:tcW w:w="1220" w:type="dxa"/>
            <w:vAlign w:val="center"/>
          </w:tcPr>
          <w:p w:rsidR="00BE7040" w:rsidRPr="00F608AD" w:rsidRDefault="00BE7040" w:rsidP="00637600">
            <w:pPr>
              <w:jc w:val="center"/>
            </w:pPr>
            <w:r w:rsidRPr="00F608AD">
              <w:rPr>
                <w:rFonts w:ascii="Times New Roman" w:eastAsiaTheme="minorHAnsi" w:hAnsi="Times New Roman" w:cs="Times New Roman"/>
                <w:color w:val="auto"/>
                <w:sz w:val="28"/>
                <w:szCs w:val="28"/>
              </w:rPr>
              <w:t>ОК 19</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Інженерні методи дослідження авіаційної техніки</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w:t>
            </w:r>
          </w:p>
        </w:tc>
      </w:tr>
      <w:tr w:rsidR="00BE7040" w:rsidRPr="00651F1B" w:rsidTr="00E043F0">
        <w:tc>
          <w:tcPr>
            <w:tcW w:w="1220" w:type="dxa"/>
            <w:vAlign w:val="center"/>
          </w:tcPr>
          <w:p w:rsidR="00BE7040" w:rsidRPr="00F608AD" w:rsidRDefault="00BE7040" w:rsidP="00637600">
            <w:pPr>
              <w:jc w:val="center"/>
            </w:pPr>
            <w:r w:rsidRPr="00F608AD">
              <w:rPr>
                <w:rFonts w:ascii="Times New Roman" w:eastAsiaTheme="minorHAnsi" w:hAnsi="Times New Roman" w:cs="Times New Roman"/>
                <w:color w:val="auto"/>
                <w:sz w:val="28"/>
                <w:szCs w:val="28"/>
              </w:rPr>
              <w:t>ОК 20</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Літальні апарати</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6</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 xml:space="preserve">екзамен, КР </w:t>
            </w:r>
          </w:p>
        </w:tc>
      </w:tr>
      <w:tr w:rsidR="00BE7040" w:rsidRPr="00651F1B" w:rsidTr="00E043F0">
        <w:tc>
          <w:tcPr>
            <w:tcW w:w="1220" w:type="dxa"/>
            <w:vAlign w:val="center"/>
          </w:tcPr>
          <w:p w:rsidR="00BE7040" w:rsidRPr="00F608AD" w:rsidRDefault="00BE7040" w:rsidP="00637600">
            <w:pPr>
              <w:jc w:val="center"/>
            </w:pPr>
            <w:r w:rsidRPr="00F608AD">
              <w:rPr>
                <w:rFonts w:ascii="Times New Roman" w:eastAsiaTheme="minorHAnsi" w:hAnsi="Times New Roman" w:cs="Times New Roman"/>
                <w:color w:val="auto"/>
                <w:sz w:val="28"/>
                <w:szCs w:val="28"/>
              </w:rPr>
              <w:t>ОК 21</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 xml:space="preserve">Основи аеронавігації </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6</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 xml:space="preserve">залік, КР </w:t>
            </w:r>
          </w:p>
        </w:tc>
      </w:tr>
      <w:tr w:rsidR="00BE7040" w:rsidRPr="00651F1B" w:rsidTr="00E043F0">
        <w:tc>
          <w:tcPr>
            <w:tcW w:w="1220" w:type="dxa"/>
            <w:vAlign w:val="center"/>
          </w:tcPr>
          <w:p w:rsidR="00BE7040" w:rsidRPr="00F608AD" w:rsidRDefault="00BE7040" w:rsidP="00637600">
            <w:pPr>
              <w:jc w:val="center"/>
            </w:pPr>
            <w:r w:rsidRPr="00F608AD">
              <w:rPr>
                <w:rFonts w:ascii="Times New Roman" w:eastAsiaTheme="minorHAnsi" w:hAnsi="Times New Roman" w:cs="Times New Roman"/>
                <w:color w:val="auto"/>
                <w:sz w:val="28"/>
                <w:szCs w:val="28"/>
              </w:rPr>
              <w:t>ОК 22</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Можливості людського організму</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w:t>
            </w:r>
          </w:p>
        </w:tc>
      </w:tr>
      <w:tr w:rsidR="00BE7040" w:rsidRPr="00651F1B" w:rsidTr="00E043F0">
        <w:tc>
          <w:tcPr>
            <w:tcW w:w="1220" w:type="dxa"/>
            <w:vAlign w:val="center"/>
          </w:tcPr>
          <w:p w:rsidR="00BE7040" w:rsidRPr="00F608AD" w:rsidRDefault="00BE7040" w:rsidP="00637600">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ОК 23</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Авіоніка літальних апаратів</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6</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w:t>
            </w:r>
          </w:p>
        </w:tc>
      </w:tr>
      <w:tr w:rsidR="00BE7040" w:rsidRPr="00B2334D" w:rsidTr="00E043F0">
        <w:tc>
          <w:tcPr>
            <w:tcW w:w="1220" w:type="dxa"/>
            <w:shd w:val="clear" w:color="auto" w:fill="FFFFFF" w:themeFill="background1"/>
            <w:vAlign w:val="center"/>
          </w:tcPr>
          <w:p w:rsidR="00BE7040" w:rsidRPr="00F608AD" w:rsidRDefault="00BE7040" w:rsidP="00637600">
            <w:pPr>
              <w:jc w:val="center"/>
            </w:pPr>
            <w:r w:rsidRPr="00F608AD">
              <w:rPr>
                <w:rFonts w:ascii="Times New Roman" w:eastAsiaTheme="minorHAnsi" w:hAnsi="Times New Roman" w:cs="Times New Roman"/>
                <w:color w:val="auto"/>
                <w:sz w:val="28"/>
                <w:szCs w:val="28"/>
              </w:rPr>
              <w:t>ОК 24</w:t>
            </w:r>
          </w:p>
        </w:tc>
        <w:tc>
          <w:tcPr>
            <w:tcW w:w="5492" w:type="dxa"/>
            <w:shd w:val="clear" w:color="auto" w:fill="FFFFFF" w:themeFill="background1"/>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 xml:space="preserve">Повітряне право та управління повітряним рухом </w:t>
            </w:r>
          </w:p>
        </w:tc>
        <w:tc>
          <w:tcPr>
            <w:tcW w:w="1337" w:type="dxa"/>
            <w:shd w:val="clear" w:color="auto" w:fill="FFFFFF" w:themeFill="background1"/>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6</w:t>
            </w:r>
          </w:p>
        </w:tc>
        <w:tc>
          <w:tcPr>
            <w:tcW w:w="1831" w:type="dxa"/>
            <w:shd w:val="clear" w:color="auto" w:fill="FFFFFF" w:themeFill="background1"/>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 xml:space="preserve">екзамен </w:t>
            </w:r>
          </w:p>
        </w:tc>
      </w:tr>
      <w:tr w:rsidR="00BE7040" w:rsidRPr="00651F1B" w:rsidTr="00E043F0">
        <w:tc>
          <w:tcPr>
            <w:tcW w:w="1220" w:type="dxa"/>
            <w:shd w:val="clear" w:color="auto" w:fill="FFFFFF" w:themeFill="background1"/>
            <w:vAlign w:val="center"/>
          </w:tcPr>
          <w:p w:rsidR="00BE7040" w:rsidRPr="00F608AD" w:rsidRDefault="00BE7040" w:rsidP="003F3D5F">
            <w:pPr>
              <w:jc w:val="center"/>
            </w:pPr>
            <w:r w:rsidRPr="00F608AD">
              <w:rPr>
                <w:rFonts w:ascii="Times New Roman" w:eastAsiaTheme="minorHAnsi" w:hAnsi="Times New Roman" w:cs="Times New Roman"/>
                <w:color w:val="auto"/>
                <w:sz w:val="28"/>
                <w:szCs w:val="28"/>
              </w:rPr>
              <w:t>ОК 25</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Бортові системи реєстрації параметрів польоту</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 xml:space="preserve">екзамен </w:t>
            </w:r>
          </w:p>
        </w:tc>
      </w:tr>
      <w:tr w:rsidR="00BE7040" w:rsidRPr="00651F1B" w:rsidTr="00E043F0">
        <w:tc>
          <w:tcPr>
            <w:tcW w:w="1220" w:type="dxa"/>
            <w:vAlign w:val="center"/>
          </w:tcPr>
          <w:p w:rsidR="00BE7040" w:rsidRPr="00F608AD" w:rsidRDefault="00BE7040" w:rsidP="003F3D5F">
            <w:pPr>
              <w:jc w:val="center"/>
            </w:pPr>
            <w:r w:rsidRPr="00F608AD">
              <w:rPr>
                <w:rFonts w:ascii="Times New Roman" w:eastAsiaTheme="minorHAnsi" w:hAnsi="Times New Roman" w:cs="Times New Roman"/>
                <w:color w:val="auto"/>
                <w:sz w:val="28"/>
                <w:szCs w:val="28"/>
              </w:rPr>
              <w:t>ОК 26</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Метеорологія</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6</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 КР</w:t>
            </w:r>
          </w:p>
        </w:tc>
      </w:tr>
      <w:tr w:rsidR="00BE7040" w:rsidRPr="00651F1B" w:rsidTr="00E043F0">
        <w:tc>
          <w:tcPr>
            <w:tcW w:w="1220" w:type="dxa"/>
            <w:vAlign w:val="center"/>
          </w:tcPr>
          <w:p w:rsidR="00BE7040" w:rsidRPr="00F608AD" w:rsidRDefault="00BE7040" w:rsidP="003F3D5F">
            <w:pPr>
              <w:jc w:val="center"/>
            </w:pPr>
            <w:r w:rsidRPr="00F608AD">
              <w:rPr>
                <w:rFonts w:ascii="Times New Roman" w:eastAsiaTheme="minorHAnsi" w:hAnsi="Times New Roman" w:cs="Times New Roman"/>
                <w:color w:val="auto"/>
                <w:sz w:val="28"/>
                <w:szCs w:val="28"/>
              </w:rPr>
              <w:t>ОК 27</w:t>
            </w:r>
          </w:p>
        </w:tc>
        <w:tc>
          <w:tcPr>
            <w:tcW w:w="5492" w:type="dxa"/>
          </w:tcPr>
          <w:p w:rsidR="00BE7040" w:rsidRPr="00F608AD" w:rsidRDefault="00BE7040" w:rsidP="003F3D5F">
            <w:pPr>
              <w:rPr>
                <w:rFonts w:ascii="Times New Roman" w:hAnsi="Times New Roman" w:cs="Times New Roman"/>
                <w:sz w:val="28"/>
                <w:szCs w:val="28"/>
              </w:rPr>
            </w:pPr>
            <w:r w:rsidRPr="00F608AD">
              <w:rPr>
                <w:rFonts w:ascii="Times New Roman" w:hAnsi="Times New Roman" w:cs="Times New Roman"/>
                <w:sz w:val="28"/>
                <w:szCs w:val="28"/>
              </w:rPr>
              <w:t>Взаємодія в багаточленному екіпажі</w:t>
            </w:r>
          </w:p>
        </w:tc>
        <w:tc>
          <w:tcPr>
            <w:tcW w:w="1337" w:type="dxa"/>
            <w:vAlign w:val="center"/>
          </w:tcPr>
          <w:p w:rsidR="00BE7040" w:rsidRPr="00F608AD" w:rsidRDefault="00BE7040" w:rsidP="003F3D5F">
            <w:pPr>
              <w:jc w:val="center"/>
              <w:rPr>
                <w:rFonts w:ascii="Times New Roman" w:hAnsi="Times New Roman" w:cs="Times New Roman"/>
                <w:sz w:val="28"/>
                <w:szCs w:val="28"/>
              </w:rPr>
            </w:pPr>
            <w:r w:rsidRPr="00F608AD">
              <w:rPr>
                <w:rFonts w:ascii="Times New Roman" w:hAnsi="Times New Roman" w:cs="Times New Roman"/>
                <w:sz w:val="28"/>
                <w:szCs w:val="28"/>
              </w:rPr>
              <w:t>4</w:t>
            </w:r>
          </w:p>
        </w:tc>
        <w:tc>
          <w:tcPr>
            <w:tcW w:w="1831" w:type="dxa"/>
            <w:vAlign w:val="center"/>
          </w:tcPr>
          <w:p w:rsidR="00BE7040" w:rsidRPr="00F608AD" w:rsidRDefault="00BE7040"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екзамен</w:t>
            </w:r>
          </w:p>
        </w:tc>
      </w:tr>
      <w:tr w:rsidR="00BE7040" w:rsidRPr="00651F1B" w:rsidTr="00E043F0">
        <w:tc>
          <w:tcPr>
            <w:tcW w:w="1220" w:type="dxa"/>
            <w:vAlign w:val="center"/>
          </w:tcPr>
          <w:p w:rsidR="00BE7040" w:rsidRPr="006C3FF9" w:rsidRDefault="00BE7040" w:rsidP="003F3D5F">
            <w:pPr>
              <w:jc w:val="center"/>
            </w:pPr>
            <w:r w:rsidRPr="006C3FF9">
              <w:rPr>
                <w:rFonts w:ascii="Times New Roman" w:eastAsiaTheme="minorHAnsi" w:hAnsi="Times New Roman" w:cs="Times New Roman"/>
                <w:color w:val="auto"/>
                <w:sz w:val="28"/>
                <w:szCs w:val="28"/>
              </w:rPr>
              <w:t>ОК 28</w:t>
            </w:r>
          </w:p>
        </w:tc>
        <w:tc>
          <w:tcPr>
            <w:tcW w:w="5492" w:type="dxa"/>
          </w:tcPr>
          <w:p w:rsidR="00BE7040" w:rsidRPr="006C3FF9" w:rsidRDefault="00BE7040" w:rsidP="003F3D5F">
            <w:pPr>
              <w:rPr>
                <w:rFonts w:ascii="Times New Roman" w:hAnsi="Times New Roman" w:cs="Times New Roman"/>
                <w:sz w:val="28"/>
                <w:szCs w:val="28"/>
              </w:rPr>
            </w:pPr>
            <w:r w:rsidRPr="006C3FF9">
              <w:rPr>
                <w:rFonts w:ascii="Times New Roman" w:hAnsi="Times New Roman" w:cs="Times New Roman"/>
                <w:sz w:val="28"/>
                <w:szCs w:val="28"/>
              </w:rPr>
              <w:t>Безпека авіації</w:t>
            </w:r>
          </w:p>
        </w:tc>
        <w:tc>
          <w:tcPr>
            <w:tcW w:w="1337" w:type="dxa"/>
            <w:vAlign w:val="center"/>
          </w:tcPr>
          <w:p w:rsidR="00BE7040" w:rsidRPr="006C3FF9" w:rsidRDefault="00BE7040" w:rsidP="003F3D5F">
            <w:pPr>
              <w:jc w:val="center"/>
              <w:rPr>
                <w:rFonts w:ascii="Times New Roman" w:hAnsi="Times New Roman" w:cs="Times New Roman"/>
                <w:sz w:val="28"/>
                <w:szCs w:val="28"/>
              </w:rPr>
            </w:pPr>
            <w:r w:rsidRPr="006C3FF9">
              <w:rPr>
                <w:rFonts w:ascii="Times New Roman" w:hAnsi="Times New Roman" w:cs="Times New Roman"/>
                <w:sz w:val="28"/>
                <w:szCs w:val="28"/>
              </w:rPr>
              <w:t>5</w:t>
            </w:r>
          </w:p>
        </w:tc>
        <w:tc>
          <w:tcPr>
            <w:tcW w:w="1831" w:type="dxa"/>
            <w:vAlign w:val="center"/>
          </w:tcPr>
          <w:p w:rsidR="00BE7040" w:rsidRPr="006C3FF9" w:rsidRDefault="00BE7040" w:rsidP="003F3D5F">
            <w:pPr>
              <w:jc w:val="center"/>
              <w:rPr>
                <w:rFonts w:ascii="Times New Roman" w:eastAsiaTheme="minorHAnsi" w:hAnsi="Times New Roman" w:cs="Times New Roman"/>
                <w:color w:val="auto"/>
                <w:sz w:val="28"/>
                <w:szCs w:val="28"/>
              </w:rPr>
            </w:pPr>
            <w:r w:rsidRPr="006C3FF9">
              <w:rPr>
                <w:rFonts w:ascii="Times New Roman" w:eastAsiaTheme="minorHAnsi" w:hAnsi="Times New Roman" w:cs="Times New Roman"/>
                <w:color w:val="auto"/>
                <w:sz w:val="28"/>
                <w:szCs w:val="28"/>
              </w:rPr>
              <w:t>екзамен</w:t>
            </w:r>
          </w:p>
        </w:tc>
      </w:tr>
    </w:tbl>
    <w:p w:rsidR="00F608AD" w:rsidRDefault="00F608AD">
      <w:r>
        <w:br w:type="page"/>
      </w:r>
    </w:p>
    <w:tbl>
      <w:tblPr>
        <w:tblStyle w:val="aa"/>
        <w:tblW w:w="9880" w:type="dxa"/>
        <w:tblLook w:val="04A0" w:firstRow="1" w:lastRow="0" w:firstColumn="1" w:lastColumn="0" w:noHBand="0" w:noVBand="1"/>
      </w:tblPr>
      <w:tblGrid>
        <w:gridCol w:w="1220"/>
        <w:gridCol w:w="5492"/>
        <w:gridCol w:w="1337"/>
        <w:gridCol w:w="1831"/>
      </w:tblGrid>
      <w:tr w:rsidR="00F608AD" w:rsidRPr="00651F1B" w:rsidTr="003F3D5F">
        <w:tc>
          <w:tcPr>
            <w:tcW w:w="1220" w:type="dxa"/>
          </w:tcPr>
          <w:p w:rsidR="00F608AD" w:rsidRPr="00F608AD" w:rsidRDefault="00F608A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lastRenderedPageBreak/>
              <w:t>1</w:t>
            </w:r>
          </w:p>
        </w:tc>
        <w:tc>
          <w:tcPr>
            <w:tcW w:w="5492" w:type="dxa"/>
          </w:tcPr>
          <w:p w:rsidR="00F608AD" w:rsidRPr="00F608AD" w:rsidRDefault="00F608A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2</w:t>
            </w:r>
          </w:p>
        </w:tc>
        <w:tc>
          <w:tcPr>
            <w:tcW w:w="1337" w:type="dxa"/>
          </w:tcPr>
          <w:p w:rsidR="00F608AD" w:rsidRPr="00F608AD" w:rsidRDefault="00F608A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3</w:t>
            </w:r>
          </w:p>
        </w:tc>
        <w:tc>
          <w:tcPr>
            <w:tcW w:w="1831" w:type="dxa"/>
          </w:tcPr>
          <w:p w:rsidR="00F608AD" w:rsidRPr="00F608AD" w:rsidRDefault="00F608A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4</w:t>
            </w:r>
          </w:p>
        </w:tc>
      </w:tr>
      <w:tr w:rsidR="00F608AD" w:rsidRPr="00651F1B" w:rsidTr="00E043F0">
        <w:tc>
          <w:tcPr>
            <w:tcW w:w="1220" w:type="dxa"/>
            <w:vAlign w:val="center"/>
          </w:tcPr>
          <w:p w:rsidR="00F608AD" w:rsidRPr="00F608AD" w:rsidRDefault="00F608AD" w:rsidP="00637600">
            <w:pPr>
              <w:jc w:val="center"/>
            </w:pPr>
            <w:r w:rsidRPr="00F608AD">
              <w:rPr>
                <w:rFonts w:ascii="Times New Roman" w:eastAsiaTheme="minorHAnsi" w:hAnsi="Times New Roman" w:cs="Times New Roman"/>
                <w:color w:val="auto"/>
                <w:sz w:val="28"/>
                <w:szCs w:val="28"/>
              </w:rPr>
              <w:t>ОК 29</w:t>
            </w:r>
          </w:p>
        </w:tc>
        <w:tc>
          <w:tcPr>
            <w:tcW w:w="5492" w:type="dxa"/>
          </w:tcPr>
          <w:p w:rsidR="00F608AD" w:rsidRPr="00F608AD" w:rsidRDefault="00F608AD" w:rsidP="003F3D5F">
            <w:pPr>
              <w:rPr>
                <w:rFonts w:ascii="Times New Roman" w:hAnsi="Times New Roman" w:cs="Times New Roman"/>
                <w:sz w:val="28"/>
                <w:szCs w:val="28"/>
              </w:rPr>
            </w:pPr>
            <w:r w:rsidRPr="00F608AD">
              <w:rPr>
                <w:rFonts w:ascii="Times New Roman" w:hAnsi="Times New Roman" w:cs="Times New Roman"/>
                <w:sz w:val="28"/>
                <w:szCs w:val="28"/>
              </w:rPr>
              <w:t>Українська культура в європейському контексті</w:t>
            </w:r>
          </w:p>
        </w:tc>
        <w:tc>
          <w:tcPr>
            <w:tcW w:w="1337" w:type="dxa"/>
            <w:vAlign w:val="center"/>
          </w:tcPr>
          <w:p w:rsidR="00F608AD" w:rsidRPr="00F608AD" w:rsidRDefault="00F608AD"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F608AD" w:rsidRPr="00F608AD" w:rsidRDefault="00F608A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залік</w:t>
            </w:r>
          </w:p>
        </w:tc>
      </w:tr>
      <w:tr w:rsidR="00F608AD" w:rsidRPr="00651F1B" w:rsidTr="00E043F0">
        <w:tc>
          <w:tcPr>
            <w:tcW w:w="1220" w:type="dxa"/>
            <w:vAlign w:val="center"/>
          </w:tcPr>
          <w:p w:rsidR="00F608AD" w:rsidRPr="00F608AD" w:rsidRDefault="00F608AD" w:rsidP="00AD3512">
            <w:pPr>
              <w:jc w:val="center"/>
            </w:pPr>
            <w:r w:rsidRPr="00F608AD">
              <w:rPr>
                <w:rFonts w:ascii="Times New Roman" w:eastAsiaTheme="minorHAnsi" w:hAnsi="Times New Roman" w:cs="Times New Roman"/>
                <w:color w:val="auto"/>
                <w:sz w:val="28"/>
                <w:szCs w:val="28"/>
              </w:rPr>
              <w:t>ОК 30</w:t>
            </w:r>
          </w:p>
        </w:tc>
        <w:tc>
          <w:tcPr>
            <w:tcW w:w="5492" w:type="dxa"/>
          </w:tcPr>
          <w:p w:rsidR="00F608AD" w:rsidRPr="00F608AD" w:rsidRDefault="00F608AD" w:rsidP="003F3D5F">
            <w:pPr>
              <w:rPr>
                <w:rFonts w:ascii="Times New Roman" w:hAnsi="Times New Roman" w:cs="Times New Roman"/>
                <w:sz w:val="28"/>
                <w:szCs w:val="28"/>
              </w:rPr>
            </w:pPr>
            <w:r w:rsidRPr="00F608AD">
              <w:rPr>
                <w:rFonts w:ascii="Times New Roman" w:hAnsi="Times New Roman" w:cs="Times New Roman"/>
                <w:sz w:val="28"/>
                <w:szCs w:val="28"/>
              </w:rPr>
              <w:t>Політико-правова система України</w:t>
            </w:r>
          </w:p>
        </w:tc>
        <w:tc>
          <w:tcPr>
            <w:tcW w:w="1337" w:type="dxa"/>
            <w:vAlign w:val="center"/>
          </w:tcPr>
          <w:p w:rsidR="00F608AD" w:rsidRPr="00F608AD" w:rsidRDefault="00F608AD"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F608AD" w:rsidRPr="00F608AD" w:rsidRDefault="00F608A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залік</w:t>
            </w:r>
          </w:p>
        </w:tc>
      </w:tr>
      <w:tr w:rsidR="00F608AD" w:rsidRPr="00651F1B" w:rsidTr="00E043F0">
        <w:tc>
          <w:tcPr>
            <w:tcW w:w="1220" w:type="dxa"/>
            <w:shd w:val="clear" w:color="auto" w:fill="FFFFFF" w:themeFill="background1"/>
            <w:vAlign w:val="center"/>
          </w:tcPr>
          <w:p w:rsidR="00F608AD" w:rsidRPr="00F608AD" w:rsidRDefault="00F608AD" w:rsidP="00AD3512">
            <w:pPr>
              <w:jc w:val="center"/>
            </w:pPr>
            <w:r w:rsidRPr="00F608AD">
              <w:rPr>
                <w:rFonts w:ascii="Times New Roman" w:eastAsiaTheme="minorHAnsi" w:hAnsi="Times New Roman" w:cs="Times New Roman"/>
                <w:color w:val="auto"/>
                <w:sz w:val="28"/>
                <w:szCs w:val="28"/>
              </w:rPr>
              <w:t>ОК 31</w:t>
            </w:r>
          </w:p>
        </w:tc>
        <w:tc>
          <w:tcPr>
            <w:tcW w:w="5492" w:type="dxa"/>
            <w:shd w:val="clear" w:color="auto" w:fill="FFFFFF" w:themeFill="background1"/>
          </w:tcPr>
          <w:p w:rsidR="00F608AD" w:rsidRPr="00F608AD" w:rsidRDefault="00F608AD" w:rsidP="003F3D5F">
            <w:pPr>
              <w:rPr>
                <w:rFonts w:ascii="Times New Roman" w:hAnsi="Times New Roman" w:cs="Times New Roman"/>
                <w:sz w:val="28"/>
                <w:szCs w:val="28"/>
              </w:rPr>
            </w:pPr>
            <w:r w:rsidRPr="00F608AD">
              <w:rPr>
                <w:rFonts w:ascii="Times New Roman" w:hAnsi="Times New Roman" w:cs="Times New Roman"/>
                <w:sz w:val="28"/>
                <w:szCs w:val="28"/>
              </w:rPr>
              <w:t>Іноземна мова</w:t>
            </w:r>
          </w:p>
        </w:tc>
        <w:tc>
          <w:tcPr>
            <w:tcW w:w="1337" w:type="dxa"/>
            <w:shd w:val="clear" w:color="auto" w:fill="FFFFFF" w:themeFill="background1"/>
            <w:vAlign w:val="center"/>
          </w:tcPr>
          <w:p w:rsidR="00F608AD" w:rsidRPr="00F608AD" w:rsidRDefault="00F608AD" w:rsidP="003F3D5F">
            <w:pPr>
              <w:jc w:val="center"/>
              <w:rPr>
                <w:rFonts w:ascii="Times New Roman" w:hAnsi="Times New Roman" w:cs="Times New Roman"/>
                <w:sz w:val="28"/>
                <w:szCs w:val="28"/>
              </w:rPr>
            </w:pPr>
            <w:r w:rsidRPr="00F608AD">
              <w:rPr>
                <w:rFonts w:ascii="Times New Roman" w:hAnsi="Times New Roman" w:cs="Times New Roman"/>
                <w:sz w:val="28"/>
                <w:szCs w:val="28"/>
              </w:rPr>
              <w:t>6</w:t>
            </w:r>
          </w:p>
        </w:tc>
        <w:tc>
          <w:tcPr>
            <w:tcW w:w="1831" w:type="dxa"/>
            <w:shd w:val="clear" w:color="auto" w:fill="FFFFFF" w:themeFill="background1"/>
            <w:vAlign w:val="center"/>
          </w:tcPr>
          <w:p w:rsidR="00F608AD" w:rsidRPr="00F608AD" w:rsidRDefault="00F608A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залік/екзамен</w:t>
            </w:r>
          </w:p>
        </w:tc>
      </w:tr>
      <w:tr w:rsidR="00F608AD" w:rsidRPr="00651F1B" w:rsidTr="00E043F0">
        <w:tc>
          <w:tcPr>
            <w:tcW w:w="1220" w:type="dxa"/>
            <w:shd w:val="clear" w:color="auto" w:fill="FFFFFF" w:themeFill="background1"/>
            <w:vAlign w:val="center"/>
          </w:tcPr>
          <w:p w:rsidR="00F608AD" w:rsidRPr="00F608AD" w:rsidRDefault="00F608AD" w:rsidP="00AD3512">
            <w:pPr>
              <w:jc w:val="center"/>
            </w:pPr>
            <w:r w:rsidRPr="00F608AD">
              <w:rPr>
                <w:rFonts w:ascii="Times New Roman" w:eastAsiaTheme="minorHAnsi" w:hAnsi="Times New Roman" w:cs="Times New Roman"/>
                <w:color w:val="auto"/>
                <w:sz w:val="28"/>
                <w:szCs w:val="28"/>
              </w:rPr>
              <w:t>ОК 32</w:t>
            </w:r>
          </w:p>
        </w:tc>
        <w:tc>
          <w:tcPr>
            <w:tcW w:w="5492" w:type="dxa"/>
          </w:tcPr>
          <w:p w:rsidR="00F608AD" w:rsidRPr="00F608AD" w:rsidRDefault="00F608AD" w:rsidP="003F3D5F">
            <w:pPr>
              <w:rPr>
                <w:rFonts w:ascii="Times New Roman" w:hAnsi="Times New Roman" w:cs="Times New Roman"/>
                <w:sz w:val="28"/>
                <w:szCs w:val="28"/>
              </w:rPr>
            </w:pPr>
            <w:r w:rsidRPr="00F608AD">
              <w:rPr>
                <w:rFonts w:ascii="Times New Roman" w:hAnsi="Times New Roman" w:cs="Times New Roman"/>
                <w:sz w:val="28"/>
                <w:szCs w:val="28"/>
              </w:rPr>
              <w:t>Цивільний захист і охорона праці в галузі</w:t>
            </w:r>
          </w:p>
        </w:tc>
        <w:tc>
          <w:tcPr>
            <w:tcW w:w="1337" w:type="dxa"/>
            <w:vAlign w:val="center"/>
          </w:tcPr>
          <w:p w:rsidR="00F608AD" w:rsidRPr="00F608AD" w:rsidRDefault="00F608AD"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F608AD" w:rsidRPr="00F608AD" w:rsidRDefault="00F608A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Д залік</w:t>
            </w:r>
          </w:p>
        </w:tc>
      </w:tr>
      <w:tr w:rsidR="00F608AD" w:rsidRPr="00651F1B" w:rsidTr="00E043F0">
        <w:tc>
          <w:tcPr>
            <w:tcW w:w="1220" w:type="dxa"/>
            <w:vAlign w:val="center"/>
          </w:tcPr>
          <w:p w:rsidR="00F608AD" w:rsidRPr="00F608AD" w:rsidRDefault="00F608AD" w:rsidP="00AD3512">
            <w:pPr>
              <w:jc w:val="center"/>
            </w:pPr>
            <w:r w:rsidRPr="00F608AD">
              <w:rPr>
                <w:rFonts w:ascii="Times New Roman" w:eastAsiaTheme="minorHAnsi" w:hAnsi="Times New Roman" w:cs="Times New Roman"/>
                <w:color w:val="auto"/>
                <w:sz w:val="28"/>
                <w:szCs w:val="28"/>
              </w:rPr>
              <w:t>ОК 33</w:t>
            </w:r>
          </w:p>
        </w:tc>
        <w:tc>
          <w:tcPr>
            <w:tcW w:w="5492" w:type="dxa"/>
          </w:tcPr>
          <w:p w:rsidR="00F608AD" w:rsidRPr="00F608AD" w:rsidRDefault="00F608AD" w:rsidP="0072083F">
            <w:pPr>
              <w:rPr>
                <w:rFonts w:ascii="Times New Roman" w:hAnsi="Times New Roman" w:cs="Times New Roman"/>
                <w:sz w:val="28"/>
                <w:szCs w:val="28"/>
              </w:rPr>
            </w:pPr>
            <w:r w:rsidRPr="00F608AD">
              <w:rPr>
                <w:rFonts w:ascii="Times New Roman" w:hAnsi="Times New Roman" w:cs="Times New Roman"/>
                <w:sz w:val="28"/>
                <w:szCs w:val="28"/>
              </w:rPr>
              <w:t xml:space="preserve">Здоров’я зберігаючі технології, та співдія </w:t>
            </w:r>
            <w:r w:rsidR="0072083F">
              <w:rPr>
                <w:rFonts w:ascii="Times New Roman" w:hAnsi="Times New Roman" w:cs="Times New Roman"/>
                <w:sz w:val="28"/>
                <w:szCs w:val="28"/>
              </w:rPr>
              <w:t>функціональному</w:t>
            </w:r>
            <w:r w:rsidRPr="00F608AD">
              <w:rPr>
                <w:rFonts w:ascii="Times New Roman" w:hAnsi="Times New Roman" w:cs="Times New Roman"/>
                <w:sz w:val="28"/>
                <w:szCs w:val="28"/>
              </w:rPr>
              <w:t xml:space="preserve"> розвитку</w:t>
            </w:r>
          </w:p>
        </w:tc>
        <w:tc>
          <w:tcPr>
            <w:tcW w:w="1337" w:type="dxa"/>
            <w:vAlign w:val="center"/>
          </w:tcPr>
          <w:p w:rsidR="00F608AD" w:rsidRPr="00F608AD" w:rsidRDefault="00F608AD"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F608AD" w:rsidRPr="00F608AD" w:rsidRDefault="00F608A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залік</w:t>
            </w:r>
          </w:p>
        </w:tc>
      </w:tr>
      <w:tr w:rsidR="00F608AD" w:rsidRPr="00651F1B" w:rsidTr="00E043F0">
        <w:tc>
          <w:tcPr>
            <w:tcW w:w="1220" w:type="dxa"/>
            <w:vAlign w:val="center"/>
          </w:tcPr>
          <w:p w:rsidR="00F608AD" w:rsidRPr="00F608AD" w:rsidRDefault="00F608AD" w:rsidP="00AD3512">
            <w:pPr>
              <w:jc w:val="center"/>
            </w:pPr>
            <w:r w:rsidRPr="00F608AD">
              <w:rPr>
                <w:rFonts w:ascii="Times New Roman" w:eastAsiaTheme="minorHAnsi" w:hAnsi="Times New Roman" w:cs="Times New Roman"/>
                <w:color w:val="auto"/>
                <w:sz w:val="28"/>
                <w:szCs w:val="28"/>
              </w:rPr>
              <w:t>ОК 34</w:t>
            </w:r>
          </w:p>
        </w:tc>
        <w:tc>
          <w:tcPr>
            <w:tcW w:w="5492" w:type="dxa"/>
          </w:tcPr>
          <w:p w:rsidR="00F608AD" w:rsidRPr="00F608AD" w:rsidRDefault="00F608AD" w:rsidP="003F3D5F">
            <w:pPr>
              <w:rPr>
                <w:rFonts w:ascii="Times New Roman" w:hAnsi="Times New Roman" w:cs="Times New Roman"/>
                <w:sz w:val="28"/>
                <w:szCs w:val="28"/>
              </w:rPr>
            </w:pPr>
            <w:r w:rsidRPr="00F608AD">
              <w:rPr>
                <w:rFonts w:ascii="Times New Roman" w:hAnsi="Times New Roman" w:cs="Times New Roman"/>
                <w:sz w:val="28"/>
                <w:szCs w:val="28"/>
              </w:rPr>
              <w:t>Навчальна (ознайомча) практика - І</w:t>
            </w:r>
          </w:p>
        </w:tc>
        <w:tc>
          <w:tcPr>
            <w:tcW w:w="1337" w:type="dxa"/>
            <w:vAlign w:val="center"/>
          </w:tcPr>
          <w:p w:rsidR="00F608AD" w:rsidRPr="00F608AD" w:rsidRDefault="00F608AD"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F608AD" w:rsidRPr="00F608AD" w:rsidRDefault="00F608A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Д залік</w:t>
            </w:r>
          </w:p>
        </w:tc>
      </w:tr>
      <w:tr w:rsidR="00F608AD" w:rsidRPr="00651F1B" w:rsidTr="00E043F0">
        <w:tc>
          <w:tcPr>
            <w:tcW w:w="1220" w:type="dxa"/>
            <w:vAlign w:val="center"/>
          </w:tcPr>
          <w:p w:rsidR="00F608AD" w:rsidRPr="00F608AD" w:rsidRDefault="00F608AD" w:rsidP="00AD3512">
            <w:pPr>
              <w:jc w:val="center"/>
            </w:pPr>
            <w:r w:rsidRPr="00F608AD">
              <w:rPr>
                <w:rFonts w:ascii="Times New Roman" w:eastAsiaTheme="minorHAnsi" w:hAnsi="Times New Roman" w:cs="Times New Roman"/>
                <w:color w:val="auto"/>
                <w:sz w:val="28"/>
                <w:szCs w:val="28"/>
              </w:rPr>
              <w:t>ОК 35</w:t>
            </w:r>
          </w:p>
        </w:tc>
        <w:tc>
          <w:tcPr>
            <w:tcW w:w="5492" w:type="dxa"/>
          </w:tcPr>
          <w:p w:rsidR="00F608AD" w:rsidRPr="00F608AD" w:rsidRDefault="00F608AD" w:rsidP="003F3D5F">
            <w:pPr>
              <w:rPr>
                <w:rFonts w:ascii="Times New Roman" w:hAnsi="Times New Roman" w:cs="Times New Roman"/>
                <w:sz w:val="28"/>
                <w:szCs w:val="28"/>
              </w:rPr>
            </w:pPr>
            <w:r w:rsidRPr="00F608AD">
              <w:rPr>
                <w:rFonts w:ascii="Times New Roman" w:hAnsi="Times New Roman" w:cs="Times New Roman"/>
                <w:sz w:val="28"/>
                <w:szCs w:val="28"/>
              </w:rPr>
              <w:t>Навчальна (ознайомча) практика - ІІ</w:t>
            </w:r>
          </w:p>
        </w:tc>
        <w:tc>
          <w:tcPr>
            <w:tcW w:w="1337" w:type="dxa"/>
            <w:vAlign w:val="center"/>
          </w:tcPr>
          <w:p w:rsidR="00F608AD" w:rsidRPr="00F608AD" w:rsidRDefault="00F608AD" w:rsidP="003F3D5F">
            <w:pPr>
              <w:jc w:val="center"/>
              <w:rPr>
                <w:rFonts w:ascii="Times New Roman" w:hAnsi="Times New Roman" w:cs="Times New Roman"/>
                <w:sz w:val="28"/>
                <w:szCs w:val="28"/>
              </w:rPr>
            </w:pPr>
            <w:r w:rsidRPr="00F608AD">
              <w:rPr>
                <w:rFonts w:ascii="Times New Roman" w:hAnsi="Times New Roman" w:cs="Times New Roman"/>
                <w:sz w:val="28"/>
                <w:szCs w:val="28"/>
              </w:rPr>
              <w:t>3</w:t>
            </w:r>
          </w:p>
        </w:tc>
        <w:tc>
          <w:tcPr>
            <w:tcW w:w="1831" w:type="dxa"/>
            <w:vAlign w:val="center"/>
          </w:tcPr>
          <w:p w:rsidR="00F608AD" w:rsidRPr="00F608AD" w:rsidRDefault="00F608AD" w:rsidP="003F3D5F">
            <w:pPr>
              <w:jc w:val="center"/>
              <w:rPr>
                <w:rFonts w:ascii="Times New Roman" w:eastAsiaTheme="minorHAnsi" w:hAnsi="Times New Roman" w:cs="Times New Roman"/>
                <w:color w:val="auto"/>
                <w:sz w:val="28"/>
                <w:szCs w:val="28"/>
              </w:rPr>
            </w:pPr>
            <w:r w:rsidRPr="00F608AD">
              <w:rPr>
                <w:rFonts w:ascii="Times New Roman" w:eastAsiaTheme="minorHAnsi" w:hAnsi="Times New Roman" w:cs="Times New Roman"/>
                <w:color w:val="auto"/>
                <w:sz w:val="28"/>
                <w:szCs w:val="28"/>
              </w:rPr>
              <w:t>Д залік</w:t>
            </w:r>
          </w:p>
        </w:tc>
      </w:tr>
      <w:tr w:rsidR="00F608AD" w:rsidRPr="00651F1B" w:rsidTr="00E043F0">
        <w:tc>
          <w:tcPr>
            <w:tcW w:w="1220" w:type="dxa"/>
            <w:vAlign w:val="center"/>
          </w:tcPr>
          <w:p w:rsidR="00F608AD" w:rsidRPr="00241681" w:rsidRDefault="00F608AD" w:rsidP="00AD3512">
            <w:pPr>
              <w:jc w:val="center"/>
            </w:pPr>
            <w:r w:rsidRPr="00241681">
              <w:rPr>
                <w:rFonts w:ascii="Times New Roman" w:eastAsiaTheme="minorHAnsi" w:hAnsi="Times New Roman" w:cs="Times New Roman"/>
                <w:color w:val="auto"/>
                <w:sz w:val="28"/>
                <w:szCs w:val="28"/>
              </w:rPr>
              <w:t>ОК 36</w:t>
            </w:r>
          </w:p>
        </w:tc>
        <w:tc>
          <w:tcPr>
            <w:tcW w:w="5492" w:type="dxa"/>
          </w:tcPr>
          <w:p w:rsidR="00F608AD" w:rsidRPr="00241681" w:rsidRDefault="00947EB9" w:rsidP="00947EB9">
            <w:pPr>
              <w:rPr>
                <w:rFonts w:ascii="Times New Roman" w:hAnsi="Times New Roman" w:cs="Times New Roman"/>
                <w:sz w:val="28"/>
                <w:szCs w:val="28"/>
              </w:rPr>
            </w:pPr>
            <w:r w:rsidRPr="00241681">
              <w:rPr>
                <w:rFonts w:ascii="Times New Roman" w:eastAsiaTheme="minorEastAsia" w:hAnsi="Times New Roman" w:cs="Times New Roman"/>
                <w:color w:val="auto"/>
                <w:sz w:val="28"/>
                <w:szCs w:val="28"/>
              </w:rPr>
              <w:t xml:space="preserve">Виробнича практика </w:t>
            </w:r>
            <w:r w:rsidR="00F608AD" w:rsidRPr="00241681">
              <w:rPr>
                <w:rFonts w:ascii="Times New Roman" w:eastAsiaTheme="minorEastAsia" w:hAnsi="Times New Roman" w:cs="Times New Roman"/>
                <w:color w:val="auto"/>
                <w:sz w:val="28"/>
                <w:szCs w:val="28"/>
              </w:rPr>
              <w:t>- І</w:t>
            </w:r>
          </w:p>
        </w:tc>
        <w:tc>
          <w:tcPr>
            <w:tcW w:w="1337" w:type="dxa"/>
            <w:vAlign w:val="center"/>
          </w:tcPr>
          <w:p w:rsidR="00F608AD" w:rsidRPr="00241681" w:rsidRDefault="00F608AD" w:rsidP="003F3D5F">
            <w:pPr>
              <w:jc w:val="center"/>
              <w:rPr>
                <w:rFonts w:ascii="Times New Roman" w:hAnsi="Times New Roman" w:cs="Times New Roman"/>
                <w:sz w:val="28"/>
                <w:szCs w:val="28"/>
              </w:rPr>
            </w:pPr>
            <w:r w:rsidRPr="00241681">
              <w:rPr>
                <w:rFonts w:ascii="Times New Roman" w:hAnsi="Times New Roman" w:cs="Times New Roman"/>
                <w:sz w:val="28"/>
                <w:szCs w:val="28"/>
              </w:rPr>
              <w:t>3</w:t>
            </w:r>
          </w:p>
        </w:tc>
        <w:tc>
          <w:tcPr>
            <w:tcW w:w="1831" w:type="dxa"/>
            <w:vAlign w:val="center"/>
          </w:tcPr>
          <w:p w:rsidR="00F608AD" w:rsidRPr="00241681" w:rsidRDefault="00F608AD" w:rsidP="003F3D5F">
            <w:pPr>
              <w:jc w:val="center"/>
              <w:rPr>
                <w:rFonts w:ascii="Times New Roman" w:eastAsiaTheme="minorHAnsi" w:hAnsi="Times New Roman" w:cs="Times New Roman"/>
                <w:color w:val="auto"/>
                <w:sz w:val="28"/>
                <w:szCs w:val="28"/>
              </w:rPr>
            </w:pPr>
            <w:r w:rsidRPr="00241681">
              <w:rPr>
                <w:rFonts w:ascii="Times New Roman" w:eastAsiaTheme="minorHAnsi" w:hAnsi="Times New Roman" w:cs="Times New Roman"/>
                <w:color w:val="auto"/>
                <w:sz w:val="28"/>
                <w:szCs w:val="28"/>
              </w:rPr>
              <w:t>Д залік</w:t>
            </w:r>
          </w:p>
        </w:tc>
      </w:tr>
      <w:tr w:rsidR="00F608AD" w:rsidRPr="00B2334D" w:rsidTr="00E043F0">
        <w:tc>
          <w:tcPr>
            <w:tcW w:w="1220" w:type="dxa"/>
            <w:shd w:val="clear" w:color="auto" w:fill="FFFFFF" w:themeFill="background1"/>
            <w:vAlign w:val="center"/>
          </w:tcPr>
          <w:p w:rsidR="00F608AD" w:rsidRPr="00241681" w:rsidRDefault="00241681" w:rsidP="00AD3512">
            <w:pPr>
              <w:jc w:val="center"/>
            </w:pPr>
            <w:r w:rsidRPr="00241681">
              <w:rPr>
                <w:rFonts w:ascii="Times New Roman" w:eastAsiaTheme="minorHAnsi" w:hAnsi="Times New Roman" w:cs="Times New Roman"/>
                <w:color w:val="auto"/>
                <w:sz w:val="28"/>
                <w:szCs w:val="28"/>
              </w:rPr>
              <w:t>ОК 37</w:t>
            </w:r>
          </w:p>
        </w:tc>
        <w:tc>
          <w:tcPr>
            <w:tcW w:w="5492" w:type="dxa"/>
            <w:shd w:val="clear" w:color="auto" w:fill="FFFFFF" w:themeFill="background1"/>
          </w:tcPr>
          <w:p w:rsidR="00F608AD" w:rsidRPr="00241681" w:rsidRDefault="00947EB9" w:rsidP="00947EB9">
            <w:pPr>
              <w:rPr>
                <w:rFonts w:ascii="Times New Roman" w:hAnsi="Times New Roman" w:cs="Times New Roman"/>
                <w:sz w:val="28"/>
                <w:szCs w:val="28"/>
              </w:rPr>
            </w:pPr>
            <w:r w:rsidRPr="00241681">
              <w:rPr>
                <w:rFonts w:ascii="Times New Roman" w:eastAsiaTheme="minorEastAsia" w:hAnsi="Times New Roman" w:cs="Times New Roman"/>
                <w:color w:val="auto"/>
                <w:sz w:val="28"/>
                <w:szCs w:val="28"/>
              </w:rPr>
              <w:t xml:space="preserve">Виробнича практика </w:t>
            </w:r>
            <w:r w:rsidR="0072083F" w:rsidRPr="00241681">
              <w:rPr>
                <w:rFonts w:ascii="Times New Roman" w:eastAsiaTheme="minorEastAsia" w:hAnsi="Times New Roman" w:cs="Times New Roman"/>
                <w:color w:val="auto"/>
                <w:sz w:val="28"/>
                <w:szCs w:val="28"/>
              </w:rPr>
              <w:t>- ІІ</w:t>
            </w:r>
          </w:p>
        </w:tc>
        <w:tc>
          <w:tcPr>
            <w:tcW w:w="1337" w:type="dxa"/>
            <w:shd w:val="clear" w:color="auto" w:fill="FFFFFF" w:themeFill="background1"/>
            <w:vAlign w:val="center"/>
          </w:tcPr>
          <w:p w:rsidR="00F608AD" w:rsidRPr="00241681" w:rsidRDefault="0072083F" w:rsidP="00AD3512">
            <w:pPr>
              <w:jc w:val="center"/>
              <w:rPr>
                <w:rFonts w:ascii="Times New Roman" w:hAnsi="Times New Roman" w:cs="Times New Roman"/>
                <w:sz w:val="28"/>
                <w:szCs w:val="28"/>
              </w:rPr>
            </w:pPr>
            <w:r w:rsidRPr="00241681">
              <w:rPr>
                <w:rFonts w:ascii="Times New Roman" w:hAnsi="Times New Roman" w:cs="Times New Roman"/>
                <w:sz w:val="28"/>
                <w:szCs w:val="28"/>
              </w:rPr>
              <w:t>4,5</w:t>
            </w:r>
          </w:p>
        </w:tc>
        <w:tc>
          <w:tcPr>
            <w:tcW w:w="1831" w:type="dxa"/>
            <w:shd w:val="clear" w:color="auto" w:fill="FFFFFF" w:themeFill="background1"/>
            <w:vAlign w:val="center"/>
          </w:tcPr>
          <w:p w:rsidR="00F608AD" w:rsidRPr="00241681" w:rsidRDefault="0072083F" w:rsidP="00AD3512">
            <w:pPr>
              <w:jc w:val="center"/>
              <w:rPr>
                <w:rFonts w:ascii="Times New Roman" w:eastAsiaTheme="minorHAnsi" w:hAnsi="Times New Roman" w:cs="Times New Roman"/>
                <w:color w:val="auto"/>
                <w:sz w:val="28"/>
                <w:szCs w:val="28"/>
              </w:rPr>
            </w:pPr>
            <w:r w:rsidRPr="00241681">
              <w:rPr>
                <w:rFonts w:ascii="Times New Roman" w:eastAsiaTheme="minorHAnsi" w:hAnsi="Times New Roman" w:cs="Times New Roman"/>
                <w:color w:val="auto"/>
                <w:sz w:val="28"/>
                <w:szCs w:val="28"/>
              </w:rPr>
              <w:t>Д залік</w:t>
            </w:r>
          </w:p>
        </w:tc>
      </w:tr>
      <w:tr w:rsidR="00F608AD" w:rsidRPr="00651F1B" w:rsidTr="00E043F0">
        <w:tc>
          <w:tcPr>
            <w:tcW w:w="1220" w:type="dxa"/>
            <w:shd w:val="clear" w:color="auto" w:fill="FFFFFF" w:themeFill="background1"/>
            <w:vAlign w:val="center"/>
          </w:tcPr>
          <w:p w:rsidR="00F608AD" w:rsidRPr="00241681" w:rsidRDefault="00241681" w:rsidP="00AD3512">
            <w:pPr>
              <w:jc w:val="center"/>
            </w:pPr>
            <w:r w:rsidRPr="00241681">
              <w:rPr>
                <w:rFonts w:ascii="Times New Roman" w:eastAsiaTheme="minorHAnsi" w:hAnsi="Times New Roman" w:cs="Times New Roman"/>
                <w:color w:val="auto"/>
                <w:sz w:val="28"/>
                <w:szCs w:val="28"/>
              </w:rPr>
              <w:t>ОК 38</w:t>
            </w:r>
          </w:p>
        </w:tc>
        <w:tc>
          <w:tcPr>
            <w:tcW w:w="5492" w:type="dxa"/>
          </w:tcPr>
          <w:p w:rsidR="00F608AD" w:rsidRPr="00241681" w:rsidRDefault="00F608AD" w:rsidP="00AD3512">
            <w:pPr>
              <w:rPr>
                <w:rFonts w:ascii="Times New Roman" w:hAnsi="Times New Roman" w:cs="Times New Roman"/>
                <w:sz w:val="28"/>
                <w:szCs w:val="28"/>
              </w:rPr>
            </w:pPr>
            <w:r w:rsidRPr="00241681">
              <w:rPr>
                <w:rFonts w:ascii="Times New Roman" w:eastAsiaTheme="minorHAnsi" w:hAnsi="Times New Roman" w:cs="Times New Roman"/>
                <w:color w:val="auto"/>
                <w:sz w:val="28"/>
                <w:szCs w:val="28"/>
              </w:rPr>
              <w:t>Атестація</w:t>
            </w:r>
          </w:p>
        </w:tc>
        <w:tc>
          <w:tcPr>
            <w:tcW w:w="1337" w:type="dxa"/>
            <w:vAlign w:val="center"/>
          </w:tcPr>
          <w:p w:rsidR="00F608AD" w:rsidRPr="00241681" w:rsidRDefault="00F608AD" w:rsidP="00AD3512">
            <w:pPr>
              <w:jc w:val="center"/>
              <w:rPr>
                <w:rFonts w:ascii="Times New Roman" w:hAnsi="Times New Roman" w:cs="Times New Roman"/>
                <w:sz w:val="28"/>
                <w:szCs w:val="28"/>
              </w:rPr>
            </w:pPr>
            <w:r w:rsidRPr="00241681">
              <w:rPr>
                <w:rFonts w:ascii="Times New Roman" w:eastAsiaTheme="minorHAnsi" w:hAnsi="Times New Roman" w:cs="Times New Roman"/>
                <w:color w:val="auto"/>
                <w:sz w:val="28"/>
                <w:szCs w:val="28"/>
              </w:rPr>
              <w:t>1,5</w:t>
            </w:r>
          </w:p>
        </w:tc>
        <w:tc>
          <w:tcPr>
            <w:tcW w:w="1831" w:type="dxa"/>
            <w:vAlign w:val="center"/>
          </w:tcPr>
          <w:p w:rsidR="00F608AD" w:rsidRPr="00241681" w:rsidRDefault="00F608AD" w:rsidP="00AD3512">
            <w:pPr>
              <w:jc w:val="center"/>
              <w:rPr>
                <w:rFonts w:ascii="Times New Roman" w:eastAsiaTheme="minorHAnsi" w:hAnsi="Times New Roman" w:cs="Times New Roman"/>
                <w:color w:val="auto"/>
                <w:sz w:val="28"/>
                <w:szCs w:val="28"/>
              </w:rPr>
            </w:pPr>
            <w:r w:rsidRPr="00241681">
              <w:rPr>
                <w:rFonts w:ascii="Times New Roman" w:eastAsiaTheme="minorHAnsi" w:hAnsi="Times New Roman" w:cs="Times New Roman"/>
                <w:color w:val="auto"/>
                <w:sz w:val="28"/>
                <w:szCs w:val="28"/>
              </w:rPr>
              <w:t>Д атест.</w:t>
            </w:r>
          </w:p>
        </w:tc>
      </w:tr>
      <w:tr w:rsidR="00F608AD" w:rsidRPr="00651F1B" w:rsidTr="00E043F0">
        <w:tc>
          <w:tcPr>
            <w:tcW w:w="6712" w:type="dxa"/>
            <w:gridSpan w:val="2"/>
          </w:tcPr>
          <w:p w:rsidR="00F608AD" w:rsidRPr="00651F1B" w:rsidRDefault="00F608AD" w:rsidP="00AD3512">
            <w:pPr>
              <w:rPr>
                <w:rFonts w:ascii="Times New Roman" w:eastAsiaTheme="minorHAnsi" w:hAnsi="Times New Roman" w:cs="Times New Roman"/>
                <w:b/>
                <w:color w:val="auto"/>
                <w:sz w:val="28"/>
                <w:szCs w:val="28"/>
              </w:rPr>
            </w:pPr>
            <w:r w:rsidRPr="00651F1B">
              <w:rPr>
                <w:rFonts w:ascii="Times New Roman" w:eastAsiaTheme="minorHAnsi" w:hAnsi="Times New Roman" w:cs="Times New Roman"/>
                <w:b/>
                <w:bCs/>
                <w:color w:val="auto"/>
                <w:sz w:val="28"/>
                <w:szCs w:val="28"/>
              </w:rPr>
              <w:t>Загальний обсяг обов'язкових компонентів</w:t>
            </w:r>
            <w:r w:rsidRPr="00651F1B">
              <w:rPr>
                <w:rFonts w:ascii="Times New Roman" w:eastAsiaTheme="minorHAnsi" w:hAnsi="Times New Roman" w:cs="Times New Roman"/>
                <w:color w:val="auto"/>
                <w:sz w:val="28"/>
                <w:szCs w:val="28"/>
              </w:rPr>
              <w:t>:</w:t>
            </w:r>
          </w:p>
        </w:tc>
        <w:tc>
          <w:tcPr>
            <w:tcW w:w="1337" w:type="dxa"/>
            <w:vAlign w:val="center"/>
          </w:tcPr>
          <w:p w:rsidR="00F608AD" w:rsidRPr="00651F1B" w:rsidRDefault="00F608AD" w:rsidP="00AD3512">
            <w:pPr>
              <w:jc w:val="center"/>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156</w:t>
            </w:r>
          </w:p>
        </w:tc>
        <w:tc>
          <w:tcPr>
            <w:tcW w:w="1831" w:type="dxa"/>
          </w:tcPr>
          <w:p w:rsidR="00F608AD" w:rsidRPr="00651F1B" w:rsidRDefault="00F608AD" w:rsidP="00AD3512">
            <w:pPr>
              <w:jc w:val="center"/>
              <w:rPr>
                <w:rFonts w:ascii="Times New Roman" w:eastAsiaTheme="minorHAnsi" w:hAnsi="Times New Roman" w:cs="Times New Roman"/>
                <w:color w:val="auto"/>
                <w:sz w:val="28"/>
                <w:szCs w:val="28"/>
              </w:rPr>
            </w:pPr>
          </w:p>
        </w:tc>
      </w:tr>
      <w:tr w:rsidR="00F608AD" w:rsidRPr="00651F1B" w:rsidTr="003F3D5F">
        <w:tc>
          <w:tcPr>
            <w:tcW w:w="1220" w:type="dxa"/>
            <w:vAlign w:val="center"/>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b/>
                <w:color w:val="auto"/>
                <w:sz w:val="28"/>
                <w:szCs w:val="28"/>
              </w:rPr>
              <w:t>№ з/п</w:t>
            </w:r>
          </w:p>
        </w:tc>
        <w:tc>
          <w:tcPr>
            <w:tcW w:w="866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b/>
                <w:color w:val="auto"/>
                <w:sz w:val="28"/>
                <w:szCs w:val="28"/>
              </w:rPr>
              <w:t>Вибіркові компоненти ОП (ВК)</w:t>
            </w:r>
          </w:p>
        </w:tc>
      </w:tr>
      <w:tr w:rsidR="00F608AD" w:rsidRPr="00651F1B" w:rsidTr="003F3D5F">
        <w:tc>
          <w:tcPr>
            <w:tcW w:w="1220" w:type="dxa"/>
            <w:vAlign w:val="center"/>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1</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F608AD" w:rsidRPr="003553AB"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1831" w:type="dxa"/>
            <w:tcBorders>
              <w:top w:val="single" w:sz="4" w:space="0" w:color="auto"/>
              <w:left w:val="nil"/>
              <w:bottom w:val="single" w:sz="4" w:space="0" w:color="auto"/>
              <w:right w:val="single" w:sz="4" w:space="0" w:color="auto"/>
            </w:tcBorders>
            <w:shd w:val="clear" w:color="000000" w:fill="FFFFFF"/>
          </w:tcPr>
          <w:p w:rsidR="00F608AD" w:rsidRDefault="00F608AD" w:rsidP="003F3D5F">
            <w:pPr>
              <w:jc w:val="cente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2</w:t>
            </w:r>
          </w:p>
        </w:tc>
        <w:tc>
          <w:tcPr>
            <w:tcW w:w="5492" w:type="dxa"/>
            <w:tcBorders>
              <w:top w:val="single" w:sz="4" w:space="0" w:color="auto"/>
              <w:left w:val="single" w:sz="4" w:space="0" w:color="auto"/>
              <w:bottom w:val="single" w:sz="4" w:space="0" w:color="auto"/>
              <w:right w:val="single" w:sz="4" w:space="0" w:color="auto"/>
            </w:tcBorders>
            <w:shd w:val="clear" w:color="000000" w:fill="FFFFFF"/>
          </w:tcPr>
          <w:p w:rsidR="00F608AD" w:rsidRPr="003553AB" w:rsidRDefault="00F608AD" w:rsidP="003F3D5F">
            <w:pPr>
              <w:rPr>
                <w:color w:val="auto"/>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Pr="006644AF" w:rsidRDefault="00F608AD" w:rsidP="003F3D5F">
            <w:pPr>
              <w:jc w:val="center"/>
              <w:rPr>
                <w:rFonts w:ascii="Times New Roman" w:hAnsi="Times New Roman" w:cs="Times New Roman"/>
                <w:color w:val="auto"/>
                <w:sz w:val="28"/>
                <w:szCs w:val="28"/>
              </w:rPr>
            </w:pPr>
            <w:r w:rsidRPr="006644AF">
              <w:rPr>
                <w:rFonts w:ascii="Times New Roman" w:hAnsi="Times New Roman" w:cs="Times New Roman"/>
                <w:color w:val="auto"/>
                <w:sz w:val="28"/>
                <w:szCs w:val="28"/>
              </w:rPr>
              <w:t>6</w:t>
            </w:r>
          </w:p>
        </w:tc>
        <w:tc>
          <w:tcPr>
            <w:tcW w:w="1831" w:type="dxa"/>
            <w:tcBorders>
              <w:top w:val="single" w:sz="4" w:space="0" w:color="auto"/>
              <w:left w:val="nil"/>
              <w:bottom w:val="single" w:sz="4" w:space="0" w:color="auto"/>
              <w:right w:val="single" w:sz="4" w:space="0" w:color="auto"/>
            </w:tcBorders>
            <w:shd w:val="clear" w:color="000000" w:fill="FFFFFF"/>
          </w:tcPr>
          <w:p w:rsidR="00F608AD" w:rsidRDefault="00F608AD" w:rsidP="003F3D5F">
            <w:pPr>
              <w:jc w:val="cente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3</w:t>
            </w:r>
          </w:p>
        </w:tc>
        <w:tc>
          <w:tcPr>
            <w:tcW w:w="5492" w:type="dxa"/>
            <w:tcBorders>
              <w:top w:val="single" w:sz="4" w:space="0" w:color="auto"/>
              <w:left w:val="single" w:sz="4" w:space="0" w:color="auto"/>
              <w:bottom w:val="single" w:sz="4" w:space="0" w:color="auto"/>
              <w:right w:val="single" w:sz="4" w:space="0" w:color="auto"/>
            </w:tcBorders>
            <w:shd w:val="clear" w:color="000000" w:fill="FFFFFF"/>
          </w:tcPr>
          <w:p w:rsidR="00F608AD" w:rsidRPr="003553AB" w:rsidRDefault="00F608AD" w:rsidP="003F3D5F">
            <w:pPr>
              <w:rPr>
                <w:color w:val="auto"/>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Pr="006644AF" w:rsidRDefault="00F608AD" w:rsidP="003F3D5F">
            <w:pPr>
              <w:jc w:val="center"/>
              <w:rPr>
                <w:rFonts w:ascii="Times New Roman" w:hAnsi="Times New Roman" w:cs="Times New Roman"/>
                <w:color w:val="auto"/>
                <w:sz w:val="28"/>
                <w:szCs w:val="28"/>
              </w:rPr>
            </w:pPr>
            <w:r w:rsidRPr="006644AF">
              <w:rPr>
                <w:rFonts w:ascii="Times New Roman" w:hAnsi="Times New Roman" w:cs="Times New Roman"/>
                <w:color w:val="auto"/>
                <w:sz w:val="28"/>
                <w:szCs w:val="28"/>
              </w:rPr>
              <w:t>6</w:t>
            </w:r>
          </w:p>
        </w:tc>
        <w:tc>
          <w:tcPr>
            <w:tcW w:w="1831" w:type="dxa"/>
            <w:tcBorders>
              <w:top w:val="single" w:sz="4" w:space="0" w:color="auto"/>
              <w:left w:val="nil"/>
              <w:bottom w:val="single" w:sz="4" w:space="0" w:color="auto"/>
              <w:right w:val="single" w:sz="4" w:space="0" w:color="auto"/>
            </w:tcBorders>
            <w:shd w:val="clear" w:color="000000" w:fill="FFFFFF"/>
          </w:tcPr>
          <w:p w:rsidR="00F608AD" w:rsidRDefault="00F608AD" w:rsidP="003F3D5F">
            <w:pPr>
              <w:jc w:val="cente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4</w:t>
            </w:r>
          </w:p>
        </w:tc>
        <w:tc>
          <w:tcPr>
            <w:tcW w:w="5492" w:type="dxa"/>
            <w:tcBorders>
              <w:top w:val="single" w:sz="4" w:space="0" w:color="auto"/>
              <w:left w:val="single" w:sz="4" w:space="0" w:color="auto"/>
              <w:bottom w:val="single" w:sz="4" w:space="0" w:color="auto"/>
              <w:right w:val="single" w:sz="4" w:space="0" w:color="auto"/>
            </w:tcBorders>
            <w:shd w:val="clear" w:color="000000" w:fill="FFFFFF"/>
          </w:tcPr>
          <w:p w:rsidR="00F608AD" w:rsidRPr="003553AB" w:rsidRDefault="00F608AD" w:rsidP="003F3D5F">
            <w:pPr>
              <w:rPr>
                <w:color w:val="auto"/>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Pr="006644AF" w:rsidRDefault="00F608AD" w:rsidP="003F3D5F">
            <w:pPr>
              <w:jc w:val="center"/>
              <w:rPr>
                <w:rFonts w:ascii="Times New Roman" w:hAnsi="Times New Roman" w:cs="Times New Roman"/>
                <w:color w:val="auto"/>
                <w:sz w:val="28"/>
                <w:szCs w:val="28"/>
              </w:rPr>
            </w:pPr>
            <w:r w:rsidRPr="006644AF">
              <w:rPr>
                <w:rFonts w:ascii="Times New Roman" w:hAnsi="Times New Roman" w:cs="Times New Roman"/>
                <w:color w:val="auto"/>
                <w:sz w:val="28"/>
                <w:szCs w:val="28"/>
              </w:rPr>
              <w:t>3</w:t>
            </w:r>
          </w:p>
        </w:tc>
        <w:tc>
          <w:tcPr>
            <w:tcW w:w="1831" w:type="dxa"/>
            <w:tcBorders>
              <w:top w:val="single" w:sz="4" w:space="0" w:color="auto"/>
              <w:left w:val="nil"/>
              <w:bottom w:val="single" w:sz="4" w:space="0" w:color="auto"/>
              <w:right w:val="single" w:sz="4" w:space="0" w:color="auto"/>
            </w:tcBorders>
            <w:shd w:val="clear" w:color="000000" w:fill="FFFFFF"/>
          </w:tcPr>
          <w:p w:rsidR="00F608AD" w:rsidRDefault="00F608AD" w:rsidP="003F3D5F">
            <w:pPr>
              <w:jc w:val="cente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5</w:t>
            </w:r>
          </w:p>
        </w:tc>
        <w:tc>
          <w:tcPr>
            <w:tcW w:w="5492" w:type="dxa"/>
            <w:tcBorders>
              <w:top w:val="single" w:sz="4" w:space="0" w:color="auto"/>
              <w:left w:val="single" w:sz="4" w:space="0" w:color="auto"/>
              <w:bottom w:val="single" w:sz="4" w:space="0" w:color="auto"/>
              <w:right w:val="single" w:sz="4" w:space="0" w:color="auto"/>
            </w:tcBorders>
            <w:shd w:val="clear" w:color="000000" w:fill="FFFFFF"/>
          </w:tcPr>
          <w:p w:rsidR="00F608AD" w:rsidRPr="003553AB" w:rsidRDefault="00F608AD" w:rsidP="003F3D5F">
            <w:pPr>
              <w:rPr>
                <w:color w:val="auto"/>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Pr="006644AF" w:rsidRDefault="00F608AD" w:rsidP="003F3D5F">
            <w:pPr>
              <w:jc w:val="center"/>
              <w:rPr>
                <w:rFonts w:ascii="Times New Roman" w:hAnsi="Times New Roman" w:cs="Times New Roman"/>
                <w:color w:val="auto"/>
                <w:sz w:val="28"/>
                <w:szCs w:val="28"/>
              </w:rPr>
            </w:pPr>
            <w:r w:rsidRPr="006644AF">
              <w:rPr>
                <w:rFonts w:ascii="Times New Roman" w:hAnsi="Times New Roman" w:cs="Times New Roman"/>
                <w:color w:val="auto"/>
                <w:sz w:val="28"/>
                <w:szCs w:val="28"/>
              </w:rPr>
              <w:t>3</w:t>
            </w:r>
          </w:p>
        </w:tc>
        <w:tc>
          <w:tcPr>
            <w:tcW w:w="1831" w:type="dxa"/>
            <w:tcBorders>
              <w:top w:val="single" w:sz="4" w:space="0" w:color="auto"/>
              <w:left w:val="nil"/>
              <w:bottom w:val="single" w:sz="4" w:space="0" w:color="auto"/>
              <w:right w:val="single" w:sz="4" w:space="0" w:color="auto"/>
            </w:tcBorders>
            <w:shd w:val="clear" w:color="000000" w:fill="FFFFFF"/>
          </w:tcPr>
          <w:p w:rsidR="00F608AD" w:rsidRDefault="00F608AD" w:rsidP="003F3D5F">
            <w:pPr>
              <w:jc w:val="cente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6</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Pr="006644AF" w:rsidRDefault="00F608AD" w:rsidP="003F3D5F">
            <w:pPr>
              <w:jc w:val="center"/>
              <w:rPr>
                <w:rFonts w:ascii="Times New Roman" w:hAnsi="Times New Roman" w:cs="Times New Roman"/>
                <w:color w:val="auto"/>
                <w:sz w:val="28"/>
                <w:szCs w:val="28"/>
              </w:rPr>
            </w:pPr>
            <w:r w:rsidRPr="006644AF">
              <w:rPr>
                <w:rFonts w:ascii="Times New Roman" w:hAnsi="Times New Roman" w:cs="Times New Roman"/>
                <w:color w:val="auto"/>
                <w:sz w:val="28"/>
                <w:szCs w:val="28"/>
              </w:rPr>
              <w:t>6</w:t>
            </w:r>
          </w:p>
        </w:tc>
        <w:tc>
          <w:tcPr>
            <w:tcW w:w="1831" w:type="dxa"/>
            <w:tcBorders>
              <w:top w:val="single" w:sz="4" w:space="0" w:color="auto"/>
              <w:left w:val="nil"/>
              <w:bottom w:val="single" w:sz="4" w:space="0" w:color="auto"/>
              <w:right w:val="single" w:sz="4" w:space="0" w:color="auto"/>
            </w:tcBorders>
            <w:shd w:val="clear" w:color="000000" w:fill="FFFFFF"/>
          </w:tcPr>
          <w:p w:rsidR="00F608AD" w:rsidRDefault="00F608AD" w:rsidP="003F3D5F">
            <w:pPr>
              <w:jc w:val="cente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Pr="003553AB"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Pr="003553AB"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Pr="003553AB"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Pr="003553AB"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Pr="003553AB"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9</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Pr="003553AB"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Pr="003553AB"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10</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Pr="003553AB"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Pr="003553AB"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11</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Pr="003553AB"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12</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13</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Default="00F608AD" w:rsidP="00F608AD">
            <w:pPr>
              <w:jc w:val="center"/>
              <w:rPr>
                <w:rFonts w:ascii="Times New Roman" w:hAnsi="Times New Roman" w:cs="Times New Roman"/>
                <w:color w:val="auto"/>
                <w:sz w:val="28"/>
                <w:szCs w:val="28"/>
              </w:rPr>
            </w:pPr>
            <w:r>
              <w:rPr>
                <w:rFonts w:ascii="Times New Roman" w:hAnsi="Times New Roman" w:cs="Times New Roman"/>
                <w:color w:val="auto"/>
                <w:sz w:val="28"/>
                <w:szCs w:val="28"/>
              </w:rPr>
              <w:t>14</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15</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16</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17</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18</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3F3D5F">
        <w:tc>
          <w:tcPr>
            <w:tcW w:w="1220" w:type="dxa"/>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c>
          <w:tcPr>
            <w:tcW w:w="5492" w:type="dxa"/>
            <w:tcBorders>
              <w:top w:val="single" w:sz="4" w:space="0" w:color="auto"/>
              <w:left w:val="single" w:sz="4" w:space="0" w:color="auto"/>
              <w:bottom w:val="single" w:sz="4" w:space="0" w:color="auto"/>
              <w:right w:val="single" w:sz="4" w:space="0" w:color="auto"/>
            </w:tcBorders>
            <w:shd w:val="clear" w:color="000000" w:fill="FFFFFF"/>
            <w:vAlign w:val="center"/>
          </w:tcPr>
          <w:p w:rsidR="00F608AD" w:rsidRPr="003553AB" w:rsidRDefault="00F608AD" w:rsidP="003F3D5F">
            <w:pPr>
              <w:rPr>
                <w:rFonts w:ascii="Times New Roman" w:hAnsi="Times New Roman" w:cs="Times New Roman"/>
                <w:color w:val="auto"/>
                <w:sz w:val="28"/>
                <w:szCs w:val="28"/>
              </w:rPr>
            </w:pPr>
            <w:r w:rsidRPr="003553AB">
              <w:rPr>
                <w:rFonts w:ascii="Times New Roman" w:hAnsi="Times New Roman" w:cs="Times New Roman"/>
                <w:color w:val="auto"/>
                <w:sz w:val="28"/>
                <w:szCs w:val="28"/>
              </w:rPr>
              <w:t>Дисципліна з вибіркового переліку</w:t>
            </w:r>
          </w:p>
        </w:tc>
        <w:tc>
          <w:tcPr>
            <w:tcW w:w="1337"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F608AD" w:rsidRDefault="00F608AD" w:rsidP="003F3D5F">
            <w:pPr>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1831" w:type="dxa"/>
            <w:tcBorders>
              <w:top w:val="single" w:sz="4" w:space="0" w:color="auto"/>
              <w:left w:val="nil"/>
              <w:bottom w:val="single" w:sz="4" w:space="0" w:color="auto"/>
              <w:right w:val="single" w:sz="4" w:space="0" w:color="auto"/>
            </w:tcBorders>
            <w:shd w:val="clear" w:color="000000" w:fill="FFFFFF"/>
          </w:tcPr>
          <w:p w:rsidR="00F608AD" w:rsidRPr="003553AB" w:rsidRDefault="00F608AD" w:rsidP="003F3D5F">
            <w:pPr>
              <w:jc w:val="center"/>
              <w:rPr>
                <w:rFonts w:ascii="Times New Roman" w:hAnsi="Times New Roman" w:cs="Times New Roman"/>
                <w:color w:val="auto"/>
                <w:sz w:val="28"/>
                <w:szCs w:val="28"/>
              </w:rPr>
            </w:pPr>
            <w:r w:rsidRPr="003553AB">
              <w:rPr>
                <w:rFonts w:ascii="Times New Roman" w:hAnsi="Times New Roman" w:cs="Times New Roman"/>
                <w:color w:val="auto"/>
                <w:sz w:val="28"/>
                <w:szCs w:val="28"/>
              </w:rPr>
              <w:t>залік</w:t>
            </w:r>
          </w:p>
        </w:tc>
      </w:tr>
      <w:tr w:rsidR="00F608AD" w:rsidRPr="00651F1B" w:rsidTr="00E043F0">
        <w:tc>
          <w:tcPr>
            <w:tcW w:w="6712" w:type="dxa"/>
            <w:gridSpan w:val="2"/>
          </w:tcPr>
          <w:p w:rsidR="00F608AD" w:rsidRPr="00651F1B" w:rsidRDefault="00F608AD" w:rsidP="00AD3512">
            <w:pPr>
              <w:rPr>
                <w:rFonts w:ascii="Times New Roman" w:eastAsiaTheme="minorHAnsi" w:hAnsi="Times New Roman" w:cs="Times New Roman"/>
                <w:b/>
                <w:bCs/>
                <w:color w:val="auto"/>
                <w:sz w:val="28"/>
                <w:szCs w:val="28"/>
              </w:rPr>
            </w:pPr>
            <w:r w:rsidRPr="00651F1B">
              <w:rPr>
                <w:rFonts w:ascii="Times New Roman" w:eastAsiaTheme="minorHAnsi" w:hAnsi="Times New Roman" w:cs="Times New Roman"/>
                <w:b/>
                <w:bCs/>
                <w:color w:val="auto"/>
                <w:sz w:val="28"/>
                <w:szCs w:val="28"/>
              </w:rPr>
              <w:t>Загальний обсяг вибіркових компонентів</w:t>
            </w:r>
            <w:r w:rsidRPr="00651F1B">
              <w:rPr>
                <w:rFonts w:ascii="Times New Roman" w:eastAsiaTheme="minorHAnsi" w:hAnsi="Times New Roman" w:cs="Times New Roman"/>
                <w:color w:val="auto"/>
                <w:sz w:val="28"/>
                <w:szCs w:val="28"/>
              </w:rPr>
              <w:t>:</w:t>
            </w:r>
          </w:p>
        </w:tc>
        <w:tc>
          <w:tcPr>
            <w:tcW w:w="1337" w:type="dxa"/>
            <w:vAlign w:val="center"/>
          </w:tcPr>
          <w:p w:rsidR="00F608AD" w:rsidRPr="00651F1B" w:rsidRDefault="00F608AD" w:rsidP="00AD3512">
            <w:pPr>
              <w:jc w:val="center"/>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84</w:t>
            </w:r>
          </w:p>
        </w:tc>
        <w:tc>
          <w:tcPr>
            <w:tcW w:w="1831" w:type="dxa"/>
          </w:tcPr>
          <w:p w:rsidR="00F608AD" w:rsidRPr="00651F1B" w:rsidRDefault="00F608AD" w:rsidP="00AD3512">
            <w:pPr>
              <w:jc w:val="center"/>
              <w:rPr>
                <w:rFonts w:ascii="Times New Roman" w:eastAsiaTheme="minorHAnsi" w:hAnsi="Times New Roman" w:cs="Times New Roman"/>
                <w:color w:val="auto"/>
                <w:sz w:val="28"/>
                <w:szCs w:val="28"/>
              </w:rPr>
            </w:pPr>
          </w:p>
        </w:tc>
      </w:tr>
      <w:tr w:rsidR="00F608AD" w:rsidRPr="00651F1B" w:rsidTr="00E043F0">
        <w:tc>
          <w:tcPr>
            <w:tcW w:w="6712" w:type="dxa"/>
            <w:gridSpan w:val="2"/>
          </w:tcPr>
          <w:p w:rsidR="00F608AD" w:rsidRPr="00651F1B" w:rsidRDefault="00F608AD" w:rsidP="00AD3512">
            <w:pPr>
              <w:rPr>
                <w:rFonts w:ascii="Times New Roman" w:eastAsiaTheme="minorHAnsi" w:hAnsi="Times New Roman" w:cs="Times New Roman"/>
                <w:b/>
                <w:bCs/>
                <w:color w:val="auto"/>
                <w:sz w:val="28"/>
                <w:szCs w:val="28"/>
              </w:rPr>
            </w:pPr>
            <w:r w:rsidRPr="00651F1B">
              <w:rPr>
                <w:rFonts w:ascii="Times New Roman" w:eastAsiaTheme="minorHAnsi" w:hAnsi="Times New Roman" w:cs="Times New Roman"/>
                <w:b/>
                <w:bCs/>
                <w:color w:val="auto"/>
                <w:sz w:val="28"/>
                <w:szCs w:val="28"/>
              </w:rPr>
              <w:t>Усього за навчання:</w:t>
            </w:r>
          </w:p>
        </w:tc>
        <w:tc>
          <w:tcPr>
            <w:tcW w:w="1337" w:type="dxa"/>
            <w:vAlign w:val="center"/>
          </w:tcPr>
          <w:p w:rsidR="00F608AD" w:rsidRPr="00651F1B" w:rsidRDefault="00F608AD" w:rsidP="00AD3512">
            <w:pPr>
              <w:jc w:val="center"/>
              <w:rPr>
                <w:rFonts w:ascii="Times New Roman" w:eastAsiaTheme="minorHAnsi" w:hAnsi="Times New Roman" w:cs="Times New Roman"/>
                <w:b/>
                <w:color w:val="auto"/>
                <w:sz w:val="28"/>
                <w:szCs w:val="28"/>
              </w:rPr>
            </w:pPr>
            <w:r w:rsidRPr="00651F1B">
              <w:rPr>
                <w:rFonts w:ascii="Times New Roman" w:eastAsiaTheme="minorHAnsi" w:hAnsi="Times New Roman" w:cs="Times New Roman"/>
                <w:b/>
                <w:color w:val="auto"/>
                <w:sz w:val="28"/>
                <w:szCs w:val="28"/>
              </w:rPr>
              <w:t>240</w:t>
            </w:r>
          </w:p>
        </w:tc>
        <w:tc>
          <w:tcPr>
            <w:tcW w:w="1831" w:type="dxa"/>
          </w:tcPr>
          <w:p w:rsidR="00F608AD" w:rsidRPr="00651F1B" w:rsidRDefault="00F608AD" w:rsidP="00AD3512">
            <w:pPr>
              <w:jc w:val="center"/>
              <w:rPr>
                <w:rFonts w:ascii="Times New Roman" w:eastAsiaTheme="minorHAnsi" w:hAnsi="Times New Roman" w:cs="Times New Roman"/>
                <w:color w:val="auto"/>
                <w:sz w:val="28"/>
                <w:szCs w:val="28"/>
              </w:rPr>
            </w:pPr>
          </w:p>
        </w:tc>
      </w:tr>
    </w:tbl>
    <w:p w:rsidR="00160FAA" w:rsidRDefault="00160FAA" w:rsidP="00407AED">
      <w:pPr>
        <w:autoSpaceDE w:val="0"/>
        <w:autoSpaceDN w:val="0"/>
        <w:adjustRightInd w:val="0"/>
        <w:spacing w:after="0" w:line="240" w:lineRule="auto"/>
        <w:rPr>
          <w:rFonts w:ascii="Times New Roman" w:eastAsiaTheme="minorEastAsia" w:hAnsi="Times New Roman" w:cs="Times New Roman"/>
          <w:color w:val="auto"/>
          <w:sz w:val="28"/>
          <w:szCs w:val="28"/>
        </w:rPr>
      </w:pPr>
    </w:p>
    <w:p w:rsidR="00407AED" w:rsidRPr="00651F1B" w:rsidRDefault="00407AED" w:rsidP="00407AED">
      <w:pPr>
        <w:autoSpaceDE w:val="0"/>
        <w:autoSpaceDN w:val="0"/>
        <w:adjustRightInd w:val="0"/>
        <w:spacing w:after="0" w:line="240" w:lineRule="auto"/>
        <w:ind w:firstLine="708"/>
        <w:rPr>
          <w:rFonts w:ascii="Times New Roman" w:eastAsiaTheme="minorEastAsia" w:hAnsi="Times New Roman" w:cs="Times New Roman"/>
          <w:color w:val="auto"/>
          <w:sz w:val="28"/>
          <w:szCs w:val="28"/>
        </w:rPr>
      </w:pPr>
      <w:r w:rsidRPr="00651F1B">
        <w:rPr>
          <w:rFonts w:ascii="Times New Roman" w:eastAsiaTheme="minorEastAsia" w:hAnsi="Times New Roman" w:cs="Times New Roman"/>
          <w:color w:val="auto"/>
          <w:sz w:val="28"/>
          <w:szCs w:val="28"/>
        </w:rPr>
        <w:t>Позначення:</w:t>
      </w:r>
    </w:p>
    <w:p w:rsidR="00557714" w:rsidRPr="00651F1B" w:rsidRDefault="00557714" w:rsidP="00640B4F">
      <w:pPr>
        <w:spacing w:after="0" w:line="240" w:lineRule="auto"/>
        <w:rPr>
          <w:rFonts w:ascii="Times New Roman" w:eastAsiaTheme="minorEastAsia" w:hAnsi="Times New Roman" w:cs="Times New Roman"/>
          <w:color w:val="auto"/>
          <w:sz w:val="28"/>
          <w:szCs w:val="28"/>
        </w:rPr>
      </w:pPr>
      <w:r w:rsidRPr="00651F1B">
        <w:rPr>
          <w:rFonts w:ascii="Times New Roman" w:eastAsiaTheme="minorEastAsia" w:hAnsi="Times New Roman" w:cs="Times New Roman"/>
          <w:color w:val="auto"/>
          <w:sz w:val="28"/>
          <w:szCs w:val="28"/>
        </w:rPr>
        <w:t>Д атест. – державна атестація;</w:t>
      </w:r>
    </w:p>
    <w:p w:rsidR="00407AED" w:rsidRPr="00651F1B" w:rsidRDefault="00407AED" w:rsidP="00640B4F">
      <w:pPr>
        <w:spacing w:after="0" w:line="240" w:lineRule="auto"/>
        <w:rPr>
          <w:rFonts w:ascii="Times New Roman" w:eastAsiaTheme="minorEastAsia" w:hAnsi="Times New Roman" w:cs="Times New Roman"/>
          <w:color w:val="auto"/>
          <w:sz w:val="28"/>
          <w:szCs w:val="28"/>
        </w:rPr>
      </w:pPr>
      <w:r w:rsidRPr="00651F1B">
        <w:rPr>
          <w:rFonts w:ascii="Times New Roman" w:eastAsiaTheme="minorEastAsia" w:hAnsi="Times New Roman" w:cs="Times New Roman"/>
          <w:color w:val="auto"/>
          <w:sz w:val="28"/>
          <w:szCs w:val="28"/>
        </w:rPr>
        <w:t>Д залік – диференційований залік;</w:t>
      </w:r>
    </w:p>
    <w:p w:rsidR="00407AED" w:rsidRDefault="00407AED" w:rsidP="00640B4F">
      <w:pPr>
        <w:spacing w:after="0" w:line="240" w:lineRule="auto"/>
        <w:rPr>
          <w:rFonts w:ascii="Times New Roman" w:eastAsiaTheme="minorEastAsia" w:hAnsi="Times New Roman" w:cs="Times New Roman"/>
          <w:color w:val="auto"/>
          <w:sz w:val="28"/>
          <w:szCs w:val="28"/>
        </w:rPr>
      </w:pPr>
      <w:r w:rsidRPr="00651F1B">
        <w:rPr>
          <w:rFonts w:ascii="Times New Roman" w:eastAsiaTheme="minorEastAsia" w:hAnsi="Times New Roman" w:cs="Times New Roman"/>
          <w:color w:val="auto"/>
          <w:sz w:val="28"/>
          <w:szCs w:val="28"/>
        </w:rPr>
        <w:t>КР – курсова робота</w:t>
      </w:r>
      <w:r w:rsidR="00A75663">
        <w:rPr>
          <w:rFonts w:ascii="Times New Roman" w:eastAsiaTheme="minorEastAsia" w:hAnsi="Times New Roman" w:cs="Times New Roman"/>
          <w:color w:val="auto"/>
          <w:sz w:val="28"/>
          <w:szCs w:val="28"/>
        </w:rPr>
        <w:t>.</w:t>
      </w:r>
    </w:p>
    <w:p w:rsidR="00407AED" w:rsidRPr="00651F1B" w:rsidRDefault="00407AED">
      <w:pPr>
        <w:rPr>
          <w:rFonts w:ascii="Times New Roman" w:eastAsia="Times New Roman" w:hAnsi="Times New Roman" w:cs="Times New Roman"/>
          <w:b/>
          <w:sz w:val="28"/>
        </w:rPr>
      </w:pPr>
      <w:r w:rsidRPr="00651F1B">
        <w:rPr>
          <w:rFonts w:ascii="Times New Roman" w:eastAsia="Times New Roman" w:hAnsi="Times New Roman" w:cs="Times New Roman"/>
          <w:b/>
          <w:sz w:val="28"/>
        </w:rPr>
        <w:br w:type="page"/>
      </w:r>
    </w:p>
    <w:p w:rsidR="00E66D8E" w:rsidRDefault="00E66D8E" w:rsidP="00E66D8E">
      <w:pPr>
        <w:jc w:val="center"/>
        <w:rPr>
          <w:rFonts w:ascii="Times New Roman" w:eastAsia="Times New Roman" w:hAnsi="Times New Roman" w:cs="Times New Roman"/>
          <w:b/>
          <w:sz w:val="28"/>
        </w:rPr>
      </w:pPr>
      <w:r w:rsidRPr="00E66D8E">
        <w:rPr>
          <w:rFonts w:ascii="Times New Roman" w:eastAsia="Times New Roman" w:hAnsi="Times New Roman" w:cs="Times New Roman"/>
          <w:b/>
          <w:sz w:val="28"/>
        </w:rPr>
        <w:lastRenderedPageBreak/>
        <w:t>3 СТРУКТУРНО-ЛОГІЧНА СХЕМА ОСВІТНЬОЇ</w:t>
      </w:r>
      <w:r>
        <w:rPr>
          <w:rFonts w:ascii="Times New Roman" w:eastAsia="Times New Roman" w:hAnsi="Times New Roman" w:cs="Times New Roman"/>
          <w:b/>
          <w:sz w:val="28"/>
        </w:rPr>
        <w:t xml:space="preserve"> </w:t>
      </w:r>
      <w:r w:rsidRPr="00E66D8E">
        <w:rPr>
          <w:rFonts w:ascii="Times New Roman" w:eastAsia="Times New Roman" w:hAnsi="Times New Roman" w:cs="Times New Roman"/>
          <w:b/>
          <w:sz w:val="28"/>
        </w:rPr>
        <w:t>ПРОГРАМИ</w:t>
      </w:r>
    </w:p>
    <w:p w:rsidR="00A26F48" w:rsidRDefault="00A26F48" w:rsidP="00E66D8E">
      <w:pPr>
        <w:jc w:val="center"/>
        <w:rPr>
          <w:rFonts w:ascii="Times New Roman" w:eastAsia="Times New Roman" w:hAnsi="Times New Roman" w:cs="Times New Roman"/>
          <w:b/>
          <w:sz w:val="28"/>
        </w:rPr>
      </w:pPr>
    </w:p>
    <w:p w:rsidR="00E66D8E" w:rsidRDefault="006E11DA" w:rsidP="006E11DA">
      <w:pPr>
        <w:spacing w:after="213"/>
        <w:jc w:val="center"/>
        <w:rPr>
          <w:rFonts w:ascii="Times New Roman" w:eastAsia="Times New Roman" w:hAnsi="Times New Roman" w:cs="Times New Roman"/>
          <w:b/>
          <w:sz w:val="28"/>
        </w:rPr>
      </w:pPr>
      <w:r>
        <w:rPr>
          <w:rFonts w:ascii="Times New Roman" w:eastAsia="Times New Roman" w:hAnsi="Times New Roman" w:cs="Times New Roman"/>
          <w:b/>
          <w:noProof/>
          <w:sz w:val="28"/>
          <w:lang w:val="ru-RU" w:eastAsia="ru-RU"/>
        </w:rPr>
        <w:drawing>
          <wp:inline distT="0" distB="0" distL="0" distR="0">
            <wp:extent cx="5933937" cy="8384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труктурно_лог_авіа.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3937" cy="8384400"/>
                    </a:xfrm>
                    <a:prstGeom prst="rect">
                      <a:avLst/>
                    </a:prstGeom>
                  </pic:spPr>
                </pic:pic>
              </a:graphicData>
            </a:graphic>
          </wp:inline>
        </w:drawing>
      </w:r>
    </w:p>
    <w:p w:rsidR="00407AED" w:rsidRPr="00651F1B" w:rsidRDefault="00E66D8E" w:rsidP="00E66D8E">
      <w:pPr>
        <w:spacing w:after="213"/>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4</w:t>
      </w:r>
      <w:r w:rsidRPr="00651F1B">
        <w:rPr>
          <w:rFonts w:ascii="Times New Roman" w:eastAsia="Times New Roman" w:hAnsi="Times New Roman" w:cs="Times New Roman"/>
          <w:b/>
          <w:sz w:val="28"/>
        </w:rPr>
        <w:t xml:space="preserve"> ФОРМА АТЕСТАЦІЇ ЗДОБУВАЧІВ ВИЩОЇ ОСВІТИ</w:t>
      </w:r>
    </w:p>
    <w:p w:rsidR="00407AED" w:rsidRPr="00651F1B" w:rsidRDefault="00407AED" w:rsidP="00407AED">
      <w:pPr>
        <w:tabs>
          <w:tab w:val="center" w:pos="1292"/>
          <w:tab w:val="center" w:pos="3014"/>
          <w:tab w:val="center" w:pos="4653"/>
          <w:tab w:val="center" w:pos="6439"/>
          <w:tab w:val="right" w:pos="9221"/>
        </w:tabs>
        <w:spacing w:after="0" w:line="360" w:lineRule="auto"/>
        <w:ind w:firstLine="567"/>
        <w:jc w:val="both"/>
        <w:rPr>
          <w:rFonts w:ascii="Times New Roman" w:eastAsia="Times New Roman" w:hAnsi="Times New Roman" w:cs="Times New Roman"/>
          <w:sz w:val="28"/>
        </w:rPr>
      </w:pPr>
    </w:p>
    <w:p w:rsidR="00407AED" w:rsidRDefault="00407AED" w:rsidP="00385B72">
      <w:pPr>
        <w:tabs>
          <w:tab w:val="center" w:pos="1292"/>
          <w:tab w:val="center" w:pos="3014"/>
          <w:tab w:val="center" w:pos="4653"/>
          <w:tab w:val="center" w:pos="6439"/>
          <w:tab w:val="right" w:pos="9221"/>
        </w:tabs>
        <w:spacing w:after="0" w:line="360" w:lineRule="auto"/>
        <w:ind w:firstLine="567"/>
        <w:jc w:val="both"/>
      </w:pPr>
      <w:r w:rsidRPr="00651F1B">
        <w:rPr>
          <w:rFonts w:ascii="Times New Roman" w:eastAsia="Times New Roman" w:hAnsi="Times New Roman" w:cs="Times New Roman"/>
          <w:sz w:val="28"/>
        </w:rPr>
        <w:t xml:space="preserve">Атестація випускників освітньої </w:t>
      </w:r>
      <w:r w:rsidRPr="00651F1B">
        <w:rPr>
          <w:rFonts w:ascii="Times New Roman" w:eastAsia="Times New Roman" w:hAnsi="Times New Roman" w:cs="Times New Roman"/>
          <w:sz w:val="28"/>
        </w:rPr>
        <w:tab/>
        <w:t xml:space="preserve">програми </w:t>
      </w:r>
      <w:r w:rsidRPr="00651F1B">
        <w:rPr>
          <w:rFonts w:ascii="Times New Roman" w:eastAsia="Times New Roman" w:hAnsi="Times New Roman" w:cs="Times New Roman"/>
          <w:sz w:val="28"/>
        </w:rPr>
        <w:tab/>
      </w:r>
      <w:r w:rsidR="00385B72" w:rsidRPr="00651F1B">
        <w:rPr>
          <w:rFonts w:ascii="Times New Roman" w:eastAsia="Times New Roman" w:hAnsi="Times New Roman" w:cs="Times New Roman"/>
          <w:sz w:val="28"/>
        </w:rPr>
        <w:t>«</w:t>
      </w:r>
      <w:r w:rsidR="009A2589" w:rsidRPr="00651F1B">
        <w:rPr>
          <w:rFonts w:ascii="Times New Roman" w:eastAsia="Times New Roman" w:hAnsi="Times New Roman" w:cs="Times New Roman"/>
          <w:sz w:val="28"/>
        </w:rPr>
        <w:t>Експлуатація літальних апаратів</w:t>
      </w:r>
      <w:r w:rsidR="00385B72" w:rsidRPr="00651F1B">
        <w:rPr>
          <w:rFonts w:ascii="Times New Roman" w:eastAsia="Times New Roman" w:hAnsi="Times New Roman" w:cs="Times New Roman"/>
          <w:sz w:val="28"/>
        </w:rPr>
        <w:t xml:space="preserve">» </w:t>
      </w:r>
      <w:r w:rsidRPr="00651F1B">
        <w:rPr>
          <w:rFonts w:ascii="Times New Roman" w:eastAsia="Times New Roman" w:hAnsi="Times New Roman" w:cs="Times New Roman"/>
          <w:sz w:val="28"/>
        </w:rPr>
        <w:t>спеціальності 27</w:t>
      </w:r>
      <w:r w:rsidR="009A2589" w:rsidRPr="00651F1B">
        <w:rPr>
          <w:rFonts w:ascii="Times New Roman" w:eastAsia="Times New Roman" w:hAnsi="Times New Roman" w:cs="Times New Roman"/>
          <w:sz w:val="28"/>
        </w:rPr>
        <w:t>2</w:t>
      </w:r>
      <w:r w:rsidRPr="00651F1B">
        <w:rPr>
          <w:rFonts w:ascii="Times New Roman" w:eastAsia="Times New Roman" w:hAnsi="Times New Roman" w:cs="Times New Roman"/>
          <w:sz w:val="28"/>
        </w:rPr>
        <w:t xml:space="preserve"> «</w:t>
      </w:r>
      <w:r w:rsidR="009A2589" w:rsidRPr="00651F1B">
        <w:rPr>
          <w:rFonts w:ascii="Times New Roman" w:eastAsia="Times New Roman" w:hAnsi="Times New Roman" w:cs="Times New Roman"/>
          <w:sz w:val="28"/>
        </w:rPr>
        <w:t>Авіаційний транспорт</w:t>
      </w:r>
      <w:r w:rsidR="006A3D01" w:rsidRPr="00651F1B">
        <w:rPr>
          <w:rFonts w:ascii="Times New Roman" w:eastAsia="Times New Roman" w:hAnsi="Times New Roman" w:cs="Times New Roman"/>
          <w:sz w:val="28"/>
        </w:rPr>
        <w:t xml:space="preserve">» спеціалізації </w:t>
      </w:r>
      <w:r w:rsidRPr="00651F1B">
        <w:rPr>
          <w:rFonts w:ascii="Times New Roman" w:eastAsia="Times New Roman" w:hAnsi="Times New Roman" w:cs="Times New Roman"/>
          <w:sz w:val="28"/>
        </w:rPr>
        <w:t>«</w:t>
      </w:r>
      <w:r w:rsidR="009A2589" w:rsidRPr="00651F1B">
        <w:rPr>
          <w:rFonts w:ascii="Times New Roman" w:eastAsia="Times New Roman" w:hAnsi="Times New Roman" w:cs="Times New Roman"/>
          <w:sz w:val="28"/>
        </w:rPr>
        <w:t>Льотна експлуатація повітряних суден</w:t>
      </w:r>
      <w:r w:rsidRPr="00651F1B">
        <w:rPr>
          <w:rFonts w:ascii="Times New Roman" w:eastAsia="Times New Roman" w:hAnsi="Times New Roman" w:cs="Times New Roman"/>
          <w:sz w:val="28"/>
        </w:rPr>
        <w:t xml:space="preserve">» здійснюється у </w:t>
      </w:r>
      <w:r w:rsidR="000F7EA0" w:rsidRPr="00651F1B">
        <w:rPr>
          <w:rFonts w:ascii="Times New Roman" w:eastAsia="Times New Roman" w:hAnsi="Times New Roman" w:cs="Times New Roman"/>
          <w:sz w:val="28"/>
        </w:rPr>
        <w:t xml:space="preserve">формі єдиного державного кваліфікаційного іспиту </w:t>
      </w:r>
      <w:r w:rsidRPr="00651F1B">
        <w:rPr>
          <w:rFonts w:ascii="Times New Roman" w:eastAsia="Times New Roman" w:hAnsi="Times New Roman" w:cs="Times New Roman"/>
          <w:sz w:val="28"/>
        </w:rPr>
        <w:t xml:space="preserve">та завершується видачею документу встановленого зразка про присудження ступеня бакалавра із присвоєнням кваліфікації бакалавр з </w:t>
      </w:r>
      <w:r w:rsidR="009A2589" w:rsidRPr="00651F1B">
        <w:rPr>
          <w:rFonts w:ascii="Times New Roman" w:eastAsia="Times New Roman" w:hAnsi="Times New Roman" w:cs="Times New Roman"/>
          <w:sz w:val="28"/>
        </w:rPr>
        <w:t>авіаційного транспорту</w:t>
      </w:r>
      <w:r w:rsidRPr="00651F1B">
        <w:rPr>
          <w:rFonts w:ascii="Times New Roman" w:eastAsia="Times New Roman" w:hAnsi="Times New Roman" w:cs="Times New Roman"/>
          <w:sz w:val="28"/>
        </w:rPr>
        <w:t>.</w:t>
      </w:r>
      <w:r>
        <w:rPr>
          <w:rFonts w:ascii="Times New Roman" w:eastAsia="Times New Roman" w:hAnsi="Times New Roman" w:cs="Times New Roman"/>
          <w:sz w:val="28"/>
        </w:rPr>
        <w:t xml:space="preserve"> </w:t>
      </w:r>
    </w:p>
    <w:p w:rsidR="00407AED" w:rsidRDefault="00407AED">
      <w:pPr>
        <w:rPr>
          <w:rFonts w:ascii="Times New Roman" w:eastAsia="Times New Roman" w:hAnsi="Times New Roman" w:cs="Times New Roman"/>
          <w:b/>
          <w:sz w:val="28"/>
        </w:rPr>
      </w:pPr>
    </w:p>
    <w:p w:rsidR="004B3DB1" w:rsidRDefault="004B3DB1">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037738" w:rsidRPr="00251B5E" w:rsidRDefault="00251B5E" w:rsidP="00251B5E">
      <w:pPr>
        <w:jc w:val="center"/>
        <w:rPr>
          <w:rFonts w:ascii="Times New Roman" w:eastAsia="Times New Roman" w:hAnsi="Times New Roman" w:cs="Times New Roman"/>
          <w:b/>
          <w:caps/>
          <w:sz w:val="28"/>
        </w:rPr>
      </w:pPr>
      <w:r>
        <w:rPr>
          <w:rFonts w:ascii="Times New Roman" w:eastAsia="Times New Roman" w:hAnsi="Times New Roman" w:cs="Times New Roman"/>
          <w:b/>
          <w:caps/>
          <w:sz w:val="28"/>
        </w:rPr>
        <w:lastRenderedPageBreak/>
        <w:t>5</w:t>
      </w:r>
      <w:r w:rsidR="00037738" w:rsidRPr="00251B5E">
        <w:rPr>
          <w:rFonts w:ascii="Times New Roman" w:eastAsia="Times New Roman" w:hAnsi="Times New Roman" w:cs="Times New Roman"/>
          <w:b/>
          <w:caps/>
          <w:sz w:val="28"/>
        </w:rPr>
        <w:t xml:space="preserve"> Матриця відповідності програмних компетентностей компонентам О</w:t>
      </w:r>
      <w:r>
        <w:rPr>
          <w:rFonts w:ascii="Times New Roman" w:eastAsia="Times New Roman" w:hAnsi="Times New Roman" w:cs="Times New Roman"/>
          <w:b/>
          <w:caps/>
          <w:sz w:val="28"/>
        </w:rPr>
        <w:t>світньої програми</w:t>
      </w:r>
    </w:p>
    <w:tbl>
      <w:tblPr>
        <w:tblW w:w="10222" w:type="dxa"/>
        <w:tblInd w:w="-85" w:type="dxa"/>
        <w:tblLayout w:type="fixed"/>
        <w:tblCellMar>
          <w:left w:w="57" w:type="dxa"/>
          <w:right w:w="57" w:type="dxa"/>
        </w:tblCellMar>
        <w:tblLook w:val="04A0" w:firstRow="1" w:lastRow="0" w:firstColumn="1" w:lastColumn="0" w:noHBand="0" w:noVBand="1"/>
      </w:tblPr>
      <w:tblGrid>
        <w:gridCol w:w="730"/>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tblGrid>
      <w:tr w:rsidR="00E85E92" w:rsidRPr="00E85E92" w:rsidTr="00E85E92">
        <w:trPr>
          <w:trHeight w:val="540"/>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E92" w:rsidRPr="004E5F95" w:rsidRDefault="00E85E92" w:rsidP="00E85E92">
            <w:pPr>
              <w:spacing w:after="0" w:line="240" w:lineRule="auto"/>
              <w:jc w:val="center"/>
              <w:rPr>
                <w:rFonts w:ascii="Times New Roman" w:eastAsia="Times New Roman" w:hAnsi="Times New Roman" w:cs="Times New Roman"/>
                <w:sz w:val="16"/>
                <w:szCs w:val="16"/>
                <w:lang w:eastAsia="ru-RU"/>
              </w:rPr>
            </w:pPr>
            <w:r w:rsidRPr="004E5F95">
              <w:rPr>
                <w:rFonts w:ascii="Times New Roman" w:eastAsia="Times New Roman" w:hAnsi="Times New Roman" w:cs="Times New Roman"/>
                <w:sz w:val="16"/>
                <w:szCs w:val="16"/>
                <w:lang w:val="ru-RU" w:eastAsia="ru-RU"/>
              </w:rPr>
              <w:t> </w:t>
            </w:r>
          </w:p>
          <w:p w:rsidR="00037738" w:rsidRPr="004E5F95" w:rsidRDefault="00037738" w:rsidP="00E85E92">
            <w:pPr>
              <w:spacing w:after="0" w:line="240" w:lineRule="auto"/>
              <w:jc w:val="center"/>
              <w:rPr>
                <w:rFonts w:ascii="Times New Roman" w:eastAsia="Times New Roman" w:hAnsi="Times New Roman" w:cs="Times New Roman"/>
                <w:sz w:val="16"/>
                <w:szCs w:val="16"/>
                <w:lang w:eastAsia="ru-RU"/>
              </w:rPr>
            </w:pPr>
          </w:p>
          <w:p w:rsidR="00037738" w:rsidRPr="004E5F95" w:rsidRDefault="00037738" w:rsidP="00E85E92">
            <w:pPr>
              <w:spacing w:after="0" w:line="240" w:lineRule="auto"/>
              <w:jc w:val="center"/>
              <w:rPr>
                <w:rFonts w:ascii="Times New Roman" w:eastAsia="Times New Roman" w:hAnsi="Times New Roman" w:cs="Times New Roman"/>
                <w:sz w:val="16"/>
                <w:szCs w:val="16"/>
                <w:lang w:eastAsia="ru-RU"/>
              </w:rPr>
            </w:pP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ЗК 1</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ЗК 2</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ЗК 3</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ЗК 4</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ЗК 5</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ЗК 6</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ЗК 7</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ЗК 8</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ЗК 9</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ЗК 10</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ЗК 11</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1</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2</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3</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4</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5</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6</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7</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8</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9</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10</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11</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12</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13</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14</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15</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16</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85E92" w:rsidRPr="00E85E92" w:rsidRDefault="00E85E92" w:rsidP="00E85E92">
            <w:pPr>
              <w:spacing w:after="0" w:line="240" w:lineRule="auto"/>
              <w:jc w:val="center"/>
              <w:rPr>
                <w:rFonts w:ascii="Times New Roman" w:eastAsia="Times New Roman" w:hAnsi="Times New Roman" w:cs="Times New Roman"/>
                <w:sz w:val="16"/>
                <w:szCs w:val="16"/>
                <w:lang w:val="ru-RU" w:eastAsia="ru-RU"/>
              </w:rPr>
            </w:pPr>
            <w:r w:rsidRPr="00E85E92">
              <w:rPr>
                <w:rFonts w:ascii="Times New Roman" w:eastAsia="Times New Roman" w:hAnsi="Times New Roman" w:cs="Times New Roman"/>
                <w:sz w:val="16"/>
                <w:szCs w:val="16"/>
                <w:lang w:val="ru-RU" w:eastAsia="ru-RU"/>
              </w:rPr>
              <w:t>СК 17</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01</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02</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03</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04</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05</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06</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07</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08</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09</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10</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11</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12</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13</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14</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15</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16</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17</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18</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19</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20</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21</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22</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23</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24</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25</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26</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27</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28</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29</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30</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31</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32</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33</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34</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35</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36</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37</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r>
      <w:tr w:rsidR="00365ED3" w:rsidRPr="00E85E92" w:rsidTr="003F3D5F">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365ED3" w:rsidRPr="004E5F95" w:rsidRDefault="00365ED3" w:rsidP="00365ED3">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38</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hideMark/>
          </w:tcPr>
          <w:p w:rsidR="00365ED3" w:rsidRDefault="00365ED3" w:rsidP="00365ED3">
            <w:pPr>
              <w:spacing w:after="0" w:line="240" w:lineRule="auto"/>
              <w:jc w:val="center"/>
              <w:rPr>
                <w:sz w:val="20"/>
                <w:szCs w:val="20"/>
              </w:rPr>
            </w:pPr>
            <w:r>
              <w:rPr>
                <w:sz w:val="20"/>
                <w:szCs w:val="20"/>
                <w:lang w:val="ru-RU"/>
              </w:rPr>
              <w:t> </w:t>
            </w:r>
          </w:p>
        </w:tc>
      </w:tr>
    </w:tbl>
    <w:p w:rsidR="00E85E92" w:rsidRDefault="00E85E92">
      <w:pPr>
        <w:rPr>
          <w:rFonts w:ascii="Times New Roman" w:eastAsia="Times New Roman" w:hAnsi="Times New Roman" w:cs="Times New Roman"/>
          <w:b/>
          <w:sz w:val="28"/>
        </w:rPr>
      </w:pPr>
    </w:p>
    <w:p w:rsidR="00637599" w:rsidRDefault="00637599">
      <w:pPr>
        <w:rPr>
          <w:rFonts w:ascii="Times New Roman" w:eastAsia="Times New Roman" w:hAnsi="Times New Roman" w:cs="Times New Roman"/>
          <w:b/>
          <w:sz w:val="28"/>
        </w:rPr>
      </w:pPr>
    </w:p>
    <w:p w:rsidR="00251B5E" w:rsidRDefault="00251B5E">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637599" w:rsidRDefault="00251B5E" w:rsidP="00251B5E">
      <w:pPr>
        <w:jc w:val="center"/>
        <w:rPr>
          <w:rFonts w:ascii="Times New Roman" w:eastAsia="Times New Roman" w:hAnsi="Times New Roman" w:cs="Times New Roman"/>
          <w:b/>
          <w:spacing w:val="-4"/>
          <w:sz w:val="28"/>
        </w:rPr>
      </w:pPr>
      <w:r w:rsidRPr="00251B5E">
        <w:rPr>
          <w:rFonts w:ascii="Times New Roman" w:eastAsia="Times New Roman" w:hAnsi="Times New Roman" w:cs="Times New Roman"/>
          <w:b/>
          <w:spacing w:val="-4"/>
          <w:sz w:val="28"/>
        </w:rPr>
        <w:lastRenderedPageBreak/>
        <w:t>6 МАТРИЦЯ ЗАБЕЗПЕЧЕННЯ</w:t>
      </w:r>
      <w:r>
        <w:rPr>
          <w:rFonts w:ascii="Times New Roman" w:eastAsia="Times New Roman" w:hAnsi="Times New Roman" w:cs="Times New Roman"/>
          <w:b/>
          <w:spacing w:val="-4"/>
          <w:sz w:val="28"/>
        </w:rPr>
        <w:t xml:space="preserve">  </w:t>
      </w:r>
      <w:r w:rsidRPr="00251B5E">
        <w:rPr>
          <w:rFonts w:ascii="Times New Roman" w:eastAsia="Times New Roman" w:hAnsi="Times New Roman" w:cs="Times New Roman"/>
          <w:b/>
          <w:spacing w:val="-4"/>
          <w:sz w:val="28"/>
        </w:rPr>
        <w:t xml:space="preserve">ПРОГРАМНИХ </w:t>
      </w:r>
      <w:r>
        <w:rPr>
          <w:rFonts w:ascii="Times New Roman" w:eastAsia="Times New Roman" w:hAnsi="Times New Roman" w:cs="Times New Roman"/>
          <w:b/>
          <w:spacing w:val="-4"/>
          <w:sz w:val="28"/>
        </w:rPr>
        <w:t xml:space="preserve"> </w:t>
      </w:r>
      <w:r w:rsidRPr="00251B5E">
        <w:rPr>
          <w:rFonts w:ascii="Times New Roman" w:eastAsia="Times New Roman" w:hAnsi="Times New Roman" w:cs="Times New Roman"/>
          <w:b/>
          <w:spacing w:val="-4"/>
          <w:sz w:val="28"/>
        </w:rPr>
        <w:t>РЕЗУЛЬТАТІВ НАВЧАННЯ ВІДПОВІДНИМИ КОМПОНЕНТАМИ ОСВІТНЬОЇ ПРОГРАМИ</w:t>
      </w:r>
    </w:p>
    <w:tbl>
      <w:tblPr>
        <w:tblW w:w="9544" w:type="dxa"/>
        <w:jc w:val="center"/>
        <w:tblLayout w:type="fixed"/>
        <w:tblCellMar>
          <w:left w:w="57" w:type="dxa"/>
          <w:right w:w="57" w:type="dxa"/>
        </w:tblCellMar>
        <w:tblLook w:val="04A0" w:firstRow="1" w:lastRow="0" w:firstColumn="1" w:lastColumn="0" w:noHBand="0" w:noVBand="1"/>
      </w:tblPr>
      <w:tblGrid>
        <w:gridCol w:w="730"/>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tblGrid>
      <w:tr w:rsidR="00FB75B4" w:rsidRPr="00E85E92" w:rsidTr="004E5F95">
        <w:trPr>
          <w:cantSplit/>
          <w:trHeight w:val="696"/>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5B4" w:rsidRPr="00037738" w:rsidRDefault="00FB75B4" w:rsidP="00CB2A33">
            <w:pPr>
              <w:spacing w:after="0" w:line="240" w:lineRule="auto"/>
              <w:jc w:val="center"/>
              <w:rPr>
                <w:rFonts w:ascii="Times New Roman" w:eastAsia="Times New Roman" w:hAnsi="Times New Roman" w:cs="Times New Roman"/>
                <w:sz w:val="16"/>
                <w:szCs w:val="16"/>
                <w:lang w:eastAsia="ru-RU"/>
              </w:rPr>
            </w:pPr>
            <w:r w:rsidRPr="00E85E92">
              <w:rPr>
                <w:rFonts w:ascii="Times New Roman" w:eastAsia="Times New Roman" w:hAnsi="Times New Roman" w:cs="Times New Roman"/>
                <w:sz w:val="16"/>
                <w:szCs w:val="16"/>
                <w:lang w:val="ru-RU" w:eastAsia="ru-RU"/>
              </w:rPr>
              <w:t> </w:t>
            </w:r>
          </w:p>
          <w:p w:rsidR="00FB75B4" w:rsidRDefault="00FB75B4" w:rsidP="00CB2A33">
            <w:pPr>
              <w:spacing w:after="0" w:line="240" w:lineRule="auto"/>
              <w:jc w:val="center"/>
              <w:rPr>
                <w:rFonts w:ascii="Times New Roman" w:eastAsia="Times New Roman" w:hAnsi="Times New Roman" w:cs="Times New Roman"/>
                <w:sz w:val="16"/>
                <w:szCs w:val="16"/>
                <w:lang w:eastAsia="ru-RU"/>
              </w:rPr>
            </w:pPr>
          </w:p>
          <w:p w:rsidR="00FB75B4" w:rsidRPr="00037738" w:rsidRDefault="00FB75B4" w:rsidP="00CB2A33">
            <w:pPr>
              <w:spacing w:after="0" w:line="240" w:lineRule="auto"/>
              <w:jc w:val="center"/>
              <w:rPr>
                <w:rFonts w:ascii="Times New Roman" w:eastAsia="Times New Roman" w:hAnsi="Times New Roman" w:cs="Times New Roman"/>
                <w:sz w:val="16"/>
                <w:szCs w:val="16"/>
                <w:lang w:eastAsia="ru-RU"/>
              </w:rPr>
            </w:pP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CB2A3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1</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CB2A3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2</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CB2A3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3</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CB2A3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4</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CB2A3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5</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CB2A3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6</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CB2A3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7</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CB2A3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8</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CB2A3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9</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CB2A3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10</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CB2A33">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11</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FB75B4">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w:t>
            </w:r>
            <w:r>
              <w:rPr>
                <w:rFonts w:ascii="Times New Roman" w:eastAsia="Times New Roman" w:hAnsi="Times New Roman" w:cs="Times New Roman"/>
                <w:sz w:val="16"/>
                <w:szCs w:val="16"/>
                <w:lang w:val="ru-RU" w:eastAsia="ru-RU"/>
              </w:rPr>
              <w:t>12</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FB75B4">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w:t>
            </w:r>
            <w:r>
              <w:rPr>
                <w:rFonts w:ascii="Times New Roman" w:eastAsia="Times New Roman" w:hAnsi="Times New Roman" w:cs="Times New Roman"/>
                <w:sz w:val="16"/>
                <w:szCs w:val="16"/>
                <w:lang w:val="ru-RU" w:eastAsia="ru-RU"/>
              </w:rPr>
              <w:t>13</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FB75B4">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w:t>
            </w:r>
            <w:r>
              <w:rPr>
                <w:rFonts w:ascii="Times New Roman" w:eastAsia="Times New Roman" w:hAnsi="Times New Roman" w:cs="Times New Roman"/>
                <w:sz w:val="16"/>
                <w:szCs w:val="16"/>
                <w:lang w:val="ru-RU" w:eastAsia="ru-RU"/>
              </w:rPr>
              <w:t>14</w:t>
            </w:r>
          </w:p>
        </w:tc>
        <w:tc>
          <w:tcPr>
            <w:tcW w:w="3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B75B4" w:rsidRPr="00E85E92" w:rsidRDefault="00FB75B4" w:rsidP="00FB75B4">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РН</w:t>
            </w:r>
            <w:r w:rsidRPr="00E85E92">
              <w:rPr>
                <w:rFonts w:ascii="Times New Roman" w:eastAsia="Times New Roman" w:hAnsi="Times New Roman" w:cs="Times New Roman"/>
                <w:sz w:val="16"/>
                <w:szCs w:val="16"/>
                <w:lang w:val="ru-RU" w:eastAsia="ru-RU"/>
              </w:rPr>
              <w:t xml:space="preserve"> </w:t>
            </w:r>
            <w:r>
              <w:rPr>
                <w:rFonts w:ascii="Times New Roman" w:eastAsia="Times New Roman" w:hAnsi="Times New Roman" w:cs="Times New Roman"/>
                <w:sz w:val="16"/>
                <w:szCs w:val="16"/>
                <w:lang w:val="ru-RU" w:eastAsia="ru-RU"/>
              </w:rPr>
              <w:t>15</w:t>
            </w:r>
          </w:p>
        </w:tc>
        <w:tc>
          <w:tcPr>
            <w:tcW w:w="339" w:type="dxa"/>
            <w:tcBorders>
              <w:top w:val="single" w:sz="4" w:space="0" w:color="auto"/>
              <w:left w:val="nil"/>
              <w:bottom w:val="single" w:sz="4" w:space="0" w:color="auto"/>
              <w:right w:val="single" w:sz="4" w:space="0" w:color="auto"/>
            </w:tcBorders>
            <w:shd w:val="clear" w:color="auto" w:fill="auto"/>
            <w:noWrap/>
            <w:textDirection w:val="btLr"/>
            <w:hideMark/>
          </w:tcPr>
          <w:p w:rsidR="00FB75B4" w:rsidRDefault="00FB75B4" w:rsidP="00FB75B4">
            <w:pPr>
              <w:ind w:left="113" w:right="113"/>
              <w:jc w:val="center"/>
            </w:pPr>
            <w:r w:rsidRPr="00BA3C15">
              <w:rPr>
                <w:rFonts w:ascii="Times New Roman" w:eastAsia="Times New Roman" w:hAnsi="Times New Roman" w:cs="Times New Roman"/>
                <w:sz w:val="16"/>
                <w:szCs w:val="16"/>
                <w:lang w:val="ru-RU" w:eastAsia="ru-RU"/>
              </w:rPr>
              <w:t>РН 1</w:t>
            </w:r>
            <w:r>
              <w:rPr>
                <w:rFonts w:ascii="Times New Roman" w:eastAsia="Times New Roman" w:hAnsi="Times New Roman" w:cs="Times New Roman"/>
                <w:sz w:val="16"/>
                <w:szCs w:val="16"/>
                <w:lang w:val="ru-RU" w:eastAsia="ru-RU"/>
              </w:rPr>
              <w:t>6</w:t>
            </w:r>
          </w:p>
        </w:tc>
        <w:tc>
          <w:tcPr>
            <w:tcW w:w="339" w:type="dxa"/>
            <w:tcBorders>
              <w:top w:val="single" w:sz="4" w:space="0" w:color="auto"/>
              <w:left w:val="nil"/>
              <w:bottom w:val="single" w:sz="4" w:space="0" w:color="auto"/>
              <w:right w:val="single" w:sz="4" w:space="0" w:color="auto"/>
            </w:tcBorders>
            <w:shd w:val="clear" w:color="auto" w:fill="auto"/>
            <w:noWrap/>
            <w:textDirection w:val="btLr"/>
            <w:hideMark/>
          </w:tcPr>
          <w:p w:rsidR="00FB75B4" w:rsidRDefault="00FB75B4" w:rsidP="00FB75B4">
            <w:pPr>
              <w:ind w:left="113" w:right="113"/>
              <w:jc w:val="center"/>
            </w:pPr>
            <w:r w:rsidRPr="00BA3C15">
              <w:rPr>
                <w:rFonts w:ascii="Times New Roman" w:eastAsia="Times New Roman" w:hAnsi="Times New Roman" w:cs="Times New Roman"/>
                <w:sz w:val="16"/>
                <w:szCs w:val="16"/>
                <w:lang w:val="ru-RU" w:eastAsia="ru-RU"/>
              </w:rPr>
              <w:t>РН 1</w:t>
            </w:r>
            <w:r>
              <w:rPr>
                <w:rFonts w:ascii="Times New Roman" w:eastAsia="Times New Roman" w:hAnsi="Times New Roman" w:cs="Times New Roman"/>
                <w:sz w:val="16"/>
                <w:szCs w:val="16"/>
                <w:lang w:val="ru-RU" w:eastAsia="ru-RU"/>
              </w:rPr>
              <w:t>7</w:t>
            </w:r>
          </w:p>
        </w:tc>
        <w:tc>
          <w:tcPr>
            <w:tcW w:w="339" w:type="dxa"/>
            <w:tcBorders>
              <w:top w:val="single" w:sz="4" w:space="0" w:color="auto"/>
              <w:left w:val="nil"/>
              <w:bottom w:val="single" w:sz="4" w:space="0" w:color="auto"/>
              <w:right w:val="single" w:sz="4" w:space="0" w:color="auto"/>
            </w:tcBorders>
            <w:shd w:val="clear" w:color="auto" w:fill="auto"/>
            <w:noWrap/>
            <w:textDirection w:val="btLr"/>
            <w:hideMark/>
          </w:tcPr>
          <w:p w:rsidR="00FB75B4" w:rsidRDefault="00FB75B4" w:rsidP="00FB75B4">
            <w:pPr>
              <w:ind w:left="113" w:right="113"/>
              <w:jc w:val="center"/>
            </w:pPr>
            <w:r w:rsidRPr="00BA3C15">
              <w:rPr>
                <w:rFonts w:ascii="Times New Roman" w:eastAsia="Times New Roman" w:hAnsi="Times New Roman" w:cs="Times New Roman"/>
                <w:sz w:val="16"/>
                <w:szCs w:val="16"/>
                <w:lang w:val="ru-RU" w:eastAsia="ru-RU"/>
              </w:rPr>
              <w:t>РН 1</w:t>
            </w:r>
            <w:r>
              <w:rPr>
                <w:rFonts w:ascii="Times New Roman" w:eastAsia="Times New Roman" w:hAnsi="Times New Roman" w:cs="Times New Roman"/>
                <w:sz w:val="16"/>
                <w:szCs w:val="16"/>
                <w:lang w:val="ru-RU" w:eastAsia="ru-RU"/>
              </w:rPr>
              <w:t>8</w:t>
            </w:r>
          </w:p>
        </w:tc>
        <w:tc>
          <w:tcPr>
            <w:tcW w:w="339" w:type="dxa"/>
            <w:tcBorders>
              <w:top w:val="single" w:sz="4" w:space="0" w:color="auto"/>
              <w:left w:val="nil"/>
              <w:bottom w:val="single" w:sz="4" w:space="0" w:color="auto"/>
              <w:right w:val="single" w:sz="4" w:space="0" w:color="auto"/>
            </w:tcBorders>
            <w:shd w:val="clear" w:color="auto" w:fill="auto"/>
            <w:noWrap/>
            <w:textDirection w:val="btLr"/>
            <w:hideMark/>
          </w:tcPr>
          <w:p w:rsidR="00FB75B4" w:rsidRDefault="00FB75B4" w:rsidP="00FB75B4">
            <w:pPr>
              <w:ind w:left="113" w:right="113"/>
              <w:jc w:val="center"/>
            </w:pPr>
            <w:r w:rsidRPr="00BA3C15">
              <w:rPr>
                <w:rFonts w:ascii="Times New Roman" w:eastAsia="Times New Roman" w:hAnsi="Times New Roman" w:cs="Times New Roman"/>
                <w:sz w:val="16"/>
                <w:szCs w:val="16"/>
                <w:lang w:val="ru-RU" w:eastAsia="ru-RU"/>
              </w:rPr>
              <w:t>РН 1</w:t>
            </w:r>
            <w:r>
              <w:rPr>
                <w:rFonts w:ascii="Times New Roman" w:eastAsia="Times New Roman" w:hAnsi="Times New Roman" w:cs="Times New Roman"/>
                <w:sz w:val="16"/>
                <w:szCs w:val="16"/>
                <w:lang w:val="ru-RU" w:eastAsia="ru-RU"/>
              </w:rPr>
              <w:t>9</w:t>
            </w:r>
          </w:p>
        </w:tc>
        <w:tc>
          <w:tcPr>
            <w:tcW w:w="339" w:type="dxa"/>
            <w:tcBorders>
              <w:top w:val="single" w:sz="4" w:space="0" w:color="auto"/>
              <w:left w:val="nil"/>
              <w:bottom w:val="single" w:sz="4" w:space="0" w:color="auto"/>
              <w:right w:val="single" w:sz="4" w:space="0" w:color="auto"/>
            </w:tcBorders>
            <w:shd w:val="clear" w:color="auto" w:fill="auto"/>
            <w:noWrap/>
            <w:textDirection w:val="btLr"/>
            <w:hideMark/>
          </w:tcPr>
          <w:p w:rsidR="00FB75B4" w:rsidRDefault="00FB75B4" w:rsidP="00FB75B4">
            <w:pPr>
              <w:ind w:left="113" w:right="113"/>
              <w:jc w:val="center"/>
            </w:pPr>
            <w:r w:rsidRPr="00BA3C15">
              <w:rPr>
                <w:rFonts w:ascii="Times New Roman" w:eastAsia="Times New Roman" w:hAnsi="Times New Roman" w:cs="Times New Roman"/>
                <w:sz w:val="16"/>
                <w:szCs w:val="16"/>
                <w:lang w:val="ru-RU" w:eastAsia="ru-RU"/>
              </w:rPr>
              <w:t xml:space="preserve">РН </w:t>
            </w:r>
            <w:r>
              <w:rPr>
                <w:rFonts w:ascii="Times New Roman" w:eastAsia="Times New Roman" w:hAnsi="Times New Roman" w:cs="Times New Roman"/>
                <w:sz w:val="16"/>
                <w:szCs w:val="16"/>
                <w:lang w:val="ru-RU" w:eastAsia="ru-RU"/>
              </w:rPr>
              <w:t>20</w:t>
            </w:r>
          </w:p>
        </w:tc>
        <w:tc>
          <w:tcPr>
            <w:tcW w:w="339" w:type="dxa"/>
            <w:tcBorders>
              <w:top w:val="single" w:sz="4" w:space="0" w:color="auto"/>
              <w:left w:val="nil"/>
              <w:bottom w:val="single" w:sz="4" w:space="0" w:color="auto"/>
              <w:right w:val="single" w:sz="4" w:space="0" w:color="auto"/>
            </w:tcBorders>
            <w:shd w:val="clear" w:color="auto" w:fill="auto"/>
            <w:noWrap/>
            <w:textDirection w:val="btLr"/>
            <w:hideMark/>
          </w:tcPr>
          <w:p w:rsidR="00FB75B4" w:rsidRDefault="00FB75B4" w:rsidP="00FB75B4">
            <w:pPr>
              <w:ind w:left="113" w:right="113"/>
              <w:jc w:val="center"/>
            </w:pPr>
            <w:r w:rsidRPr="00BA3C15">
              <w:rPr>
                <w:rFonts w:ascii="Times New Roman" w:eastAsia="Times New Roman" w:hAnsi="Times New Roman" w:cs="Times New Roman"/>
                <w:sz w:val="16"/>
                <w:szCs w:val="16"/>
                <w:lang w:val="ru-RU" w:eastAsia="ru-RU"/>
              </w:rPr>
              <w:t xml:space="preserve">РН </w:t>
            </w:r>
            <w:r>
              <w:rPr>
                <w:rFonts w:ascii="Times New Roman" w:eastAsia="Times New Roman" w:hAnsi="Times New Roman" w:cs="Times New Roman"/>
                <w:sz w:val="16"/>
                <w:szCs w:val="16"/>
                <w:lang w:val="ru-RU" w:eastAsia="ru-RU"/>
              </w:rPr>
              <w:t>21</w:t>
            </w:r>
          </w:p>
        </w:tc>
        <w:tc>
          <w:tcPr>
            <w:tcW w:w="339" w:type="dxa"/>
            <w:tcBorders>
              <w:top w:val="single" w:sz="4" w:space="0" w:color="auto"/>
              <w:left w:val="nil"/>
              <w:bottom w:val="single" w:sz="4" w:space="0" w:color="auto"/>
              <w:right w:val="single" w:sz="4" w:space="0" w:color="auto"/>
            </w:tcBorders>
            <w:shd w:val="clear" w:color="auto" w:fill="auto"/>
            <w:noWrap/>
            <w:textDirection w:val="btLr"/>
            <w:hideMark/>
          </w:tcPr>
          <w:p w:rsidR="00FB75B4" w:rsidRDefault="00FB75B4" w:rsidP="00FB75B4">
            <w:pPr>
              <w:ind w:left="113" w:right="113"/>
              <w:jc w:val="center"/>
            </w:pPr>
            <w:r w:rsidRPr="00BA3C15">
              <w:rPr>
                <w:rFonts w:ascii="Times New Roman" w:eastAsia="Times New Roman" w:hAnsi="Times New Roman" w:cs="Times New Roman"/>
                <w:sz w:val="16"/>
                <w:szCs w:val="16"/>
                <w:lang w:val="ru-RU" w:eastAsia="ru-RU"/>
              </w:rPr>
              <w:t xml:space="preserve">РН </w:t>
            </w:r>
            <w:r>
              <w:rPr>
                <w:rFonts w:ascii="Times New Roman" w:eastAsia="Times New Roman" w:hAnsi="Times New Roman" w:cs="Times New Roman"/>
                <w:sz w:val="16"/>
                <w:szCs w:val="16"/>
                <w:lang w:val="ru-RU" w:eastAsia="ru-RU"/>
              </w:rPr>
              <w:t>22</w:t>
            </w:r>
          </w:p>
        </w:tc>
        <w:tc>
          <w:tcPr>
            <w:tcW w:w="339" w:type="dxa"/>
            <w:tcBorders>
              <w:top w:val="single" w:sz="4" w:space="0" w:color="auto"/>
              <w:left w:val="nil"/>
              <w:bottom w:val="single" w:sz="4" w:space="0" w:color="auto"/>
              <w:right w:val="single" w:sz="4" w:space="0" w:color="auto"/>
            </w:tcBorders>
            <w:shd w:val="clear" w:color="auto" w:fill="auto"/>
            <w:noWrap/>
            <w:textDirection w:val="btLr"/>
            <w:hideMark/>
          </w:tcPr>
          <w:p w:rsidR="00FB75B4" w:rsidRDefault="00FB75B4" w:rsidP="00FB75B4">
            <w:pPr>
              <w:ind w:left="113" w:right="113"/>
              <w:jc w:val="center"/>
            </w:pPr>
            <w:r w:rsidRPr="00BA3C15">
              <w:rPr>
                <w:rFonts w:ascii="Times New Roman" w:eastAsia="Times New Roman" w:hAnsi="Times New Roman" w:cs="Times New Roman"/>
                <w:sz w:val="16"/>
                <w:szCs w:val="16"/>
                <w:lang w:val="ru-RU" w:eastAsia="ru-RU"/>
              </w:rPr>
              <w:t xml:space="preserve">РН </w:t>
            </w:r>
            <w:r>
              <w:rPr>
                <w:rFonts w:ascii="Times New Roman" w:eastAsia="Times New Roman" w:hAnsi="Times New Roman" w:cs="Times New Roman"/>
                <w:sz w:val="16"/>
                <w:szCs w:val="16"/>
                <w:lang w:val="ru-RU" w:eastAsia="ru-RU"/>
              </w:rPr>
              <w:t>23</w:t>
            </w:r>
          </w:p>
        </w:tc>
        <w:tc>
          <w:tcPr>
            <w:tcW w:w="339" w:type="dxa"/>
            <w:tcBorders>
              <w:top w:val="single" w:sz="4" w:space="0" w:color="auto"/>
              <w:left w:val="nil"/>
              <w:bottom w:val="single" w:sz="4" w:space="0" w:color="auto"/>
              <w:right w:val="single" w:sz="4" w:space="0" w:color="auto"/>
            </w:tcBorders>
            <w:shd w:val="clear" w:color="auto" w:fill="auto"/>
            <w:noWrap/>
            <w:textDirection w:val="btLr"/>
            <w:hideMark/>
          </w:tcPr>
          <w:p w:rsidR="00FB75B4" w:rsidRDefault="00FB75B4" w:rsidP="00FB75B4">
            <w:pPr>
              <w:ind w:left="113" w:right="113"/>
              <w:jc w:val="center"/>
            </w:pPr>
            <w:r w:rsidRPr="00BA3C15">
              <w:rPr>
                <w:rFonts w:ascii="Times New Roman" w:eastAsia="Times New Roman" w:hAnsi="Times New Roman" w:cs="Times New Roman"/>
                <w:sz w:val="16"/>
                <w:szCs w:val="16"/>
                <w:lang w:val="ru-RU" w:eastAsia="ru-RU"/>
              </w:rPr>
              <w:t xml:space="preserve">РН </w:t>
            </w:r>
            <w:r>
              <w:rPr>
                <w:rFonts w:ascii="Times New Roman" w:eastAsia="Times New Roman" w:hAnsi="Times New Roman" w:cs="Times New Roman"/>
                <w:sz w:val="16"/>
                <w:szCs w:val="16"/>
                <w:lang w:val="ru-RU" w:eastAsia="ru-RU"/>
              </w:rPr>
              <w:t>24</w:t>
            </w:r>
          </w:p>
        </w:tc>
        <w:tc>
          <w:tcPr>
            <w:tcW w:w="339" w:type="dxa"/>
            <w:tcBorders>
              <w:top w:val="single" w:sz="4" w:space="0" w:color="auto"/>
              <w:left w:val="nil"/>
              <w:bottom w:val="single" w:sz="4" w:space="0" w:color="auto"/>
              <w:right w:val="single" w:sz="4" w:space="0" w:color="auto"/>
            </w:tcBorders>
            <w:shd w:val="clear" w:color="auto" w:fill="auto"/>
            <w:noWrap/>
            <w:textDirection w:val="btLr"/>
            <w:hideMark/>
          </w:tcPr>
          <w:p w:rsidR="00FB75B4" w:rsidRDefault="00FB75B4" w:rsidP="00FB75B4">
            <w:pPr>
              <w:ind w:left="113" w:right="113"/>
              <w:jc w:val="center"/>
            </w:pPr>
            <w:r w:rsidRPr="00BA3C15">
              <w:rPr>
                <w:rFonts w:ascii="Times New Roman" w:eastAsia="Times New Roman" w:hAnsi="Times New Roman" w:cs="Times New Roman"/>
                <w:sz w:val="16"/>
                <w:szCs w:val="16"/>
                <w:lang w:val="ru-RU" w:eastAsia="ru-RU"/>
              </w:rPr>
              <w:t xml:space="preserve">РН </w:t>
            </w:r>
            <w:r>
              <w:rPr>
                <w:rFonts w:ascii="Times New Roman" w:eastAsia="Times New Roman" w:hAnsi="Times New Roman" w:cs="Times New Roman"/>
                <w:sz w:val="16"/>
                <w:szCs w:val="16"/>
                <w:lang w:val="ru-RU" w:eastAsia="ru-RU"/>
              </w:rPr>
              <w:t>25</w:t>
            </w:r>
          </w:p>
        </w:tc>
        <w:tc>
          <w:tcPr>
            <w:tcW w:w="339" w:type="dxa"/>
            <w:tcBorders>
              <w:top w:val="single" w:sz="4" w:space="0" w:color="auto"/>
              <w:left w:val="nil"/>
              <w:bottom w:val="single" w:sz="4" w:space="0" w:color="auto"/>
              <w:right w:val="single" w:sz="4" w:space="0" w:color="auto"/>
            </w:tcBorders>
            <w:shd w:val="clear" w:color="auto" w:fill="auto"/>
            <w:noWrap/>
            <w:textDirection w:val="btLr"/>
            <w:hideMark/>
          </w:tcPr>
          <w:p w:rsidR="00FB75B4" w:rsidRDefault="00FB75B4" w:rsidP="00FB75B4">
            <w:pPr>
              <w:ind w:left="113" w:right="113"/>
              <w:jc w:val="center"/>
            </w:pPr>
            <w:r w:rsidRPr="00BA3C15">
              <w:rPr>
                <w:rFonts w:ascii="Times New Roman" w:eastAsia="Times New Roman" w:hAnsi="Times New Roman" w:cs="Times New Roman"/>
                <w:sz w:val="16"/>
                <w:szCs w:val="16"/>
                <w:lang w:val="ru-RU" w:eastAsia="ru-RU"/>
              </w:rPr>
              <w:t xml:space="preserve">РН </w:t>
            </w:r>
            <w:r>
              <w:rPr>
                <w:rFonts w:ascii="Times New Roman" w:eastAsia="Times New Roman" w:hAnsi="Times New Roman" w:cs="Times New Roman"/>
                <w:sz w:val="16"/>
                <w:szCs w:val="16"/>
                <w:lang w:val="ru-RU" w:eastAsia="ru-RU"/>
              </w:rPr>
              <w:t>26</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01</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02</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03</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04</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05</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06</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07</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08</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09</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10</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11</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12</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13</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14</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15</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16</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17</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18</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19</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20</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21</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22</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23</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24</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25</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26</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27</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28</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29</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30</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31</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32</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33</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34</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35</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36</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37</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r w:rsidR="004E5F95" w:rsidRPr="00E85E92" w:rsidTr="004E5F95">
        <w:trPr>
          <w:trHeight w:val="300"/>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4E5F95" w:rsidRPr="004E5F95" w:rsidRDefault="004E5F95" w:rsidP="004E5F95">
            <w:pPr>
              <w:spacing w:after="0" w:line="240" w:lineRule="auto"/>
              <w:jc w:val="center"/>
              <w:rPr>
                <w:rFonts w:ascii="Times New Roman" w:hAnsi="Times New Roman" w:cs="Times New Roman"/>
                <w:sz w:val="16"/>
                <w:szCs w:val="16"/>
              </w:rPr>
            </w:pPr>
            <w:r w:rsidRPr="004E5F95">
              <w:rPr>
                <w:rFonts w:ascii="Times New Roman" w:hAnsi="Times New Roman" w:cs="Times New Roman"/>
                <w:sz w:val="16"/>
                <w:szCs w:val="16"/>
              </w:rPr>
              <w:t>ОК 38</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c>
          <w:tcPr>
            <w:tcW w:w="339" w:type="dxa"/>
            <w:tcBorders>
              <w:top w:val="nil"/>
              <w:left w:val="nil"/>
              <w:bottom w:val="single" w:sz="4" w:space="0" w:color="auto"/>
              <w:right w:val="single" w:sz="4" w:space="0" w:color="auto"/>
            </w:tcBorders>
            <w:shd w:val="clear" w:color="auto" w:fill="auto"/>
            <w:noWrap/>
            <w:vAlign w:val="center"/>
          </w:tcPr>
          <w:p w:rsidR="004E5F95" w:rsidRPr="004E5F95" w:rsidRDefault="004E5F95" w:rsidP="004E5F95">
            <w:pPr>
              <w:spacing w:after="0" w:line="240" w:lineRule="auto"/>
              <w:jc w:val="center"/>
              <w:rPr>
                <w:rFonts w:ascii="Times New Roman" w:hAnsi="Times New Roman" w:cs="Times New Roman"/>
                <w:sz w:val="20"/>
                <w:szCs w:val="20"/>
              </w:rPr>
            </w:pPr>
            <w:r w:rsidRPr="004E5F95">
              <w:rPr>
                <w:rFonts w:ascii="Times New Roman" w:hAnsi="Times New Roman" w:cs="Times New Roman"/>
                <w:sz w:val="20"/>
                <w:szCs w:val="20"/>
                <w:lang w:val="ru-RU"/>
              </w:rPr>
              <w:t> </w:t>
            </w:r>
          </w:p>
        </w:tc>
      </w:tr>
    </w:tbl>
    <w:p w:rsidR="00FB75B4" w:rsidRPr="00251B5E" w:rsidRDefault="00FB75B4" w:rsidP="00251B5E">
      <w:pPr>
        <w:jc w:val="center"/>
        <w:rPr>
          <w:rFonts w:ascii="Times New Roman" w:eastAsia="Times New Roman" w:hAnsi="Times New Roman" w:cs="Times New Roman"/>
          <w:b/>
          <w:spacing w:val="-4"/>
          <w:sz w:val="28"/>
        </w:rPr>
      </w:pPr>
    </w:p>
    <w:sectPr w:rsidR="00FB75B4" w:rsidRPr="00251B5E" w:rsidSect="009D4CF0">
      <w:pgSz w:w="11906" w:h="16838"/>
      <w:pgMar w:top="1134"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28" w:rsidRDefault="000F2528" w:rsidP="00E4501D">
      <w:pPr>
        <w:spacing w:after="0" w:line="240" w:lineRule="auto"/>
      </w:pPr>
      <w:r>
        <w:separator/>
      </w:r>
    </w:p>
  </w:endnote>
  <w:endnote w:type="continuationSeparator" w:id="0">
    <w:p w:rsidR="000F2528" w:rsidRDefault="000F2528" w:rsidP="00E4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28" w:rsidRDefault="000F2528" w:rsidP="00E4501D">
      <w:pPr>
        <w:spacing w:after="0" w:line="240" w:lineRule="auto"/>
      </w:pPr>
      <w:r>
        <w:separator/>
      </w:r>
    </w:p>
  </w:footnote>
  <w:footnote w:type="continuationSeparator" w:id="0">
    <w:p w:rsidR="000F2528" w:rsidRDefault="000F2528" w:rsidP="00E45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5F74"/>
    <w:multiLevelType w:val="hybridMultilevel"/>
    <w:tmpl w:val="B03EC8A2"/>
    <w:lvl w:ilvl="0" w:tplc="52BE9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1D1633"/>
    <w:multiLevelType w:val="hybridMultilevel"/>
    <w:tmpl w:val="62026FEE"/>
    <w:lvl w:ilvl="0" w:tplc="D1AE9E82">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2267C5"/>
    <w:multiLevelType w:val="hybridMultilevel"/>
    <w:tmpl w:val="5B485B64"/>
    <w:lvl w:ilvl="0" w:tplc="A9721FA4">
      <w:start w:val="1"/>
      <w:numFmt w:val="decimal"/>
      <w:lvlText w:val="%1."/>
      <w:lvlJc w:val="left"/>
      <w:pPr>
        <w:ind w:left="34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D84C58">
      <w:start w:val="1"/>
      <w:numFmt w:val="lowerLetter"/>
      <w:lvlText w:val="%2"/>
      <w:lvlJc w:val="left"/>
      <w:pPr>
        <w:ind w:left="2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CA4D954">
      <w:start w:val="1"/>
      <w:numFmt w:val="lowerRoman"/>
      <w:lvlText w:val="%3"/>
      <w:lvlJc w:val="left"/>
      <w:pPr>
        <w:ind w:left="2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F408D4E">
      <w:start w:val="1"/>
      <w:numFmt w:val="decimal"/>
      <w:lvlText w:val="%4"/>
      <w:lvlJc w:val="left"/>
      <w:pPr>
        <w:ind w:left="37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1C08AB8">
      <w:start w:val="1"/>
      <w:numFmt w:val="lowerLetter"/>
      <w:lvlText w:val="%5"/>
      <w:lvlJc w:val="left"/>
      <w:pPr>
        <w:ind w:left="44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3020DC2">
      <w:start w:val="1"/>
      <w:numFmt w:val="lowerRoman"/>
      <w:lvlText w:val="%6"/>
      <w:lvlJc w:val="left"/>
      <w:pPr>
        <w:ind w:left="51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04C71C8">
      <w:start w:val="1"/>
      <w:numFmt w:val="decimal"/>
      <w:lvlText w:val="%7"/>
      <w:lvlJc w:val="left"/>
      <w:pPr>
        <w:ind w:left="58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DF47532">
      <w:start w:val="1"/>
      <w:numFmt w:val="lowerLetter"/>
      <w:lvlText w:val="%8"/>
      <w:lvlJc w:val="left"/>
      <w:pPr>
        <w:ind w:left="65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0C6EB20">
      <w:start w:val="1"/>
      <w:numFmt w:val="lowerRoman"/>
      <w:lvlText w:val="%9"/>
      <w:lvlJc w:val="left"/>
      <w:pPr>
        <w:ind w:left="73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20D665D4"/>
    <w:multiLevelType w:val="hybridMultilevel"/>
    <w:tmpl w:val="CD607C94"/>
    <w:lvl w:ilvl="0" w:tplc="6936DE2C">
      <w:start w:val="1"/>
      <w:numFmt w:val="decimal"/>
      <w:lvlText w:val="%1."/>
      <w:lvlJc w:val="left"/>
      <w:pPr>
        <w:ind w:left="350" w:hanging="360"/>
      </w:pPr>
      <w:rPr>
        <w:rFonts w:ascii="Times New Roman" w:eastAsia="Times New Roman" w:hAnsi="Times New Roman" w:cs="Times New Roman" w:hint="default"/>
        <w:b/>
        <w:sz w:val="28"/>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520C4A3D"/>
    <w:multiLevelType w:val="hybridMultilevel"/>
    <w:tmpl w:val="6EEC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40461F"/>
    <w:multiLevelType w:val="hybridMultilevel"/>
    <w:tmpl w:val="0EC4F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920BFD"/>
    <w:multiLevelType w:val="hybridMultilevel"/>
    <w:tmpl w:val="55C4905E"/>
    <w:lvl w:ilvl="0" w:tplc="D2A6DAAA">
      <w:start w:val="1"/>
      <w:numFmt w:val="decimal"/>
      <w:lvlText w:val="%1."/>
      <w:lvlJc w:val="left"/>
      <w:pPr>
        <w:ind w:left="1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204684">
      <w:start w:val="1"/>
      <w:numFmt w:val="lowerLetter"/>
      <w:lvlText w:val="%2"/>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B2370C">
      <w:start w:val="1"/>
      <w:numFmt w:val="lowerRoman"/>
      <w:lvlText w:val="%3"/>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E0DE10">
      <w:start w:val="1"/>
      <w:numFmt w:val="decimal"/>
      <w:lvlText w:val="%4"/>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1E282A">
      <w:start w:val="1"/>
      <w:numFmt w:val="lowerLetter"/>
      <w:lvlText w:val="%5"/>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9EEB96">
      <w:start w:val="1"/>
      <w:numFmt w:val="lowerRoman"/>
      <w:lvlText w:val="%6"/>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6261F8">
      <w:start w:val="1"/>
      <w:numFmt w:val="decimal"/>
      <w:lvlText w:val="%7"/>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B0140C">
      <w:start w:val="1"/>
      <w:numFmt w:val="lowerLetter"/>
      <w:lvlText w:val="%8"/>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842C8C">
      <w:start w:val="1"/>
      <w:numFmt w:val="lowerRoman"/>
      <w:lvlText w:val="%9"/>
      <w:lvlJc w:val="left"/>
      <w:pPr>
        <w:ind w:left="7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CC95780"/>
    <w:multiLevelType w:val="hybridMultilevel"/>
    <w:tmpl w:val="BF0811FC"/>
    <w:lvl w:ilvl="0" w:tplc="2CCA85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60224C1A"/>
    <w:multiLevelType w:val="hybridMultilevel"/>
    <w:tmpl w:val="98209200"/>
    <w:lvl w:ilvl="0" w:tplc="A45E59EE">
      <w:start w:val="4"/>
      <w:numFmt w:val="decimal"/>
      <w:lvlText w:val="%1"/>
      <w:lvlJc w:val="left"/>
      <w:pPr>
        <w:ind w:left="19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B56B0F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EE6D00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52DCC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D247B7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4C8E2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DA418B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A9ECF1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C4034B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8"/>
  </w:num>
  <w:num w:numId="4">
    <w:abstractNumId w:val="3"/>
  </w:num>
  <w:num w:numId="5">
    <w:abstractNumId w:val="7"/>
  </w:num>
  <w:num w:numId="6">
    <w:abstractNumId w:val="1"/>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81"/>
    <w:rsid w:val="000015E8"/>
    <w:rsid w:val="000021B9"/>
    <w:rsid w:val="0001033B"/>
    <w:rsid w:val="000123EE"/>
    <w:rsid w:val="000138C1"/>
    <w:rsid w:val="000154F6"/>
    <w:rsid w:val="00017751"/>
    <w:rsid w:val="000252B9"/>
    <w:rsid w:val="00037738"/>
    <w:rsid w:val="000533A1"/>
    <w:rsid w:val="00075B52"/>
    <w:rsid w:val="00081A88"/>
    <w:rsid w:val="00082BE3"/>
    <w:rsid w:val="00083610"/>
    <w:rsid w:val="00084B0A"/>
    <w:rsid w:val="00085384"/>
    <w:rsid w:val="000905E5"/>
    <w:rsid w:val="0009381C"/>
    <w:rsid w:val="00095324"/>
    <w:rsid w:val="00095A23"/>
    <w:rsid w:val="000A3363"/>
    <w:rsid w:val="000C1A11"/>
    <w:rsid w:val="000C7E6C"/>
    <w:rsid w:val="000D286B"/>
    <w:rsid w:val="000E2267"/>
    <w:rsid w:val="000F2528"/>
    <w:rsid w:val="000F4C8E"/>
    <w:rsid w:val="000F596D"/>
    <w:rsid w:val="000F7EA0"/>
    <w:rsid w:val="0010120A"/>
    <w:rsid w:val="0010155B"/>
    <w:rsid w:val="00105230"/>
    <w:rsid w:val="001242E5"/>
    <w:rsid w:val="00124A82"/>
    <w:rsid w:val="00133E4B"/>
    <w:rsid w:val="00137E62"/>
    <w:rsid w:val="00142EEB"/>
    <w:rsid w:val="00151DA7"/>
    <w:rsid w:val="001569D8"/>
    <w:rsid w:val="00160FAA"/>
    <w:rsid w:val="00161466"/>
    <w:rsid w:val="0016262C"/>
    <w:rsid w:val="00164449"/>
    <w:rsid w:val="00186F8B"/>
    <w:rsid w:val="00194BE7"/>
    <w:rsid w:val="001A6A9D"/>
    <w:rsid w:val="001B1348"/>
    <w:rsid w:val="001B4D0B"/>
    <w:rsid w:val="001C3383"/>
    <w:rsid w:val="001C708F"/>
    <w:rsid w:val="001D68CE"/>
    <w:rsid w:val="001E76E4"/>
    <w:rsid w:val="00202BE1"/>
    <w:rsid w:val="00203724"/>
    <w:rsid w:val="00206C72"/>
    <w:rsid w:val="00206F8B"/>
    <w:rsid w:val="00207D1E"/>
    <w:rsid w:val="002102AD"/>
    <w:rsid w:val="00213D9A"/>
    <w:rsid w:val="00216CD1"/>
    <w:rsid w:val="002312BA"/>
    <w:rsid w:val="0023663E"/>
    <w:rsid w:val="002411CD"/>
    <w:rsid w:val="00241681"/>
    <w:rsid w:val="00241800"/>
    <w:rsid w:val="00244CF1"/>
    <w:rsid w:val="00251B5E"/>
    <w:rsid w:val="00260492"/>
    <w:rsid w:val="00261C6C"/>
    <w:rsid w:val="00262E92"/>
    <w:rsid w:val="002773F4"/>
    <w:rsid w:val="00295A03"/>
    <w:rsid w:val="002A1C0D"/>
    <w:rsid w:val="002B3127"/>
    <w:rsid w:val="002B741B"/>
    <w:rsid w:val="002C0EF9"/>
    <w:rsid w:val="002C2B03"/>
    <w:rsid w:val="002C5581"/>
    <w:rsid w:val="002D186C"/>
    <w:rsid w:val="002D1EB8"/>
    <w:rsid w:val="002E2CB0"/>
    <w:rsid w:val="002F311A"/>
    <w:rsid w:val="002F5A8C"/>
    <w:rsid w:val="00303978"/>
    <w:rsid w:val="00307F3D"/>
    <w:rsid w:val="00310B6B"/>
    <w:rsid w:val="00327B12"/>
    <w:rsid w:val="00335407"/>
    <w:rsid w:val="00335682"/>
    <w:rsid w:val="00343407"/>
    <w:rsid w:val="003439DB"/>
    <w:rsid w:val="0035485B"/>
    <w:rsid w:val="00356412"/>
    <w:rsid w:val="00365ED3"/>
    <w:rsid w:val="003712C9"/>
    <w:rsid w:val="0038079D"/>
    <w:rsid w:val="00385B72"/>
    <w:rsid w:val="00393392"/>
    <w:rsid w:val="003B00A0"/>
    <w:rsid w:val="003B6C2B"/>
    <w:rsid w:val="003C540F"/>
    <w:rsid w:val="003F3D5F"/>
    <w:rsid w:val="00401EA1"/>
    <w:rsid w:val="00407AED"/>
    <w:rsid w:val="00411C6E"/>
    <w:rsid w:val="00417402"/>
    <w:rsid w:val="004253D4"/>
    <w:rsid w:val="00431CB8"/>
    <w:rsid w:val="00435D7E"/>
    <w:rsid w:val="00445926"/>
    <w:rsid w:val="004474B3"/>
    <w:rsid w:val="004762F9"/>
    <w:rsid w:val="00486D2D"/>
    <w:rsid w:val="004A33D3"/>
    <w:rsid w:val="004B3DB1"/>
    <w:rsid w:val="004B620B"/>
    <w:rsid w:val="004B6821"/>
    <w:rsid w:val="004E0D72"/>
    <w:rsid w:val="004E5F95"/>
    <w:rsid w:val="004F1E9F"/>
    <w:rsid w:val="00505156"/>
    <w:rsid w:val="00506838"/>
    <w:rsid w:val="00506AFB"/>
    <w:rsid w:val="00512773"/>
    <w:rsid w:val="00522295"/>
    <w:rsid w:val="005435F9"/>
    <w:rsid w:val="00543E8E"/>
    <w:rsid w:val="005464C2"/>
    <w:rsid w:val="00557714"/>
    <w:rsid w:val="0058149C"/>
    <w:rsid w:val="005830AB"/>
    <w:rsid w:val="005A2B0E"/>
    <w:rsid w:val="005C3352"/>
    <w:rsid w:val="005D189D"/>
    <w:rsid w:val="005D44C0"/>
    <w:rsid w:val="005D6EAE"/>
    <w:rsid w:val="005E05C8"/>
    <w:rsid w:val="005E38BB"/>
    <w:rsid w:val="005F054A"/>
    <w:rsid w:val="005F3576"/>
    <w:rsid w:val="00605949"/>
    <w:rsid w:val="00614F97"/>
    <w:rsid w:val="00622A88"/>
    <w:rsid w:val="00623BC3"/>
    <w:rsid w:val="006254EC"/>
    <w:rsid w:val="00637599"/>
    <w:rsid w:val="00637600"/>
    <w:rsid w:val="00640B21"/>
    <w:rsid w:val="00640B4F"/>
    <w:rsid w:val="00651F1B"/>
    <w:rsid w:val="006644AF"/>
    <w:rsid w:val="00665F54"/>
    <w:rsid w:val="00672F4A"/>
    <w:rsid w:val="00675360"/>
    <w:rsid w:val="00682A25"/>
    <w:rsid w:val="00696BAD"/>
    <w:rsid w:val="006A3D01"/>
    <w:rsid w:val="006B6355"/>
    <w:rsid w:val="006C3FF9"/>
    <w:rsid w:val="006C5D5B"/>
    <w:rsid w:val="006C6396"/>
    <w:rsid w:val="006D2CED"/>
    <w:rsid w:val="006E11DA"/>
    <w:rsid w:val="006E4C9C"/>
    <w:rsid w:val="006F052B"/>
    <w:rsid w:val="006F1F7B"/>
    <w:rsid w:val="00703C31"/>
    <w:rsid w:val="00706933"/>
    <w:rsid w:val="007112EC"/>
    <w:rsid w:val="00711784"/>
    <w:rsid w:val="00712391"/>
    <w:rsid w:val="0071473D"/>
    <w:rsid w:val="0072083F"/>
    <w:rsid w:val="00723AB6"/>
    <w:rsid w:val="007275AD"/>
    <w:rsid w:val="00727982"/>
    <w:rsid w:val="00733991"/>
    <w:rsid w:val="007344C4"/>
    <w:rsid w:val="00746E59"/>
    <w:rsid w:val="007571C9"/>
    <w:rsid w:val="007578A4"/>
    <w:rsid w:val="00774720"/>
    <w:rsid w:val="00776506"/>
    <w:rsid w:val="00781F7D"/>
    <w:rsid w:val="00790FD9"/>
    <w:rsid w:val="007A2361"/>
    <w:rsid w:val="007A3C0C"/>
    <w:rsid w:val="007A40EC"/>
    <w:rsid w:val="007A62B9"/>
    <w:rsid w:val="007B75E1"/>
    <w:rsid w:val="007C50EA"/>
    <w:rsid w:val="007C7B47"/>
    <w:rsid w:val="007D3809"/>
    <w:rsid w:val="007E6EC7"/>
    <w:rsid w:val="00805B40"/>
    <w:rsid w:val="00810A2F"/>
    <w:rsid w:val="00813CB3"/>
    <w:rsid w:val="00821C50"/>
    <w:rsid w:val="00841229"/>
    <w:rsid w:val="008467ED"/>
    <w:rsid w:val="008777FD"/>
    <w:rsid w:val="00881DB4"/>
    <w:rsid w:val="0088220A"/>
    <w:rsid w:val="00893DD0"/>
    <w:rsid w:val="008A0EBD"/>
    <w:rsid w:val="008A5300"/>
    <w:rsid w:val="008A5870"/>
    <w:rsid w:val="008A6640"/>
    <w:rsid w:val="008B46B9"/>
    <w:rsid w:val="008C4C17"/>
    <w:rsid w:val="008C634C"/>
    <w:rsid w:val="008D5738"/>
    <w:rsid w:val="008E43FD"/>
    <w:rsid w:val="008E4C97"/>
    <w:rsid w:val="008E5236"/>
    <w:rsid w:val="008E7DF3"/>
    <w:rsid w:val="008F2AAC"/>
    <w:rsid w:val="008F4AF0"/>
    <w:rsid w:val="008F63A0"/>
    <w:rsid w:val="008F66B7"/>
    <w:rsid w:val="009050ED"/>
    <w:rsid w:val="00907671"/>
    <w:rsid w:val="009104B2"/>
    <w:rsid w:val="0091079D"/>
    <w:rsid w:val="00912893"/>
    <w:rsid w:val="0092463D"/>
    <w:rsid w:val="009312A7"/>
    <w:rsid w:val="00932E2D"/>
    <w:rsid w:val="00937F58"/>
    <w:rsid w:val="00947EB9"/>
    <w:rsid w:val="00953B89"/>
    <w:rsid w:val="00956E1F"/>
    <w:rsid w:val="00957682"/>
    <w:rsid w:val="009854FF"/>
    <w:rsid w:val="009910CC"/>
    <w:rsid w:val="009A1F1E"/>
    <w:rsid w:val="009A2589"/>
    <w:rsid w:val="009B5A8A"/>
    <w:rsid w:val="009B7538"/>
    <w:rsid w:val="009C3F72"/>
    <w:rsid w:val="009D1421"/>
    <w:rsid w:val="009D4CF0"/>
    <w:rsid w:val="009E2ED8"/>
    <w:rsid w:val="009E40C2"/>
    <w:rsid w:val="009F0595"/>
    <w:rsid w:val="009F6A22"/>
    <w:rsid w:val="00A100BD"/>
    <w:rsid w:val="00A105F5"/>
    <w:rsid w:val="00A26F48"/>
    <w:rsid w:val="00A3227E"/>
    <w:rsid w:val="00A32AF8"/>
    <w:rsid w:val="00A32BD6"/>
    <w:rsid w:val="00A3663F"/>
    <w:rsid w:val="00A3751A"/>
    <w:rsid w:val="00A439AC"/>
    <w:rsid w:val="00A46D64"/>
    <w:rsid w:val="00A47627"/>
    <w:rsid w:val="00A47C90"/>
    <w:rsid w:val="00A61843"/>
    <w:rsid w:val="00A75663"/>
    <w:rsid w:val="00A811BE"/>
    <w:rsid w:val="00A840CD"/>
    <w:rsid w:val="00A84A9F"/>
    <w:rsid w:val="00AA053F"/>
    <w:rsid w:val="00AA2D82"/>
    <w:rsid w:val="00AC1203"/>
    <w:rsid w:val="00AC4A00"/>
    <w:rsid w:val="00AC57BB"/>
    <w:rsid w:val="00AD1ABF"/>
    <w:rsid w:val="00AD3512"/>
    <w:rsid w:val="00AD70BE"/>
    <w:rsid w:val="00AE0985"/>
    <w:rsid w:val="00AE5332"/>
    <w:rsid w:val="00AE5B3D"/>
    <w:rsid w:val="00AF1BC4"/>
    <w:rsid w:val="00AF2F69"/>
    <w:rsid w:val="00B119CF"/>
    <w:rsid w:val="00B2334D"/>
    <w:rsid w:val="00B474CE"/>
    <w:rsid w:val="00B751FD"/>
    <w:rsid w:val="00B90963"/>
    <w:rsid w:val="00B923AD"/>
    <w:rsid w:val="00BC0A0C"/>
    <w:rsid w:val="00BC2960"/>
    <w:rsid w:val="00BD0EF3"/>
    <w:rsid w:val="00BE1C97"/>
    <w:rsid w:val="00BE3FC5"/>
    <w:rsid w:val="00BE7040"/>
    <w:rsid w:val="00BF6B87"/>
    <w:rsid w:val="00C16487"/>
    <w:rsid w:val="00C1759F"/>
    <w:rsid w:val="00C20903"/>
    <w:rsid w:val="00C244B9"/>
    <w:rsid w:val="00C30580"/>
    <w:rsid w:val="00C4127F"/>
    <w:rsid w:val="00C47607"/>
    <w:rsid w:val="00C57C24"/>
    <w:rsid w:val="00C628AF"/>
    <w:rsid w:val="00C75B0D"/>
    <w:rsid w:val="00C874DE"/>
    <w:rsid w:val="00C9150A"/>
    <w:rsid w:val="00CA4607"/>
    <w:rsid w:val="00CA7B30"/>
    <w:rsid w:val="00CB2A33"/>
    <w:rsid w:val="00CD0DE4"/>
    <w:rsid w:val="00CD390B"/>
    <w:rsid w:val="00CD61FB"/>
    <w:rsid w:val="00CE3860"/>
    <w:rsid w:val="00CF1A19"/>
    <w:rsid w:val="00CF27C9"/>
    <w:rsid w:val="00D1012D"/>
    <w:rsid w:val="00D16CEF"/>
    <w:rsid w:val="00D2086F"/>
    <w:rsid w:val="00D22EF5"/>
    <w:rsid w:val="00D339C5"/>
    <w:rsid w:val="00D449AD"/>
    <w:rsid w:val="00D44BD6"/>
    <w:rsid w:val="00D44FBD"/>
    <w:rsid w:val="00D47171"/>
    <w:rsid w:val="00D701AE"/>
    <w:rsid w:val="00D74900"/>
    <w:rsid w:val="00D84F2D"/>
    <w:rsid w:val="00D94216"/>
    <w:rsid w:val="00D97D1C"/>
    <w:rsid w:val="00DA641D"/>
    <w:rsid w:val="00DC6BA8"/>
    <w:rsid w:val="00DC7886"/>
    <w:rsid w:val="00DE4F0A"/>
    <w:rsid w:val="00DF5098"/>
    <w:rsid w:val="00E043F0"/>
    <w:rsid w:val="00E10BFB"/>
    <w:rsid w:val="00E117BD"/>
    <w:rsid w:val="00E225F3"/>
    <w:rsid w:val="00E3383A"/>
    <w:rsid w:val="00E33B57"/>
    <w:rsid w:val="00E3746D"/>
    <w:rsid w:val="00E4105B"/>
    <w:rsid w:val="00E4501D"/>
    <w:rsid w:val="00E551B7"/>
    <w:rsid w:val="00E6098B"/>
    <w:rsid w:val="00E66D8E"/>
    <w:rsid w:val="00E767BF"/>
    <w:rsid w:val="00E81BE1"/>
    <w:rsid w:val="00E85E92"/>
    <w:rsid w:val="00E950FA"/>
    <w:rsid w:val="00EA30A2"/>
    <w:rsid w:val="00EB4F97"/>
    <w:rsid w:val="00EC7F03"/>
    <w:rsid w:val="00EF3A7A"/>
    <w:rsid w:val="00EF3B57"/>
    <w:rsid w:val="00EF6403"/>
    <w:rsid w:val="00F060E2"/>
    <w:rsid w:val="00F116C9"/>
    <w:rsid w:val="00F15B63"/>
    <w:rsid w:val="00F2107D"/>
    <w:rsid w:val="00F22D9A"/>
    <w:rsid w:val="00F33043"/>
    <w:rsid w:val="00F33862"/>
    <w:rsid w:val="00F41B8B"/>
    <w:rsid w:val="00F44C9C"/>
    <w:rsid w:val="00F562FE"/>
    <w:rsid w:val="00F608AD"/>
    <w:rsid w:val="00F638B7"/>
    <w:rsid w:val="00F71C3B"/>
    <w:rsid w:val="00F7481B"/>
    <w:rsid w:val="00F8139D"/>
    <w:rsid w:val="00F860D1"/>
    <w:rsid w:val="00FB5229"/>
    <w:rsid w:val="00FB53F2"/>
    <w:rsid w:val="00FB75B4"/>
    <w:rsid w:val="00FD2F63"/>
    <w:rsid w:val="00FD4631"/>
    <w:rsid w:val="00FF1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FD2F63"/>
    <w:pPr>
      <w:ind w:left="720"/>
      <w:contextualSpacing/>
    </w:pPr>
  </w:style>
  <w:style w:type="paragraph" w:styleId="a4">
    <w:name w:val="header"/>
    <w:basedOn w:val="a"/>
    <w:link w:val="a5"/>
    <w:uiPriority w:val="99"/>
    <w:unhideWhenUsed/>
    <w:rsid w:val="00E4501D"/>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4501D"/>
    <w:rPr>
      <w:rFonts w:ascii="Calibri" w:eastAsia="Calibri" w:hAnsi="Calibri" w:cs="Calibri"/>
      <w:color w:val="000000"/>
    </w:rPr>
  </w:style>
  <w:style w:type="paragraph" w:styleId="a6">
    <w:name w:val="footer"/>
    <w:basedOn w:val="a"/>
    <w:link w:val="a7"/>
    <w:uiPriority w:val="99"/>
    <w:unhideWhenUsed/>
    <w:rsid w:val="00E4501D"/>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4501D"/>
    <w:rPr>
      <w:rFonts w:ascii="Calibri" w:eastAsia="Calibri" w:hAnsi="Calibri" w:cs="Calibri"/>
      <w:color w:val="000000"/>
    </w:rPr>
  </w:style>
  <w:style w:type="paragraph" w:styleId="a8">
    <w:name w:val="Balloon Text"/>
    <w:basedOn w:val="a"/>
    <w:link w:val="a9"/>
    <w:uiPriority w:val="99"/>
    <w:semiHidden/>
    <w:unhideWhenUsed/>
    <w:rsid w:val="005464C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464C2"/>
    <w:rPr>
      <w:rFonts w:ascii="Segoe UI" w:eastAsia="Calibri" w:hAnsi="Segoe UI" w:cs="Segoe UI"/>
      <w:color w:val="000000"/>
      <w:sz w:val="18"/>
      <w:szCs w:val="18"/>
    </w:rPr>
  </w:style>
  <w:style w:type="table" w:styleId="aa">
    <w:name w:val="Table Grid"/>
    <w:basedOn w:val="a1"/>
    <w:uiPriority w:val="39"/>
    <w:rsid w:val="00407AE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407AED"/>
  </w:style>
  <w:style w:type="numbering" w:customStyle="1" w:styleId="11">
    <w:name w:val="Нет списка11"/>
    <w:next w:val="a2"/>
    <w:uiPriority w:val="99"/>
    <w:semiHidden/>
    <w:unhideWhenUsed/>
    <w:rsid w:val="00407AED"/>
  </w:style>
  <w:style w:type="character" w:customStyle="1" w:styleId="10">
    <w:name w:val="Гиперссылка1"/>
    <w:basedOn w:val="a0"/>
    <w:uiPriority w:val="99"/>
    <w:semiHidden/>
    <w:unhideWhenUsed/>
    <w:rsid w:val="00407AED"/>
    <w:rPr>
      <w:color w:val="0000FF"/>
      <w:u w:val="single"/>
    </w:rPr>
  </w:style>
  <w:style w:type="character" w:customStyle="1" w:styleId="12">
    <w:name w:val="Просмотренная гиперссылка1"/>
    <w:basedOn w:val="a0"/>
    <w:uiPriority w:val="99"/>
    <w:semiHidden/>
    <w:unhideWhenUsed/>
    <w:rsid w:val="00407AED"/>
    <w:rPr>
      <w:color w:val="800080"/>
      <w:u w:val="single"/>
    </w:rPr>
  </w:style>
  <w:style w:type="paragraph" w:customStyle="1" w:styleId="msonormal0">
    <w:name w:val="msonormal"/>
    <w:basedOn w:val="a"/>
    <w:rsid w:val="00407A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b">
    <w:name w:val="Body Text"/>
    <w:basedOn w:val="a"/>
    <w:link w:val="ac"/>
    <w:uiPriority w:val="1"/>
    <w:semiHidden/>
    <w:unhideWhenUsed/>
    <w:qFormat/>
    <w:rsid w:val="00407AED"/>
    <w:pPr>
      <w:widowControl w:val="0"/>
      <w:spacing w:after="0" w:line="240" w:lineRule="auto"/>
      <w:ind w:left="3258"/>
    </w:pPr>
    <w:rPr>
      <w:rFonts w:ascii="Times New Roman" w:eastAsia="Times New Roman" w:hAnsi="Times New Roman" w:cs="Times New Roman"/>
      <w:color w:val="auto"/>
      <w:sz w:val="28"/>
      <w:szCs w:val="28"/>
      <w:lang w:val="en-US" w:eastAsia="en-US"/>
    </w:rPr>
  </w:style>
  <w:style w:type="character" w:customStyle="1" w:styleId="ac">
    <w:name w:val="Основной текст Знак"/>
    <w:basedOn w:val="a0"/>
    <w:link w:val="ab"/>
    <w:uiPriority w:val="1"/>
    <w:semiHidden/>
    <w:rsid w:val="00407AED"/>
    <w:rPr>
      <w:rFonts w:ascii="Times New Roman" w:eastAsia="Times New Roman" w:hAnsi="Times New Roman" w:cs="Times New Roman"/>
      <w:sz w:val="28"/>
      <w:szCs w:val="28"/>
      <w:lang w:val="en-US" w:eastAsia="en-US"/>
    </w:rPr>
  </w:style>
  <w:style w:type="paragraph" w:customStyle="1" w:styleId="110">
    <w:name w:val="Заголовок 11"/>
    <w:basedOn w:val="a"/>
    <w:uiPriority w:val="1"/>
    <w:qFormat/>
    <w:rsid w:val="00407AED"/>
    <w:pPr>
      <w:widowControl w:val="0"/>
      <w:spacing w:before="64" w:after="0" w:line="240" w:lineRule="auto"/>
      <w:outlineLvl w:val="1"/>
    </w:pPr>
    <w:rPr>
      <w:rFonts w:ascii="Times New Roman" w:eastAsia="Times New Roman" w:hAnsi="Times New Roman" w:cs="Times New Roman"/>
      <w:b/>
      <w:bCs/>
      <w:color w:val="auto"/>
      <w:sz w:val="28"/>
      <w:szCs w:val="28"/>
      <w:lang w:val="en-US" w:eastAsia="en-US"/>
    </w:rPr>
  </w:style>
  <w:style w:type="paragraph" w:customStyle="1" w:styleId="TableParagraph">
    <w:name w:val="Table Paragraph"/>
    <w:basedOn w:val="a"/>
    <w:uiPriority w:val="99"/>
    <w:qFormat/>
    <w:rsid w:val="00407AED"/>
    <w:pPr>
      <w:widowControl w:val="0"/>
      <w:spacing w:after="0" w:line="240" w:lineRule="auto"/>
    </w:pPr>
    <w:rPr>
      <w:rFonts w:cs="Times New Roman"/>
      <w:color w:val="auto"/>
      <w:lang w:val="en-US" w:eastAsia="en-US"/>
    </w:rPr>
  </w:style>
  <w:style w:type="table" w:customStyle="1" w:styleId="TableNormal">
    <w:name w:val="Table Normal"/>
    <w:uiPriority w:val="2"/>
    <w:semiHidden/>
    <w:qFormat/>
    <w:rsid w:val="00407AED"/>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ad">
    <w:name w:val="Hyperlink"/>
    <w:basedOn w:val="a0"/>
    <w:uiPriority w:val="99"/>
    <w:unhideWhenUsed/>
    <w:rsid w:val="00407AED"/>
    <w:rPr>
      <w:color w:val="0563C1" w:themeColor="hyperlink"/>
      <w:u w:val="single"/>
    </w:rPr>
  </w:style>
  <w:style w:type="character" w:styleId="ae">
    <w:name w:val="FollowedHyperlink"/>
    <w:basedOn w:val="a0"/>
    <w:uiPriority w:val="99"/>
    <w:semiHidden/>
    <w:unhideWhenUsed/>
    <w:rsid w:val="00407AED"/>
    <w:rPr>
      <w:color w:val="954F72" w:themeColor="followedHyperlink"/>
      <w:u w:val="single"/>
    </w:rPr>
  </w:style>
  <w:style w:type="paragraph" w:customStyle="1" w:styleId="xl63">
    <w:name w:val="xl63"/>
    <w:basedOn w:val="a"/>
    <w:rsid w:val="004B3D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ru-RU" w:eastAsia="ru-RU"/>
    </w:rPr>
  </w:style>
  <w:style w:type="paragraph" w:customStyle="1" w:styleId="xl64">
    <w:name w:val="xl64"/>
    <w:basedOn w:val="a"/>
    <w:rsid w:val="004B3D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ru-RU" w:eastAsia="ru-RU"/>
    </w:rPr>
  </w:style>
  <w:style w:type="paragraph" w:customStyle="1" w:styleId="xl65">
    <w:name w:val="xl65"/>
    <w:basedOn w:val="a"/>
    <w:rsid w:val="004B3DB1"/>
    <w:pPr>
      <w:spacing w:before="100" w:beforeAutospacing="1" w:after="100" w:afterAutospacing="1" w:line="240" w:lineRule="auto"/>
      <w:jc w:val="center"/>
    </w:pPr>
    <w:rPr>
      <w:rFonts w:ascii="Times New Roman" w:eastAsia="Times New Roman" w:hAnsi="Times New Roman" w:cs="Times New Roman"/>
      <w:color w:val="auto"/>
      <w:sz w:val="24"/>
      <w:szCs w:val="24"/>
      <w:lang w:val="ru-RU" w:eastAsia="ru-RU"/>
    </w:rPr>
  </w:style>
  <w:style w:type="paragraph" w:customStyle="1" w:styleId="xl66">
    <w:name w:val="xl66"/>
    <w:basedOn w:val="a"/>
    <w:rsid w:val="006375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0"/>
      <w:szCs w:val="20"/>
      <w:lang w:val="ru-RU" w:eastAsia="ru-RU"/>
    </w:rPr>
  </w:style>
  <w:style w:type="paragraph" w:customStyle="1" w:styleId="xl67">
    <w:name w:val="xl67"/>
    <w:basedOn w:val="a"/>
    <w:rsid w:val="006375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0"/>
      <w:szCs w:val="20"/>
      <w:lang w:val="ru-RU" w:eastAsia="ru-RU"/>
    </w:rPr>
  </w:style>
  <w:style w:type="table" w:customStyle="1" w:styleId="13">
    <w:name w:val="Сетка таблицы1"/>
    <w:basedOn w:val="a1"/>
    <w:next w:val="aa"/>
    <w:uiPriority w:val="39"/>
    <w:rsid w:val="00A32AF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FD2F63"/>
    <w:pPr>
      <w:ind w:left="720"/>
      <w:contextualSpacing/>
    </w:pPr>
  </w:style>
  <w:style w:type="paragraph" w:styleId="a4">
    <w:name w:val="header"/>
    <w:basedOn w:val="a"/>
    <w:link w:val="a5"/>
    <w:uiPriority w:val="99"/>
    <w:unhideWhenUsed/>
    <w:rsid w:val="00E4501D"/>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4501D"/>
    <w:rPr>
      <w:rFonts w:ascii="Calibri" w:eastAsia="Calibri" w:hAnsi="Calibri" w:cs="Calibri"/>
      <w:color w:val="000000"/>
    </w:rPr>
  </w:style>
  <w:style w:type="paragraph" w:styleId="a6">
    <w:name w:val="footer"/>
    <w:basedOn w:val="a"/>
    <w:link w:val="a7"/>
    <w:uiPriority w:val="99"/>
    <w:unhideWhenUsed/>
    <w:rsid w:val="00E4501D"/>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4501D"/>
    <w:rPr>
      <w:rFonts w:ascii="Calibri" w:eastAsia="Calibri" w:hAnsi="Calibri" w:cs="Calibri"/>
      <w:color w:val="000000"/>
    </w:rPr>
  </w:style>
  <w:style w:type="paragraph" w:styleId="a8">
    <w:name w:val="Balloon Text"/>
    <w:basedOn w:val="a"/>
    <w:link w:val="a9"/>
    <w:uiPriority w:val="99"/>
    <w:semiHidden/>
    <w:unhideWhenUsed/>
    <w:rsid w:val="005464C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464C2"/>
    <w:rPr>
      <w:rFonts w:ascii="Segoe UI" w:eastAsia="Calibri" w:hAnsi="Segoe UI" w:cs="Segoe UI"/>
      <w:color w:val="000000"/>
      <w:sz w:val="18"/>
      <w:szCs w:val="18"/>
    </w:rPr>
  </w:style>
  <w:style w:type="table" w:styleId="aa">
    <w:name w:val="Table Grid"/>
    <w:basedOn w:val="a1"/>
    <w:uiPriority w:val="39"/>
    <w:rsid w:val="00407AE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407AED"/>
  </w:style>
  <w:style w:type="numbering" w:customStyle="1" w:styleId="11">
    <w:name w:val="Нет списка11"/>
    <w:next w:val="a2"/>
    <w:uiPriority w:val="99"/>
    <w:semiHidden/>
    <w:unhideWhenUsed/>
    <w:rsid w:val="00407AED"/>
  </w:style>
  <w:style w:type="character" w:customStyle="1" w:styleId="10">
    <w:name w:val="Гиперссылка1"/>
    <w:basedOn w:val="a0"/>
    <w:uiPriority w:val="99"/>
    <w:semiHidden/>
    <w:unhideWhenUsed/>
    <w:rsid w:val="00407AED"/>
    <w:rPr>
      <w:color w:val="0000FF"/>
      <w:u w:val="single"/>
    </w:rPr>
  </w:style>
  <w:style w:type="character" w:customStyle="1" w:styleId="12">
    <w:name w:val="Просмотренная гиперссылка1"/>
    <w:basedOn w:val="a0"/>
    <w:uiPriority w:val="99"/>
    <w:semiHidden/>
    <w:unhideWhenUsed/>
    <w:rsid w:val="00407AED"/>
    <w:rPr>
      <w:color w:val="800080"/>
      <w:u w:val="single"/>
    </w:rPr>
  </w:style>
  <w:style w:type="paragraph" w:customStyle="1" w:styleId="msonormal0">
    <w:name w:val="msonormal"/>
    <w:basedOn w:val="a"/>
    <w:rsid w:val="00407A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b">
    <w:name w:val="Body Text"/>
    <w:basedOn w:val="a"/>
    <w:link w:val="ac"/>
    <w:uiPriority w:val="1"/>
    <w:semiHidden/>
    <w:unhideWhenUsed/>
    <w:qFormat/>
    <w:rsid w:val="00407AED"/>
    <w:pPr>
      <w:widowControl w:val="0"/>
      <w:spacing w:after="0" w:line="240" w:lineRule="auto"/>
      <w:ind w:left="3258"/>
    </w:pPr>
    <w:rPr>
      <w:rFonts w:ascii="Times New Roman" w:eastAsia="Times New Roman" w:hAnsi="Times New Roman" w:cs="Times New Roman"/>
      <w:color w:val="auto"/>
      <w:sz w:val="28"/>
      <w:szCs w:val="28"/>
      <w:lang w:val="en-US" w:eastAsia="en-US"/>
    </w:rPr>
  </w:style>
  <w:style w:type="character" w:customStyle="1" w:styleId="ac">
    <w:name w:val="Основной текст Знак"/>
    <w:basedOn w:val="a0"/>
    <w:link w:val="ab"/>
    <w:uiPriority w:val="1"/>
    <w:semiHidden/>
    <w:rsid w:val="00407AED"/>
    <w:rPr>
      <w:rFonts w:ascii="Times New Roman" w:eastAsia="Times New Roman" w:hAnsi="Times New Roman" w:cs="Times New Roman"/>
      <w:sz w:val="28"/>
      <w:szCs w:val="28"/>
      <w:lang w:val="en-US" w:eastAsia="en-US"/>
    </w:rPr>
  </w:style>
  <w:style w:type="paragraph" w:customStyle="1" w:styleId="110">
    <w:name w:val="Заголовок 11"/>
    <w:basedOn w:val="a"/>
    <w:uiPriority w:val="1"/>
    <w:qFormat/>
    <w:rsid w:val="00407AED"/>
    <w:pPr>
      <w:widowControl w:val="0"/>
      <w:spacing w:before="64" w:after="0" w:line="240" w:lineRule="auto"/>
      <w:outlineLvl w:val="1"/>
    </w:pPr>
    <w:rPr>
      <w:rFonts w:ascii="Times New Roman" w:eastAsia="Times New Roman" w:hAnsi="Times New Roman" w:cs="Times New Roman"/>
      <w:b/>
      <w:bCs/>
      <w:color w:val="auto"/>
      <w:sz w:val="28"/>
      <w:szCs w:val="28"/>
      <w:lang w:val="en-US" w:eastAsia="en-US"/>
    </w:rPr>
  </w:style>
  <w:style w:type="paragraph" w:customStyle="1" w:styleId="TableParagraph">
    <w:name w:val="Table Paragraph"/>
    <w:basedOn w:val="a"/>
    <w:uiPriority w:val="99"/>
    <w:qFormat/>
    <w:rsid w:val="00407AED"/>
    <w:pPr>
      <w:widowControl w:val="0"/>
      <w:spacing w:after="0" w:line="240" w:lineRule="auto"/>
    </w:pPr>
    <w:rPr>
      <w:rFonts w:cs="Times New Roman"/>
      <w:color w:val="auto"/>
      <w:lang w:val="en-US" w:eastAsia="en-US"/>
    </w:rPr>
  </w:style>
  <w:style w:type="table" w:customStyle="1" w:styleId="TableNormal">
    <w:name w:val="Table Normal"/>
    <w:uiPriority w:val="2"/>
    <w:semiHidden/>
    <w:qFormat/>
    <w:rsid w:val="00407AED"/>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ad">
    <w:name w:val="Hyperlink"/>
    <w:basedOn w:val="a0"/>
    <w:uiPriority w:val="99"/>
    <w:unhideWhenUsed/>
    <w:rsid w:val="00407AED"/>
    <w:rPr>
      <w:color w:val="0563C1" w:themeColor="hyperlink"/>
      <w:u w:val="single"/>
    </w:rPr>
  </w:style>
  <w:style w:type="character" w:styleId="ae">
    <w:name w:val="FollowedHyperlink"/>
    <w:basedOn w:val="a0"/>
    <w:uiPriority w:val="99"/>
    <w:semiHidden/>
    <w:unhideWhenUsed/>
    <w:rsid w:val="00407AED"/>
    <w:rPr>
      <w:color w:val="954F72" w:themeColor="followedHyperlink"/>
      <w:u w:val="single"/>
    </w:rPr>
  </w:style>
  <w:style w:type="paragraph" w:customStyle="1" w:styleId="xl63">
    <w:name w:val="xl63"/>
    <w:basedOn w:val="a"/>
    <w:rsid w:val="004B3D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ru-RU" w:eastAsia="ru-RU"/>
    </w:rPr>
  </w:style>
  <w:style w:type="paragraph" w:customStyle="1" w:styleId="xl64">
    <w:name w:val="xl64"/>
    <w:basedOn w:val="a"/>
    <w:rsid w:val="004B3D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ru-RU" w:eastAsia="ru-RU"/>
    </w:rPr>
  </w:style>
  <w:style w:type="paragraph" w:customStyle="1" w:styleId="xl65">
    <w:name w:val="xl65"/>
    <w:basedOn w:val="a"/>
    <w:rsid w:val="004B3DB1"/>
    <w:pPr>
      <w:spacing w:before="100" w:beforeAutospacing="1" w:after="100" w:afterAutospacing="1" w:line="240" w:lineRule="auto"/>
      <w:jc w:val="center"/>
    </w:pPr>
    <w:rPr>
      <w:rFonts w:ascii="Times New Roman" w:eastAsia="Times New Roman" w:hAnsi="Times New Roman" w:cs="Times New Roman"/>
      <w:color w:val="auto"/>
      <w:sz w:val="24"/>
      <w:szCs w:val="24"/>
      <w:lang w:val="ru-RU" w:eastAsia="ru-RU"/>
    </w:rPr>
  </w:style>
  <w:style w:type="paragraph" w:customStyle="1" w:styleId="xl66">
    <w:name w:val="xl66"/>
    <w:basedOn w:val="a"/>
    <w:rsid w:val="006375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0"/>
      <w:szCs w:val="20"/>
      <w:lang w:val="ru-RU" w:eastAsia="ru-RU"/>
    </w:rPr>
  </w:style>
  <w:style w:type="paragraph" w:customStyle="1" w:styleId="xl67">
    <w:name w:val="xl67"/>
    <w:basedOn w:val="a"/>
    <w:rsid w:val="006375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0"/>
      <w:szCs w:val="20"/>
      <w:lang w:val="ru-RU" w:eastAsia="ru-RU"/>
    </w:rPr>
  </w:style>
  <w:style w:type="table" w:customStyle="1" w:styleId="13">
    <w:name w:val="Сетка таблицы1"/>
    <w:basedOn w:val="a1"/>
    <w:next w:val="aa"/>
    <w:uiPriority w:val="39"/>
    <w:rsid w:val="00A32AF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4651">
      <w:bodyDiv w:val="1"/>
      <w:marLeft w:val="0"/>
      <w:marRight w:val="0"/>
      <w:marTop w:val="0"/>
      <w:marBottom w:val="0"/>
      <w:divBdr>
        <w:top w:val="none" w:sz="0" w:space="0" w:color="auto"/>
        <w:left w:val="none" w:sz="0" w:space="0" w:color="auto"/>
        <w:bottom w:val="none" w:sz="0" w:space="0" w:color="auto"/>
        <w:right w:val="none" w:sz="0" w:space="0" w:color="auto"/>
      </w:divBdr>
    </w:div>
    <w:div w:id="153568795">
      <w:bodyDiv w:val="1"/>
      <w:marLeft w:val="0"/>
      <w:marRight w:val="0"/>
      <w:marTop w:val="0"/>
      <w:marBottom w:val="0"/>
      <w:divBdr>
        <w:top w:val="none" w:sz="0" w:space="0" w:color="auto"/>
        <w:left w:val="none" w:sz="0" w:space="0" w:color="auto"/>
        <w:bottom w:val="none" w:sz="0" w:space="0" w:color="auto"/>
        <w:right w:val="none" w:sz="0" w:space="0" w:color="auto"/>
      </w:divBdr>
    </w:div>
    <w:div w:id="1124158272">
      <w:bodyDiv w:val="1"/>
      <w:marLeft w:val="0"/>
      <w:marRight w:val="0"/>
      <w:marTop w:val="0"/>
      <w:marBottom w:val="0"/>
      <w:divBdr>
        <w:top w:val="none" w:sz="0" w:space="0" w:color="auto"/>
        <w:left w:val="none" w:sz="0" w:space="0" w:color="auto"/>
        <w:bottom w:val="none" w:sz="0" w:space="0" w:color="auto"/>
        <w:right w:val="none" w:sz="0" w:space="0" w:color="auto"/>
      </w:divBdr>
    </w:div>
    <w:div w:id="1487090051">
      <w:bodyDiv w:val="1"/>
      <w:marLeft w:val="0"/>
      <w:marRight w:val="0"/>
      <w:marTop w:val="0"/>
      <w:marBottom w:val="0"/>
      <w:divBdr>
        <w:top w:val="none" w:sz="0" w:space="0" w:color="auto"/>
        <w:left w:val="none" w:sz="0" w:space="0" w:color="auto"/>
        <w:bottom w:val="none" w:sz="0" w:space="0" w:color="auto"/>
        <w:right w:val="none" w:sz="0" w:space="0" w:color="auto"/>
      </w:divBdr>
    </w:div>
    <w:div w:id="1908568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opportunities/higher-education/quality-framework_en.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ec.europa.eu/education/opportunities/higher-education/quality-framework_en.htm" TargetMode="External"/><Relationship Id="rId4" Type="http://schemas.openxmlformats.org/officeDocument/2006/relationships/settings" Target="settings.xml"/><Relationship Id="rId9" Type="http://schemas.openxmlformats.org/officeDocument/2006/relationships/hyperlink" Target="http://ec.europa.eu/education/opportunities/higher-education/quality-framework_e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4599</Words>
  <Characters>26216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СH</cp:lastModifiedBy>
  <cp:revision>2</cp:revision>
  <cp:lastPrinted>2022-11-25T06:35:00Z</cp:lastPrinted>
  <dcterms:created xsi:type="dcterms:W3CDTF">2022-11-25T10:18:00Z</dcterms:created>
  <dcterms:modified xsi:type="dcterms:W3CDTF">2022-11-25T10:18:00Z</dcterms:modified>
</cp:coreProperties>
</file>