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A38FC" w14:textId="77777777" w:rsidR="00596378" w:rsidRPr="003C4439" w:rsidRDefault="00596378">
      <w:pPr>
        <w:spacing w:after="0" w:line="360" w:lineRule="auto"/>
        <w:ind w:firstLine="709"/>
        <w:jc w:val="center"/>
        <w:rPr>
          <w:rStyle w:val="ListLabel3"/>
        </w:rPr>
      </w:pPr>
    </w:p>
    <w:p w14:paraId="2DDB673B" w14:textId="77777777" w:rsidR="00596378" w:rsidRPr="001B74BF" w:rsidRDefault="005963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70BC64" w14:textId="77777777" w:rsidR="00596378" w:rsidRPr="001B74BF" w:rsidRDefault="005963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5F5704" w14:textId="77777777" w:rsidR="00596378" w:rsidRPr="001B74BF" w:rsidRDefault="005963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9956A2" w14:textId="77777777" w:rsidR="00596378" w:rsidRPr="001B74BF" w:rsidRDefault="005963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542F48" w14:textId="77777777" w:rsidR="00596378" w:rsidRPr="001B74BF" w:rsidRDefault="005963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BD5634" w14:textId="77777777" w:rsidR="00596378" w:rsidRPr="001B74BF" w:rsidRDefault="005963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ABAE2F" w14:textId="77777777" w:rsidR="00596378" w:rsidRPr="001B74BF" w:rsidRDefault="005963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B38471" w14:textId="77777777" w:rsidR="00596378" w:rsidRPr="001B74BF" w:rsidRDefault="005963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A16DCD" w14:textId="77777777" w:rsidR="00596378" w:rsidRPr="001B74BF" w:rsidRDefault="005963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1233BE" w14:textId="77777777" w:rsidR="00596378" w:rsidRPr="001B74BF" w:rsidRDefault="005963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B6B37" w14:textId="16FE3A60" w:rsidR="001B57B4" w:rsidRPr="00661947" w:rsidRDefault="007B3FEE" w:rsidP="00004BC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661947">
        <w:rPr>
          <w:rFonts w:ascii="Times New Roman" w:hAnsi="Times New Roman" w:cs="Times New Roman"/>
          <w:b/>
          <w:sz w:val="44"/>
          <w:szCs w:val="44"/>
          <w:lang w:val="uk-UA"/>
        </w:rPr>
        <w:t>СТРАТЕГІЯ</w:t>
      </w:r>
    </w:p>
    <w:p w14:paraId="64D58CEB" w14:textId="6F8BF440" w:rsidR="00596378" w:rsidRPr="00661947" w:rsidRDefault="007B3FEE" w:rsidP="00004BC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61947">
        <w:rPr>
          <w:rFonts w:ascii="Times New Roman" w:hAnsi="Times New Roman" w:cs="Times New Roman"/>
          <w:b/>
          <w:sz w:val="36"/>
          <w:szCs w:val="36"/>
          <w:lang w:val="uk-UA"/>
        </w:rPr>
        <w:t>розвитку</w:t>
      </w:r>
    </w:p>
    <w:p w14:paraId="32CD1877" w14:textId="67263621" w:rsidR="001B57B4" w:rsidRPr="00661947" w:rsidRDefault="007B3FEE" w:rsidP="00004BC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61947">
        <w:rPr>
          <w:rFonts w:ascii="Times New Roman" w:hAnsi="Times New Roman" w:cs="Times New Roman"/>
          <w:b/>
          <w:sz w:val="36"/>
          <w:szCs w:val="36"/>
          <w:lang w:val="uk-UA"/>
        </w:rPr>
        <w:t>Національного університету «Запорізька політехніка»</w:t>
      </w:r>
    </w:p>
    <w:p w14:paraId="01304DE6" w14:textId="031B0BD8" w:rsidR="001B57B4" w:rsidRPr="00661947" w:rsidRDefault="00C50340" w:rsidP="00004BC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61947">
        <w:rPr>
          <w:rFonts w:ascii="Times New Roman" w:hAnsi="Times New Roman" w:cs="Times New Roman"/>
          <w:b/>
          <w:sz w:val="36"/>
          <w:szCs w:val="36"/>
          <w:lang w:val="uk-UA"/>
        </w:rPr>
        <w:t>н</w:t>
      </w:r>
      <w:r w:rsidR="007B3FEE" w:rsidRPr="00661947">
        <w:rPr>
          <w:rFonts w:ascii="Times New Roman" w:hAnsi="Times New Roman" w:cs="Times New Roman"/>
          <w:b/>
          <w:sz w:val="36"/>
          <w:szCs w:val="36"/>
          <w:lang w:val="uk-UA"/>
        </w:rPr>
        <w:t>а</w:t>
      </w:r>
      <w:r w:rsidRPr="00661947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період </w:t>
      </w:r>
      <w:r w:rsidR="007B3FEE" w:rsidRPr="00661947">
        <w:rPr>
          <w:rFonts w:ascii="Times New Roman" w:hAnsi="Times New Roman" w:cs="Times New Roman"/>
          <w:b/>
          <w:sz w:val="36"/>
          <w:szCs w:val="36"/>
          <w:lang w:val="uk-UA"/>
        </w:rPr>
        <w:t>2023</w:t>
      </w:r>
      <w:r w:rsidR="00596378" w:rsidRPr="00661947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587223" w:rsidRPr="00661947">
        <w:rPr>
          <w:rFonts w:ascii="Times New Roman" w:hAnsi="Times New Roman" w:cs="Times New Roman"/>
          <w:b/>
          <w:sz w:val="36"/>
          <w:szCs w:val="36"/>
          <w:lang w:val="uk-UA"/>
        </w:rPr>
        <w:t>–</w:t>
      </w:r>
      <w:r w:rsidR="00596378" w:rsidRPr="00661947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7B3FEE" w:rsidRPr="00661947">
        <w:rPr>
          <w:rFonts w:ascii="Times New Roman" w:hAnsi="Times New Roman" w:cs="Times New Roman"/>
          <w:b/>
          <w:sz w:val="36"/>
          <w:szCs w:val="36"/>
          <w:lang w:val="uk-UA"/>
        </w:rPr>
        <w:t>2027 рок</w:t>
      </w:r>
      <w:r w:rsidRPr="00661947">
        <w:rPr>
          <w:rFonts w:ascii="Times New Roman" w:hAnsi="Times New Roman" w:cs="Times New Roman"/>
          <w:b/>
          <w:sz w:val="36"/>
          <w:szCs w:val="36"/>
          <w:lang w:val="uk-UA"/>
        </w:rPr>
        <w:t>ів</w:t>
      </w:r>
    </w:p>
    <w:p w14:paraId="35291AAA" w14:textId="506CADE4" w:rsidR="00596378" w:rsidRPr="00661947" w:rsidRDefault="00596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4F0C8C0" w14:textId="04D04CCF" w:rsidR="001B57B4" w:rsidRPr="00661947" w:rsidRDefault="007B3FEE" w:rsidP="005963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</w:t>
      </w:r>
      <w:r w:rsidR="00596378" w:rsidRPr="00661947">
        <w:rPr>
          <w:rFonts w:ascii="Times New Roman" w:hAnsi="Times New Roman" w:cs="Times New Roman"/>
          <w:b/>
          <w:sz w:val="28"/>
          <w:szCs w:val="28"/>
          <w:lang w:val="uk-UA"/>
        </w:rPr>
        <w:t>СТУП</w:t>
      </w:r>
    </w:p>
    <w:p w14:paraId="461F666F" w14:textId="77777777" w:rsidR="00596378" w:rsidRPr="00661947" w:rsidRDefault="00596378" w:rsidP="005963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521653" w14:textId="7EBEB73E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Стратегія</w:t>
      </w:r>
      <w:r w:rsidR="00B7124F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Національного університету «Запорізька політехніка» </w:t>
      </w:r>
      <w:r w:rsidR="00A13C86" w:rsidRPr="00661947">
        <w:rPr>
          <w:rFonts w:ascii="Times New Roman" w:hAnsi="Times New Roman" w:cs="Times New Roman"/>
          <w:sz w:val="28"/>
          <w:szCs w:val="28"/>
          <w:lang w:val="uk-UA"/>
        </w:rPr>
        <w:t>(далі – Стратегія)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напрями розвитку університету на сучасному етапі розвитку суспільства та економіки регіону та країни. Для реалізації </w:t>
      </w:r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місії та </w:t>
      </w:r>
      <w:proofErr w:type="spellStart"/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>візії</w:t>
      </w:r>
      <w:proofErr w:type="spellEnd"/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F1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НУ «Запорізька політехніка» (далі – </w:t>
      </w:r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>Університет</w:t>
      </w:r>
      <w:r w:rsidR="00CE0F1D" w:rsidRPr="0066194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передбачено стратегічні та операційні цілі</w:t>
      </w:r>
      <w:r w:rsidR="00CE0F1D" w:rsidRPr="006619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з відповідними показниками (індикаторами) досягнення (виконання), механізм</w:t>
      </w:r>
      <w:r w:rsidR="00CE0F1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очікувані результати</w:t>
      </w:r>
      <w:r w:rsidR="00CE0F1D" w:rsidRPr="006619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681AE9" w14:textId="236B117B" w:rsidR="00A14195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Стратегі</w:t>
      </w:r>
      <w:r w:rsidR="0068535F" w:rsidRPr="0066194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узгоджен</w:t>
      </w:r>
      <w:r w:rsidR="0068535F" w:rsidRPr="006619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зі </w:t>
      </w:r>
      <w:r w:rsidRPr="00661947">
        <w:rPr>
          <w:rFonts w:ascii="Times New Roman" w:hAnsi="Times New Roman" w:cs="Times New Roman"/>
          <w:sz w:val="28"/>
          <w:lang w:val="uk-UA"/>
        </w:rPr>
        <w:t>Стратегією розвитку вищої освіти в Україні на 2022</w:t>
      </w:r>
      <w:r w:rsidR="00677257" w:rsidRPr="00661947">
        <w:rPr>
          <w:rFonts w:ascii="Times New Roman" w:hAnsi="Times New Roman" w:cs="Times New Roman"/>
          <w:sz w:val="28"/>
          <w:lang w:val="uk-UA"/>
        </w:rPr>
        <w:t xml:space="preserve"> </w:t>
      </w:r>
      <w:r w:rsidR="00587223" w:rsidRPr="0066194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77257" w:rsidRPr="00661947">
        <w:rPr>
          <w:rFonts w:ascii="Times New Roman" w:hAnsi="Times New Roman" w:cs="Times New Roman"/>
          <w:sz w:val="28"/>
          <w:lang w:val="uk-UA"/>
        </w:rPr>
        <w:t xml:space="preserve"> </w:t>
      </w:r>
      <w:r w:rsidRPr="00661947">
        <w:rPr>
          <w:rFonts w:ascii="Times New Roman" w:hAnsi="Times New Roman" w:cs="Times New Roman"/>
          <w:sz w:val="28"/>
          <w:lang w:val="uk-UA"/>
        </w:rPr>
        <w:t xml:space="preserve">2032 роки та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іншими програмними документами</w:t>
      </w:r>
      <w:r w:rsidR="0068535F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. Стратегія спрямована на досягнення Цілей сталого розвитку України на період до 2030 ро</w:t>
      </w:r>
      <w:r w:rsidR="009431B1" w:rsidRPr="00661947">
        <w:rPr>
          <w:rFonts w:ascii="Times New Roman" w:hAnsi="Times New Roman" w:cs="Times New Roman"/>
          <w:sz w:val="28"/>
          <w:szCs w:val="28"/>
          <w:lang w:val="uk-UA"/>
        </w:rPr>
        <w:t>ку щодо забезпечення всеосяжн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ої і справедливої якісної освіти та заохочення можливості навчання впродовж усього життя для всіх. Стратегія узгоджена із Стратегією людського розвитку</w:t>
      </w:r>
      <w:r w:rsidR="00E756C1" w:rsidRPr="006619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61947">
        <w:rPr>
          <w:rFonts w:ascii="Times New Roman" w:hAnsi="Times New Roman" w:cs="Times New Roman"/>
          <w:sz w:val="28"/>
          <w:lang w:val="uk-UA"/>
        </w:rPr>
        <w:t xml:space="preserve"> </w:t>
      </w:r>
      <w:r w:rsidR="0068535F" w:rsidRPr="00661947">
        <w:rPr>
          <w:rFonts w:ascii="Times New Roman" w:hAnsi="Times New Roman" w:cs="Times New Roman"/>
          <w:sz w:val="28"/>
          <w:lang w:val="uk-UA"/>
        </w:rPr>
        <w:t xml:space="preserve">У </w:t>
      </w:r>
      <w:r w:rsidRPr="00661947">
        <w:rPr>
          <w:rFonts w:ascii="Times New Roman" w:hAnsi="Times New Roman" w:cs="Times New Roman"/>
          <w:sz w:val="28"/>
          <w:lang w:val="uk-UA"/>
        </w:rPr>
        <w:t xml:space="preserve">Стратегії дотримано </w:t>
      </w:r>
      <w:r w:rsidR="001E0E85" w:rsidRPr="00661947">
        <w:rPr>
          <w:rFonts w:ascii="Times New Roman" w:hAnsi="Times New Roman" w:cs="Times New Roman"/>
          <w:sz w:val="28"/>
          <w:lang w:val="uk-UA"/>
        </w:rPr>
        <w:t>ключових принципів</w:t>
      </w:r>
      <w:r w:rsidRPr="00661947">
        <w:rPr>
          <w:rFonts w:ascii="Times New Roman" w:hAnsi="Times New Roman" w:cs="Times New Roman"/>
          <w:sz w:val="28"/>
          <w:lang w:val="uk-UA"/>
        </w:rPr>
        <w:t xml:space="preserve"> </w:t>
      </w:r>
      <w:r w:rsidR="001E0E85" w:rsidRPr="00661947">
        <w:rPr>
          <w:rFonts w:ascii="Times New Roman" w:hAnsi="Times New Roman" w:cs="Times New Roman"/>
          <w:sz w:val="28"/>
          <w:lang w:val="uk-UA"/>
        </w:rPr>
        <w:t>і документів</w:t>
      </w:r>
      <w:r w:rsidR="0068535F" w:rsidRPr="00661947">
        <w:rPr>
          <w:rFonts w:ascii="Times New Roman" w:hAnsi="Times New Roman" w:cs="Times New Roman"/>
          <w:sz w:val="28"/>
          <w:lang w:val="uk-UA"/>
        </w:rPr>
        <w:t xml:space="preserve"> Європейського простору вищої освіти, зокрема</w:t>
      </w:r>
      <w:r w:rsidRPr="00661947">
        <w:rPr>
          <w:rFonts w:ascii="Times New Roman" w:hAnsi="Times New Roman" w:cs="Times New Roman"/>
          <w:sz w:val="28"/>
          <w:lang w:val="uk-UA"/>
        </w:rPr>
        <w:t xml:space="preserve"> щодо</w:t>
      </w:r>
      <w:r w:rsidR="00A14195" w:rsidRPr="00661947">
        <w:rPr>
          <w:rFonts w:ascii="Times New Roman" w:hAnsi="Times New Roman" w:cs="Times New Roman"/>
          <w:sz w:val="28"/>
          <w:lang w:val="uk-UA"/>
        </w:rPr>
        <w:t xml:space="preserve"> забезпечення якості вищої освіти, підви</w:t>
      </w:r>
      <w:r w:rsidR="00B318C4" w:rsidRPr="00661947">
        <w:rPr>
          <w:rFonts w:ascii="Times New Roman" w:hAnsi="Times New Roman" w:cs="Times New Roman"/>
          <w:sz w:val="28"/>
          <w:lang w:val="uk-UA"/>
        </w:rPr>
        <w:t xml:space="preserve">щення конкурентоспроможності, </w:t>
      </w:r>
      <w:r w:rsidR="00A14195" w:rsidRPr="00661947">
        <w:rPr>
          <w:rFonts w:ascii="Times New Roman" w:hAnsi="Times New Roman" w:cs="Times New Roman"/>
          <w:sz w:val="28"/>
          <w:lang w:val="uk-UA"/>
        </w:rPr>
        <w:t>підвищення сумісності та порівнянності систем вищої освіти країн-учасниць</w:t>
      </w:r>
      <w:r w:rsidR="00356F17" w:rsidRPr="00661947">
        <w:rPr>
          <w:rFonts w:ascii="Times New Roman" w:hAnsi="Times New Roman" w:cs="Times New Roman"/>
          <w:sz w:val="28"/>
          <w:lang w:val="uk-UA"/>
        </w:rPr>
        <w:t xml:space="preserve"> </w:t>
      </w:r>
      <w:r w:rsidR="00CA5D25" w:rsidRPr="00661947">
        <w:rPr>
          <w:rFonts w:ascii="Times New Roman" w:hAnsi="Times New Roman" w:cs="Times New Roman"/>
          <w:sz w:val="28"/>
          <w:lang w:val="uk-UA"/>
        </w:rPr>
        <w:t>і</w:t>
      </w:r>
      <w:r w:rsidRPr="00661947">
        <w:rPr>
          <w:rFonts w:ascii="Times New Roman" w:hAnsi="Times New Roman" w:cs="Times New Roman"/>
          <w:sz w:val="28"/>
          <w:lang w:val="uk-UA"/>
        </w:rPr>
        <w:t xml:space="preserve"> сприяння мобільності громадян з метою подальшого навчання чи працевлаштування в єдиному Європейському просторі вищої освіти</w:t>
      </w:r>
      <w:r w:rsidR="00A14195" w:rsidRPr="00661947">
        <w:rPr>
          <w:rFonts w:ascii="Times New Roman" w:hAnsi="Times New Roman" w:cs="Times New Roman"/>
          <w:sz w:val="28"/>
          <w:lang w:val="uk-UA"/>
        </w:rPr>
        <w:t>.</w:t>
      </w:r>
    </w:p>
    <w:p w14:paraId="7C2F428E" w14:textId="0968F68A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661947">
        <w:rPr>
          <w:rFonts w:ascii="Times New Roman" w:hAnsi="Times New Roman" w:cs="Times New Roman"/>
          <w:sz w:val="28"/>
          <w:lang w:val="uk-UA"/>
        </w:rPr>
        <w:t xml:space="preserve">Стратегія відповідає </w:t>
      </w:r>
      <w:r w:rsidR="0068535F" w:rsidRPr="00661947">
        <w:rPr>
          <w:rFonts w:ascii="Times New Roman" w:hAnsi="Times New Roman" w:cs="Times New Roman"/>
          <w:sz w:val="28"/>
          <w:lang w:val="uk-UA"/>
        </w:rPr>
        <w:t xml:space="preserve">меті </w:t>
      </w:r>
      <w:r w:rsidRPr="00661947">
        <w:rPr>
          <w:rFonts w:ascii="Times New Roman" w:hAnsi="Times New Roman" w:cs="Times New Roman"/>
          <w:sz w:val="28"/>
          <w:lang w:val="uk-UA"/>
        </w:rPr>
        <w:t>розбудови інклюзивного, інноваційного та взаємопов’язаного Європейського простору вищої освіти до 2030 року.</w:t>
      </w:r>
    </w:p>
    <w:p w14:paraId="30AB9C45" w14:textId="35E671CA" w:rsidR="00851BA4" w:rsidRPr="00661947" w:rsidRDefault="00851B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296CCCC" w14:textId="44E65FE7" w:rsidR="001B57B4" w:rsidRPr="00661947" w:rsidRDefault="007B3FEE" w:rsidP="00851BA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 xml:space="preserve">Опис зовнішніх </w:t>
      </w:r>
      <w:r w:rsidR="001E172B" w:rsidRPr="00661947">
        <w:rPr>
          <w:rFonts w:ascii="Times New Roman" w:hAnsi="Times New Roman" w:cs="Times New Roman"/>
          <w:b/>
          <w:caps/>
          <w:sz w:val="28"/>
          <w:szCs w:val="28"/>
          <w:lang w:val="uk-UA"/>
        </w:rPr>
        <w:t>І</w:t>
      </w:r>
      <w:r w:rsidRPr="00661947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внутрішніх проблем та викликів розвит</w:t>
      </w:r>
      <w:r w:rsidR="00FA17B0" w:rsidRPr="00661947">
        <w:rPr>
          <w:rFonts w:ascii="Times New Roman" w:hAnsi="Times New Roman" w:cs="Times New Roman"/>
          <w:b/>
          <w:caps/>
          <w:sz w:val="28"/>
          <w:szCs w:val="28"/>
          <w:lang w:val="uk-UA"/>
        </w:rPr>
        <w:t>К</w:t>
      </w:r>
      <w:r w:rsidR="00CA5D25" w:rsidRPr="00661947">
        <w:rPr>
          <w:rFonts w:ascii="Times New Roman" w:hAnsi="Times New Roman" w:cs="Times New Roman"/>
          <w:b/>
          <w:caps/>
          <w:sz w:val="28"/>
          <w:szCs w:val="28"/>
          <w:lang w:val="uk-UA"/>
        </w:rPr>
        <w:t>у університету, які З</w:t>
      </w:r>
      <w:r w:rsidRPr="00661947">
        <w:rPr>
          <w:rFonts w:ascii="Times New Roman" w:hAnsi="Times New Roman" w:cs="Times New Roman"/>
          <w:b/>
          <w:caps/>
          <w:sz w:val="28"/>
          <w:szCs w:val="28"/>
          <w:lang w:val="uk-UA"/>
        </w:rPr>
        <w:t>умовили прийняття Стратегії</w:t>
      </w:r>
    </w:p>
    <w:p w14:paraId="3E0313B3" w14:textId="77777777" w:rsidR="00851BA4" w:rsidRPr="00661947" w:rsidRDefault="00851BA4" w:rsidP="00851BA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2E3B7DC2" w14:textId="77777777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Зовнішні:</w:t>
      </w:r>
    </w:p>
    <w:p w14:paraId="3B54588A" w14:textId="13C7AE2C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війна в Україні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D5708A" w14:textId="6E719C82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зниження рівня доходів населення регіону внаслідок війни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04B1FC4" w14:textId="178E0EDB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негативний вплив COVID-19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D0EA6E8" w14:textId="77FF50B4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висока конкуренція </w:t>
      </w:r>
      <w:r w:rsidR="0037684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між </w:t>
      </w:r>
      <w:r w:rsidR="001E172B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закладами вищої освіти (далі –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ЗВО</w:t>
      </w:r>
      <w:r w:rsidR="001E172B" w:rsidRPr="0066194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7684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всередині України та в регіоні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25B9C6" w14:textId="0E6AEBFA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висока привабливість іноземних (Європейських) ЗВО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638DDAF" w14:textId="36EB9822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несприятлива демографічна ситуація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E9D8805" w14:textId="073820AE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низький рівень заробітної плати </w:t>
      </w:r>
      <w:r w:rsidR="0037684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закладів вищої освіти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(зниження престижності професії)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7814FC" w14:textId="0F4A5BE6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обмежене фінансування розвитку університету</w:t>
      </w:r>
      <w:r w:rsidR="0037684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 боку державного і місцевих бюджетів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C9FA6A" w14:textId="450C7E63" w:rsidR="001B57B4" w:rsidRPr="00661947" w:rsidRDefault="00100E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недостатнє залучання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роботодавців 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до процесів формування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програмних результатів навчання освітніх програм;</w:t>
      </w:r>
    </w:p>
    <w:p w14:paraId="50987984" w14:textId="7DEF9562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низький рівень довіри до</w:t>
      </w:r>
      <w:r w:rsidR="0037684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науково-дослідної та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інноваційної діяльності </w:t>
      </w:r>
      <w:r w:rsidR="001E172B" w:rsidRPr="00661947">
        <w:rPr>
          <w:rFonts w:ascii="Times New Roman" w:hAnsi="Times New Roman" w:cs="Times New Roman"/>
          <w:sz w:val="28"/>
          <w:szCs w:val="28"/>
          <w:lang w:val="uk-UA"/>
        </w:rPr>
        <w:t>ЗВО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7AA1F6" w14:textId="77777777" w:rsidR="001B57B4" w:rsidRPr="00661947" w:rsidRDefault="001B5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A40825" w14:textId="4B49F442" w:rsidR="001B57B4" w:rsidRPr="00661947" w:rsidRDefault="00E23C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</w:t>
      </w:r>
      <w:r w:rsidR="007B3FEE" w:rsidRPr="0066194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нутрішні:</w:t>
      </w:r>
    </w:p>
    <w:p w14:paraId="02D972F9" w14:textId="6F2C523A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застарілість та зношеність матеріально-технічної бази університету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1C73ED" w14:textId="67694576" w:rsidR="001B57B4" w:rsidRPr="00661947" w:rsidRDefault="007B3FE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недостатній рівень </w:t>
      </w:r>
      <w:proofErr w:type="spellStart"/>
      <w:r w:rsidRPr="00661947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університету;</w:t>
      </w:r>
    </w:p>
    <w:p w14:paraId="3D983127" w14:textId="4C9ABC19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недосконалість системи внутрішнього забезпечення якості освіти</w:t>
      </w:r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2A27EDC" w14:textId="672EEB10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прояви академічної </w:t>
      </w:r>
      <w:proofErr w:type="spellStart"/>
      <w:r w:rsidRPr="00661947">
        <w:rPr>
          <w:rFonts w:ascii="Times New Roman" w:hAnsi="Times New Roman" w:cs="Times New Roman"/>
          <w:sz w:val="28"/>
          <w:szCs w:val="28"/>
          <w:lang w:val="uk-UA"/>
        </w:rPr>
        <w:t>недоброчесності</w:t>
      </w:r>
      <w:proofErr w:type="spellEnd"/>
      <w:r w:rsidR="00E23CED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EE981A7" w14:textId="057C383F" w:rsidR="001B57B4" w:rsidRPr="00661947" w:rsidRDefault="00977E04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збільшення середнього віку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науково-педагогічного персоналу</w:t>
      </w:r>
      <w:r w:rsidR="005321D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F1FEBA9" w14:textId="098687FB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недостатньо розвинута система розвитку науково-педагогічного персоналу (слабка мотивація особистих досягнень)</w:t>
      </w:r>
      <w:r w:rsidR="005321D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A0A64E" w14:textId="091B596A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потенційний відтік науково-педагогічного персоналу за кордон</w:t>
      </w:r>
      <w:r w:rsidR="0037684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та до інших регіонів України</w:t>
      </w:r>
      <w:r w:rsidR="005321D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E6E5F0" w14:textId="608B6203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відсутність системного аналізу </w:t>
      </w:r>
      <w:r w:rsidR="00FE492F" w:rsidRPr="0066194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7684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прогнозування регіонального і загальноукраїнського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ринку праці</w:t>
      </w:r>
      <w:r w:rsidR="005321D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0FDF56" w14:textId="78ABA7E4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недостатньо розвинута практика взаємодії із закладами </w:t>
      </w:r>
      <w:r w:rsidR="0037684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середньої, професійної та неформальної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5321D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F7B418" w14:textId="200C71AE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недостатня соціальна відповідальність університету</w:t>
      </w:r>
      <w:r w:rsidR="00100E5B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та залучання</w:t>
      </w:r>
      <w:r w:rsidR="0037684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0E5B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376842" w:rsidRPr="00661947">
        <w:rPr>
          <w:rFonts w:ascii="Times New Roman" w:hAnsi="Times New Roman" w:cs="Times New Roman"/>
          <w:sz w:val="28"/>
          <w:szCs w:val="28"/>
          <w:lang w:val="uk-UA"/>
        </w:rPr>
        <w:t>до вирішення державних і регіональних проблем</w:t>
      </w:r>
      <w:r w:rsidR="005321D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C4CBFE" w14:textId="0B2B5F1C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недостатнє використання потенціалу інтернаціоналізації</w:t>
      </w:r>
      <w:r w:rsidR="005321D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D2AFDC" w14:textId="19EC6128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недостатній рівень володіння іноземними мовами всіх учасників освітнього процесу</w:t>
      </w:r>
      <w:r w:rsidR="005321D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B14392" w14:textId="78F49C09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недостатнє використання можливостей міжнародної мобільності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24636A" w14:textId="77777777" w:rsidR="001B57B4" w:rsidRPr="00661947" w:rsidRDefault="001B57B4" w:rsidP="00A24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06C195" w14:textId="77777777" w:rsidR="001B57B4" w:rsidRPr="00661947" w:rsidRDefault="007B3FEE" w:rsidP="004560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sz w:val="28"/>
          <w:szCs w:val="28"/>
          <w:lang w:val="uk-UA"/>
        </w:rPr>
        <w:t>Аналіз поточного стану університету (SWOT-аналіз)</w:t>
      </w:r>
    </w:p>
    <w:p w14:paraId="5D3D5681" w14:textId="44F1D921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1. Сильні сторони університету</w:t>
      </w:r>
      <w:r w:rsidR="00F6564E" w:rsidRPr="0066194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152C89DA" w14:textId="0D239FDB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широкий спектр освітніх програм різних типів та спрямування, орієнтований на забезпечення масової вищої освіти</w:t>
      </w:r>
      <w:r w:rsidR="00F6564E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B134C1" w14:textId="2AB8585F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наявність спеціальностей для підготовки фахівців, необхідних для відбудови країни в післявоєнний період</w:t>
      </w:r>
      <w:r w:rsidR="00F6564E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41B1AB" w14:textId="7D22F6BF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наявність висококваліфікованих науково-педагогічних працівників</w:t>
      </w:r>
      <w:r w:rsidR="00F6564E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49D9FF" w14:textId="3E74F80E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достатній обсяг капітальних споруд для </w:t>
      </w:r>
      <w:r w:rsidR="001A1517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освітнього процесу</w:t>
      </w:r>
      <w:r w:rsidR="00F6564E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3CBC44" w14:textId="285D035C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готовність до змін (наявність команди однодумців)</w:t>
      </w:r>
      <w:r w:rsidR="00F6564E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10F5220" w14:textId="1356A4D6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сформований імідж провідного регіонального ЗВО</w:t>
      </w:r>
      <w:r w:rsidR="00F6564E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CE5A2F" w14:textId="1A479D40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партнерство </w:t>
      </w:r>
      <w:r w:rsidR="00FE492F" w:rsidRPr="0066194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промислових та інших регіональних об’єднаннях (Потенціал, </w:t>
      </w:r>
      <w:r w:rsidR="0031069F" w:rsidRPr="00661947">
        <w:rPr>
          <w:rFonts w:ascii="Times New Roman" w:hAnsi="Times New Roman" w:cs="Times New Roman"/>
          <w:sz w:val="28"/>
          <w:szCs w:val="28"/>
          <w:lang w:val="uk-UA"/>
        </w:rPr>
        <w:t>Запорізька торгово-промислова палата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513C5" w:rsidRPr="00661947">
        <w:rPr>
          <w:rFonts w:ascii="Times New Roman" w:hAnsi="Times New Roman" w:cs="Times New Roman"/>
          <w:sz w:val="28"/>
          <w:szCs w:val="28"/>
          <w:lang w:val="uk-UA"/>
        </w:rPr>
        <w:t>Запорізький кластер ІАМ (інжиніринг, автоматизація, машинобудування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6564E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E669EA2" w14:textId="703F2941" w:rsidR="001B57B4" w:rsidRPr="00661947" w:rsidRDefault="000A2F59" w:rsidP="00A244D3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напрацьований досвід участі в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міжнародних освітніх </w:t>
      </w:r>
      <w:r w:rsidR="001A1517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та наукових </w:t>
      </w:r>
      <w:proofErr w:type="spellStart"/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="00F6564E" w:rsidRPr="006619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E0735D" w14:textId="77777777" w:rsidR="001B57B4" w:rsidRPr="00661947" w:rsidRDefault="001B57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B66756" w14:textId="79BD6DB1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2. Можливості подальшого розвитку університету</w:t>
      </w:r>
      <w:r w:rsidR="005E6BFE" w:rsidRPr="0066194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34D06708" w14:textId="15C20114" w:rsidR="0068770A" w:rsidRPr="00661947" w:rsidRDefault="0068770A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вступ України до ЄС та НАТО, що відкриває нові можливості для міжнародної співпраці</w:t>
      </w:r>
      <w:r w:rsidR="005E6BFE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A7430D" w14:textId="4EB00BD8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зростання кількості іноземних студентів</w:t>
      </w:r>
      <w:r w:rsidR="005E6BFE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5C450BF" w14:textId="78AD6188" w:rsidR="001B57B4" w:rsidRPr="00661947" w:rsidRDefault="001A1517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академічної мобільності студентів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, науково-педагогічних, педагогічних і наукових працівників</w:t>
      </w:r>
      <w:r w:rsidR="005E6BFE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C82B77" w14:textId="51340E73" w:rsidR="001B57B4" w:rsidRPr="00661947" w:rsidRDefault="00D11832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реальне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залучання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="001A1517" w:rsidRPr="00661947">
        <w:rPr>
          <w:rFonts w:ascii="Times New Roman" w:hAnsi="Times New Roman" w:cs="Times New Roman"/>
          <w:sz w:val="28"/>
          <w:szCs w:val="28"/>
          <w:lang w:val="uk-UA"/>
        </w:rPr>
        <w:t>, зокрема роботодавців,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6BFE" w:rsidRPr="0066194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розроб</w:t>
      </w:r>
      <w:r w:rsidR="005E6BFE" w:rsidRPr="00661947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517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та реалізації 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освітніх програм</w:t>
      </w:r>
      <w:r w:rsidR="00E139D6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9399A7E" w14:textId="17BF5306" w:rsidR="0062654D" w:rsidRPr="00661947" w:rsidRDefault="0068770A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зростання зацікавленості 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>іноземни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освіти, наукови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установ, міжнародни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>у сфері освіти і науки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в розширенні</w:t>
      </w:r>
      <w:r w:rsidR="000A2F59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співпраці з Україною загалом, й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університетом зокрема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38332C" w14:textId="0966A805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зростання довіри громадян, держави та бізнесу до </w:t>
      </w:r>
      <w:r w:rsidR="001A1517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результатів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освітньої, наукової, інноваційної діяльності НУ «Запорізька політехніка»</w:t>
      </w:r>
      <w:r w:rsidR="00E139D6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3BDEED" w14:textId="4DCC55AC" w:rsidR="001A1517" w:rsidRPr="00661947" w:rsidRDefault="0068770A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реалізаці</w:t>
      </w:r>
      <w:r w:rsidR="00C53708" w:rsidRPr="0066194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програм відновлення України, що може стимулювати </w:t>
      </w:r>
      <w:r w:rsidR="001A1517" w:rsidRPr="00661947">
        <w:rPr>
          <w:rFonts w:ascii="Times New Roman" w:hAnsi="Times New Roman" w:cs="Times New Roman"/>
          <w:sz w:val="28"/>
          <w:szCs w:val="28"/>
          <w:lang w:val="uk-UA"/>
        </w:rPr>
        <w:t>зростання попиту на випускників і результати наукової та інноваційної діяльності</w:t>
      </w:r>
      <w:r w:rsidR="00E139D6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5FF5BDC" w14:textId="10B08602" w:rsidR="00627B45" w:rsidRPr="00661947" w:rsidRDefault="0068770A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розширення участі університету в реалізації програм національного, регіонального і галузевого розвитку</w:t>
      </w:r>
      <w:r w:rsidR="00E139D6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DE9680" w14:textId="06D34E8B" w:rsidR="001A1517" w:rsidRPr="00661947" w:rsidRDefault="00CB53B5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A1517" w:rsidRPr="00661947">
        <w:rPr>
          <w:rFonts w:ascii="Times New Roman" w:hAnsi="Times New Roman" w:cs="Times New Roman"/>
          <w:sz w:val="28"/>
          <w:szCs w:val="28"/>
          <w:lang w:val="uk-UA"/>
        </w:rPr>
        <w:t>провадженн</w:t>
      </w:r>
      <w:r w:rsidR="0068770A" w:rsidRPr="0066194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A1517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цифрових технологій</w:t>
      </w:r>
      <w:r w:rsidR="0068770A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для підвищення якості освітньої, наукової та управлінської діяльності</w:t>
      </w:r>
      <w:r w:rsidR="00E139D6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1334322" w14:textId="6E23A161" w:rsidR="00627B45" w:rsidRPr="00661947" w:rsidRDefault="00627B45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створення нових робочих місць для випускників завдяки розвитку економіки знань та цифрової економіки</w:t>
      </w:r>
      <w:r w:rsidR="00E139D6" w:rsidRPr="006619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5CA442" w14:textId="3ACD7C13" w:rsidR="001B57B4" w:rsidRPr="00661947" w:rsidRDefault="001B5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1DC45C" w14:textId="2902F562" w:rsidR="007C12E1" w:rsidRPr="00661947" w:rsidRDefault="007C1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8C8318" w14:textId="77777777" w:rsidR="007C12E1" w:rsidRPr="00661947" w:rsidRDefault="007C1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165929" w14:textId="77777777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bCs/>
          <w:sz w:val="28"/>
          <w:szCs w:val="28"/>
          <w:lang w:val="uk-UA"/>
        </w:rPr>
        <w:t>3. Слабкі сторони університету</w:t>
      </w:r>
    </w:p>
    <w:p w14:paraId="626743EC" w14:textId="1BDFBBC2" w:rsidR="001B57B4" w:rsidRPr="00661947" w:rsidRDefault="007B3FEE" w:rsidP="008F49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відсутність системного аналізу та прогнозування регіонального ринку праці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EA5A042" w14:textId="7132BDA4" w:rsidR="001B57B4" w:rsidRPr="00661947" w:rsidRDefault="007B3FEE" w:rsidP="008F49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недостатній рівень фінансової автономії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та фінансового забезпечення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01D08E" w14:textId="42A23750" w:rsidR="001B57B4" w:rsidRPr="00661947" w:rsidRDefault="0062654D" w:rsidP="008F49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недостатня ефективність 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моніторингу працевлаштування випускників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7AAA37E" w14:textId="4ACAEBA8" w:rsidR="001B57B4" w:rsidRPr="00661947" w:rsidRDefault="0062654D" w:rsidP="008F49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недостатній зворотний зв'язок </w:t>
      </w:r>
      <w:r w:rsidR="00CB53B5" w:rsidRPr="0066194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роботодавцями стосовно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їх потреб та </w:t>
      </w:r>
      <w:proofErr w:type="spellStart"/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випускників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4ECC54" w14:textId="3D3F7BA1" w:rsidR="001B57B4" w:rsidRPr="00661947" w:rsidRDefault="007B3FEE" w:rsidP="008F49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науков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та інноваційн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діяльн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>ість не повною мірою відповідають сучасному світовому рівню досліджень з відповідних напрямів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0164CB" w14:textId="2CF79C73" w:rsidR="001B57B4" w:rsidRPr="00661947" w:rsidRDefault="007B3FEE" w:rsidP="008F49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застаріле навчальне обладнання та дослідницька інфраструктура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A849504" w14:textId="4776A07C" w:rsidR="001B57B4" w:rsidRPr="00661947" w:rsidRDefault="007B3FEE" w:rsidP="008F49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недостатня практична підготовка здобувачів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55890D" w14:textId="3239B4BB" w:rsidR="001B57B4" w:rsidRPr="00661947" w:rsidRDefault="007B3FEE" w:rsidP="008F49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недостатній рівень володіння іноземними мовами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освітнього процесу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77A651" w14:textId="79741C09" w:rsidR="001B57B4" w:rsidRPr="00661947" w:rsidRDefault="006E163A" w:rsidP="008F49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недостатньо 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прозорий механізм матеріального заохочення працівників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344F29" w14:textId="6AD73250" w:rsidR="001B57B4" w:rsidRPr="00661947" w:rsidRDefault="007B3FEE" w:rsidP="008F49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відсутність системи кадрового резерву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9CDBAA7" w14:textId="368590E3" w:rsidR="001B57B4" w:rsidRPr="00661947" w:rsidRDefault="007B3FEE" w:rsidP="008F49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порівняно низька вартість освітніх послуг</w:t>
      </w:r>
      <w:r w:rsidR="0062654D" w:rsidRPr="00661947">
        <w:rPr>
          <w:rFonts w:ascii="Times New Roman" w:hAnsi="Times New Roman" w:cs="Times New Roman"/>
          <w:sz w:val="28"/>
          <w:szCs w:val="28"/>
          <w:lang w:val="uk-UA"/>
        </w:rPr>
        <w:t>, що не покриває мінімально необхідні витрати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F6F526B" w14:textId="7156F3E5" w:rsidR="0062654D" w:rsidRPr="00661947" w:rsidRDefault="0062654D" w:rsidP="008F495B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застарілі управлінські технології, недостатній рівень залучення учасникі</w:t>
      </w:r>
      <w:r w:rsidR="00400B3B" w:rsidRPr="00661947">
        <w:rPr>
          <w:rFonts w:ascii="Times New Roman" w:hAnsi="Times New Roman" w:cs="Times New Roman"/>
          <w:sz w:val="28"/>
          <w:szCs w:val="28"/>
          <w:lang w:val="uk-UA"/>
        </w:rPr>
        <w:t>в освітнього процесу до розробки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ключових рішень</w:t>
      </w:r>
      <w:r w:rsidR="00400B3B" w:rsidRPr="006619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7E5B95" w14:textId="77777777" w:rsidR="001B57B4" w:rsidRPr="00661947" w:rsidRDefault="001B57B4" w:rsidP="00A244D3">
      <w:pPr>
        <w:pStyle w:val="a8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8C1E78" w14:textId="737F6F53" w:rsidR="001B57B4" w:rsidRPr="00661947" w:rsidRDefault="007B3FEE" w:rsidP="00A24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4. Загрози розвитку університету</w:t>
      </w:r>
    </w:p>
    <w:p w14:paraId="6079DC66" w14:textId="058070CB" w:rsidR="001B57B4" w:rsidRPr="00661947" w:rsidRDefault="00627B45" w:rsidP="00A244D3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загальнодержавна та 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регіональна демографічна криза воєнного та післявоєнного періоду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092A2B" w14:textId="2B73C0EA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lastRenderedPageBreak/>
        <w:t>низька платоспроможність населення регіону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79DCE8" w14:textId="12BC8815" w:rsidR="00627B45" w:rsidRPr="00661947" w:rsidRDefault="00627B45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зменшення державних видатків на вищу освіту у воєнний та повоєнний період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DF6031" w14:textId="65BD5482" w:rsidR="00627B45" w:rsidRPr="00661947" w:rsidRDefault="00627B45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зменшення попиту на висококваліфікованих фахівців через знищення промислового потенціалу внаслідок війни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A389CB" w14:textId="2B5FF8FD" w:rsidR="001B57B4" w:rsidRPr="00661947" w:rsidRDefault="007B3FE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посилення конкуренції внаслідок глобалізації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7288FA" w14:textId="538C8D04" w:rsidR="00851BA4" w:rsidRPr="00661947" w:rsidRDefault="007B3FEE" w:rsidP="00FA17B0">
      <w:pPr>
        <w:pStyle w:val="a8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потенційна втрата кваліфікованого </w:t>
      </w:r>
      <w:r w:rsidR="00C53708" w:rsidRPr="00661947">
        <w:rPr>
          <w:rFonts w:ascii="Times New Roman" w:hAnsi="Times New Roman" w:cs="Times New Roman"/>
          <w:sz w:val="28"/>
          <w:szCs w:val="28"/>
          <w:lang w:val="uk-UA"/>
        </w:rPr>
        <w:t>професорсько-викладацького складу</w:t>
      </w:r>
      <w:r w:rsidR="008F495B" w:rsidRPr="006619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1BA4" w:rsidRPr="0066194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779F8BD" w14:textId="77777777" w:rsidR="00851BA4" w:rsidRPr="00661947" w:rsidRDefault="007B3FEE" w:rsidP="00851BA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Стратегічні цілі та показники їх досягнення,</w:t>
      </w:r>
    </w:p>
    <w:p w14:paraId="1E89E079" w14:textId="5D483357" w:rsidR="001B57B4" w:rsidRPr="00661947" w:rsidRDefault="007B3FEE" w:rsidP="00851BA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очікувані результати</w:t>
      </w:r>
    </w:p>
    <w:p w14:paraId="2A754924" w14:textId="77777777" w:rsidR="001B57B4" w:rsidRPr="00661947" w:rsidRDefault="001B5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763D46" w14:textId="0D4205C2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Місія</w:t>
      </w:r>
      <w:r w:rsidR="00BE293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</w:t>
      </w:r>
      <w:r w:rsidR="00474E1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A3148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внесок </w:t>
      </w:r>
      <w:r w:rsidR="00A8639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у розвиток Української держави </w:t>
      </w:r>
      <w:r w:rsidR="00F0356C" w:rsidRPr="0066194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A3148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суспільства, Півд</w:t>
      </w:r>
      <w:r w:rsidR="009D3CC1" w:rsidRPr="00661947">
        <w:rPr>
          <w:rFonts w:ascii="Times New Roman" w:hAnsi="Times New Roman" w:cs="Times New Roman"/>
          <w:sz w:val="28"/>
          <w:szCs w:val="28"/>
          <w:lang w:val="uk-UA"/>
        </w:rPr>
        <w:t>енно-С</w:t>
      </w:r>
      <w:r w:rsidR="00E94F79" w:rsidRPr="00661947">
        <w:rPr>
          <w:rFonts w:ascii="Times New Roman" w:hAnsi="Times New Roman" w:cs="Times New Roman"/>
          <w:sz w:val="28"/>
          <w:szCs w:val="28"/>
          <w:lang w:val="uk-UA"/>
        </w:rPr>
        <w:t>хідного регіону</w:t>
      </w:r>
      <w:r w:rsidR="006E1EBC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України, формуючи необхідний для цього високоосвічений</w:t>
      </w:r>
      <w:r w:rsidR="003A3148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CC1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6E1EBC" w:rsidRPr="00661947">
        <w:rPr>
          <w:rFonts w:ascii="Times New Roman" w:hAnsi="Times New Roman" w:cs="Times New Roman"/>
          <w:sz w:val="28"/>
          <w:szCs w:val="28"/>
          <w:lang w:val="uk-UA"/>
        </w:rPr>
        <w:t>національно свідомий людський потенціал</w:t>
      </w:r>
      <w:r w:rsidR="00E81F60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E1EBC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створюючи нові знання і технології</w:t>
      </w:r>
      <w:r w:rsidR="00E81F60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E1EBC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забезпечуючи можливості</w:t>
      </w:r>
      <w:r w:rsidR="00E81F60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та умов</w:t>
      </w:r>
      <w:r w:rsidR="006E1EBC" w:rsidRPr="0066194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A3148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для розвитку особистості</w:t>
      </w:r>
      <w:r w:rsidR="006E1EBC" w:rsidRPr="00661947">
        <w:rPr>
          <w:rFonts w:ascii="Times New Roman" w:hAnsi="Times New Roman" w:cs="Times New Roman"/>
          <w:sz w:val="28"/>
          <w:szCs w:val="28"/>
          <w:lang w:val="uk-UA"/>
        </w:rPr>
        <w:t>; проводячи прикладні</w:t>
      </w:r>
      <w:r w:rsidR="000E17D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 w:rsidR="00E81F60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, експертизи </w:t>
      </w:r>
      <w:r w:rsidR="00F0356C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0E17DE" w:rsidRPr="00661947">
        <w:rPr>
          <w:rFonts w:ascii="Times New Roman" w:hAnsi="Times New Roman" w:cs="Times New Roman"/>
          <w:sz w:val="28"/>
          <w:szCs w:val="28"/>
          <w:lang w:val="uk-UA"/>
        </w:rPr>
        <w:t>консультації</w:t>
      </w:r>
      <w:r w:rsidR="00E81F60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для інтелектуальної підтримки органів влади та самоврядування, підприємств, установ і організацій</w:t>
      </w:r>
      <w:r w:rsidR="00A244D3" w:rsidRPr="006619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196418" w14:textId="7BB942BB" w:rsidR="001B57B4" w:rsidRPr="00661947" w:rsidRDefault="007B3FEE" w:rsidP="00A244D3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proofErr w:type="spellStart"/>
      <w:r w:rsidRPr="00661947">
        <w:rPr>
          <w:rFonts w:ascii="Times New Roman" w:hAnsi="Times New Roman" w:cs="Times New Roman"/>
          <w:sz w:val="28"/>
          <w:szCs w:val="28"/>
          <w:lang w:val="uk-UA"/>
        </w:rPr>
        <w:t>Візія</w:t>
      </w:r>
      <w:proofErr w:type="spellEnd"/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E168B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F60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 є </w:t>
      </w:r>
      <w:r w:rsidR="00BE293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провідним конкурентоспроможним </w:t>
      </w:r>
      <w:r w:rsidR="00ED5418" w:rsidRPr="00661947">
        <w:rPr>
          <w:rFonts w:ascii="Times New Roman" w:hAnsi="Times New Roman" w:cs="Times New Roman"/>
          <w:sz w:val="28"/>
          <w:szCs w:val="28"/>
          <w:lang w:val="uk-UA"/>
        </w:rPr>
        <w:t>багатогалузевим</w:t>
      </w:r>
      <w:r w:rsidR="00BE293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закладом вищої освіти, комфортним для всіх здобувачів освіт</w:t>
      </w:r>
      <w:r w:rsidR="00365F6D" w:rsidRPr="00661947">
        <w:rPr>
          <w:rFonts w:ascii="Times New Roman" w:hAnsi="Times New Roman" w:cs="Times New Roman"/>
          <w:sz w:val="28"/>
          <w:szCs w:val="28"/>
          <w:lang w:val="uk-UA"/>
        </w:rPr>
        <w:t>и та співробітників і натхненним</w:t>
      </w:r>
      <w:r w:rsidR="00BE293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82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інклюзивним </w:t>
      </w:r>
      <w:r w:rsidR="00BE2932" w:rsidRPr="00661947">
        <w:rPr>
          <w:rFonts w:ascii="Times New Roman" w:hAnsi="Times New Roman" w:cs="Times New Roman"/>
          <w:sz w:val="28"/>
          <w:szCs w:val="28"/>
          <w:lang w:val="uk-UA"/>
        </w:rPr>
        <w:t>інтелектуальним середовищем, здатним провадити освітню, наукову, інноваційну, експ</w:t>
      </w:r>
      <w:r w:rsidR="00365F6D" w:rsidRPr="00661947">
        <w:rPr>
          <w:rFonts w:ascii="Times New Roman" w:hAnsi="Times New Roman" w:cs="Times New Roman"/>
          <w:sz w:val="28"/>
          <w:szCs w:val="28"/>
          <w:lang w:val="uk-UA"/>
        </w:rPr>
        <w:t>ертно-консультаційну діяльність</w:t>
      </w:r>
      <w:r w:rsidR="00BE2932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потреб українського суспільства та світових стандартів якості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21D95E" w14:textId="05917D60" w:rsidR="001B57B4" w:rsidRPr="00661947" w:rsidRDefault="003643BE" w:rsidP="00A24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Стратегічні й операційні цілі та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завдання спрямовані на</w:t>
      </w:r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реалізацію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місії та </w:t>
      </w:r>
      <w:proofErr w:type="spellStart"/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>візії</w:t>
      </w:r>
      <w:proofErr w:type="spellEnd"/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університету, розв’язання </w:t>
      </w:r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наявних 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проблем, протистояння </w:t>
      </w:r>
      <w:r w:rsidR="00C72503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очікуваним 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ризикам і викликам на основі найбільш повного використання можливостей</w:t>
      </w:r>
      <w:r w:rsidR="00FB031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та доступних ресурсів</w:t>
      </w:r>
      <w:r w:rsidR="000108BB" w:rsidRPr="006619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31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розвиток Університету 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інтересів </w:t>
      </w:r>
      <w:r w:rsidR="00CB79CC" w:rsidRPr="006619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B031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сіх </w:t>
      </w:r>
      <w:r w:rsidR="00CB79CC" w:rsidRPr="00661947">
        <w:rPr>
          <w:rFonts w:ascii="Times New Roman" w:hAnsi="Times New Roman" w:cs="Times New Roman"/>
          <w:sz w:val="28"/>
          <w:szCs w:val="28"/>
          <w:lang w:val="uk-UA"/>
        </w:rPr>
        <w:t>зацікавле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них сторін</w:t>
      </w:r>
      <w:r w:rsidR="00FB031E" w:rsidRPr="006619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9CC" w:rsidRPr="00661947">
        <w:rPr>
          <w:rFonts w:ascii="Times New Roman" w:hAnsi="Times New Roman" w:cs="Times New Roman"/>
          <w:sz w:val="28"/>
          <w:szCs w:val="28"/>
          <w:lang w:val="uk-UA"/>
        </w:rPr>
        <w:t>прогнозованих</w:t>
      </w:r>
      <w:r w:rsidR="00FB031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результатів реалізації Стратегії</w:t>
      </w:r>
      <w:r w:rsidR="00FB031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та наявних обмежень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D884D6" w14:textId="77777777" w:rsidR="00FB031E" w:rsidRPr="00661947" w:rsidRDefault="00FB0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9CAD2A" w14:textId="2F594538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Стратегічна ціль 1 (СЦ1). Створення ефективної системи управління НУ «Запорізька політехніка»</w:t>
      </w:r>
      <w:r w:rsidR="00FB031E" w:rsidRPr="006619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забезпечення соціальної відповідальності Університету</w:t>
      </w:r>
      <w:r w:rsidRPr="0066194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5ABD8B5" w14:textId="77777777" w:rsidR="001B57B4" w:rsidRPr="00661947" w:rsidRDefault="001B5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5774A" w14:textId="77777777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Операційні цілі (ОЦ):</w:t>
      </w:r>
    </w:p>
    <w:p w14:paraId="12DE1C11" w14:textId="77777777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(ОЦ 1.1) підвищення ефективності системи управління НУ «Запорізька політехніка»;</w:t>
      </w:r>
    </w:p>
    <w:p w14:paraId="6DE764E8" w14:textId="0EC14AFE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(ОЦ 1.2) підготовка затребуваних фахівців для задоволення потреб </w:t>
      </w:r>
      <w:r w:rsidR="00FB031E" w:rsidRPr="00661947">
        <w:rPr>
          <w:rFonts w:ascii="Times New Roman" w:hAnsi="Times New Roman" w:cs="Times New Roman"/>
          <w:sz w:val="28"/>
          <w:szCs w:val="28"/>
          <w:lang w:val="uk-UA"/>
        </w:rPr>
        <w:t>Українськ</w:t>
      </w:r>
      <w:r w:rsidR="0029582E" w:rsidRPr="00661947">
        <w:rPr>
          <w:rFonts w:ascii="Times New Roman" w:hAnsi="Times New Roman" w:cs="Times New Roman"/>
          <w:sz w:val="28"/>
          <w:szCs w:val="28"/>
          <w:lang w:val="uk-UA"/>
        </w:rPr>
        <w:t>ої держави, суспільства та Запорізького регіону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1702FA" w14:textId="2E86C5E0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(ОЦ 1.3) </w:t>
      </w:r>
      <w:r w:rsidR="0029582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соціальн</w:t>
      </w:r>
      <w:r w:rsidR="00AC17ED" w:rsidRPr="0066194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</w:t>
      </w:r>
      <w:r w:rsidR="00C928DF" w:rsidRPr="00661947">
        <w:rPr>
          <w:rFonts w:ascii="Times New Roman" w:hAnsi="Times New Roman" w:cs="Times New Roman"/>
          <w:sz w:val="28"/>
          <w:szCs w:val="28"/>
          <w:lang w:val="uk-UA"/>
        </w:rPr>
        <w:t>сті НУ «Запорізька політехніка»: участь</w:t>
      </w:r>
      <w:r w:rsidR="00BB5404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28DF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B5404" w:rsidRPr="00661947">
        <w:rPr>
          <w:rFonts w:ascii="Times New Roman" w:hAnsi="Times New Roman" w:cs="Times New Roman"/>
          <w:sz w:val="28"/>
          <w:szCs w:val="28"/>
          <w:lang w:val="uk-UA"/>
        </w:rPr>
        <w:t>розробленні</w:t>
      </w:r>
      <w:r w:rsidR="0029582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та/або виконанні законодавства, стратегічних документів і </w:t>
      </w:r>
      <w:proofErr w:type="spellStart"/>
      <w:r w:rsidR="0029582E" w:rsidRPr="0066194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29582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органів влади та місцевого самоврядування, підприємств, установ, організацій; створення інклюзивного освітнього, наукового та інноваційного середовища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7F9DA37" w14:textId="413C0953" w:rsidR="0029582E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(ОЦ 1.4) </w:t>
      </w:r>
      <w:r w:rsidR="0029582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всіх можливостей, що надає інституційна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автономі</w:t>
      </w:r>
      <w:r w:rsidR="0029582E" w:rsidRPr="0066194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НУ «Запорізька політехніка» (зокрема фінансов</w:t>
      </w:r>
      <w:r w:rsidR="0029582E" w:rsidRPr="006619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9582E"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ADA23D6" w14:textId="54380850" w:rsidR="001B57B4" w:rsidRPr="00661947" w:rsidRDefault="0029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(ОЦ 1.5) диверсифікація джерел доходів НУ «Запорізька політехніка» за рахунок розширення сфери діяльності Університету</w:t>
      </w:r>
      <w:r w:rsidR="007B3FEE" w:rsidRPr="006619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9D9B9D" w14:textId="77777777" w:rsidR="001B57B4" w:rsidRPr="00661947" w:rsidRDefault="001B5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67ABD5" w14:textId="77777777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Очікувані результати (Р):</w:t>
      </w:r>
    </w:p>
    <w:p w14:paraId="2E37BD08" w14:textId="373E9151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(Р 1.1) </w:t>
      </w:r>
      <w:r w:rsidR="00432D1F" w:rsidRPr="00661947">
        <w:rPr>
          <w:rFonts w:ascii="Times New Roman" w:hAnsi="Times New Roman" w:cs="Times New Roman"/>
          <w:sz w:val="28"/>
          <w:szCs w:val="28"/>
          <w:lang w:val="uk-UA"/>
        </w:rPr>
        <w:t>Університет є конкурентоспроможним за всіма основними напрямами освітньої, наукової, інноваційної та експертно-консультаційної діяльності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B5BADA8" w14:textId="514A048B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(Р 1.2) 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 здійснює підготовку за конкурентоспроможними освітніми програмами, що забезпечують формування затребуваних на ринку праці </w:t>
      </w:r>
      <w:proofErr w:type="spellStart"/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6619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21C006" w14:textId="493CB2E6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(Р 1.3) </w:t>
      </w:r>
      <w:r w:rsidR="00883044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репутації університету, </w:t>
      </w:r>
      <w:r w:rsidR="00C20F55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його впливу </w:t>
      </w:r>
      <w:r w:rsidR="00883044" w:rsidRPr="00661947">
        <w:rPr>
          <w:rFonts w:ascii="Times New Roman" w:hAnsi="Times New Roman" w:cs="Times New Roman"/>
          <w:sz w:val="28"/>
          <w:szCs w:val="28"/>
          <w:lang w:val="uk-UA"/>
        </w:rPr>
        <w:t>на прийняття рішень та залучення до вирішення актуальних соціальних проблем.</w:t>
      </w:r>
    </w:p>
    <w:p w14:paraId="3181A4C9" w14:textId="1F176577" w:rsidR="00FE0DBA" w:rsidRPr="00661947" w:rsidRDefault="00FE0D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(Р 1.4) Університет реалізує права інституційної автономії</w:t>
      </w:r>
      <w:r w:rsidR="00C20F55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в межах законодавства України й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практик країн ЄС для забезпечення ефективного управління, фінансової спроможності, формування кадрового потенціалу та своєї організаційної структури.</w:t>
      </w:r>
    </w:p>
    <w:p w14:paraId="64D096A5" w14:textId="77777777" w:rsidR="001B57B4" w:rsidRPr="00661947" w:rsidRDefault="001B5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02A82" w14:textId="77777777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Показники досягнення цілей (П):</w:t>
      </w:r>
    </w:p>
    <w:p w14:paraId="1FDB8CA7" w14:textId="234A6FCF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(П 1.1) </w:t>
      </w:r>
      <w:r w:rsidR="00D4755E" w:rsidRPr="00661947">
        <w:rPr>
          <w:rFonts w:ascii="Times New Roman" w:hAnsi="Times New Roman" w:cs="Times New Roman"/>
          <w:sz w:val="28"/>
          <w:szCs w:val="28"/>
          <w:lang w:val="uk-UA"/>
        </w:rPr>
        <w:t>Університет включено до міжнародних рейтингів університетів. Не менш</w:t>
      </w:r>
      <w:r w:rsidR="000D5FB1" w:rsidRPr="0066194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4755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10%</w:t>
      </w:r>
      <w:r w:rsidR="000D5FB1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публікацій видається в</w:t>
      </w:r>
      <w:r w:rsidR="00D4755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виданнях, що входять до 1-2 </w:t>
      </w:r>
      <w:proofErr w:type="spellStart"/>
      <w:r w:rsidR="00D4755E" w:rsidRPr="00661947">
        <w:rPr>
          <w:rFonts w:ascii="Times New Roman" w:hAnsi="Times New Roman" w:cs="Times New Roman"/>
          <w:sz w:val="28"/>
          <w:szCs w:val="28"/>
          <w:lang w:val="uk-UA"/>
        </w:rPr>
        <w:t>квартилів</w:t>
      </w:r>
      <w:proofErr w:type="spellEnd"/>
      <w:r w:rsidR="00D4755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04BE" w:rsidRPr="00661947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="003B04B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баз </w:t>
      </w:r>
      <w:proofErr w:type="spellStart"/>
      <w:r w:rsidR="003B04BE" w:rsidRPr="00661947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="00D4755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та/або </w:t>
      </w:r>
      <w:proofErr w:type="spellStart"/>
      <w:r w:rsidR="003B04BE" w:rsidRPr="00661947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="003B04B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04BE" w:rsidRPr="0066194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3B04B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04BE" w:rsidRPr="00661947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="00D4755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4755E" w:rsidRPr="00661947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Обсяг доходів університету від прикладних досліджень, інноваційної та експертно-ко</w:t>
      </w:r>
      <w:r w:rsidR="00CE403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4755E" w:rsidRPr="00661947">
        <w:rPr>
          <w:rFonts w:ascii="Times New Roman" w:hAnsi="Times New Roman" w:cs="Times New Roman"/>
          <w:sz w:val="28"/>
          <w:szCs w:val="28"/>
          <w:lang w:val="uk-UA"/>
        </w:rPr>
        <w:t>сультаційної діяльності збільш</w:t>
      </w:r>
      <w:r w:rsidR="003C4439" w:rsidRPr="00661947">
        <w:rPr>
          <w:rFonts w:ascii="Times New Roman" w:hAnsi="Times New Roman" w:cs="Times New Roman"/>
          <w:sz w:val="28"/>
          <w:szCs w:val="28"/>
          <w:lang w:val="uk-UA"/>
        </w:rPr>
        <w:t>ився</w:t>
      </w:r>
      <w:r w:rsidR="00D4755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не менш</w:t>
      </w:r>
      <w:r w:rsidR="000D5FB1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ніж</w:t>
      </w:r>
      <w:r w:rsidR="00FF74D1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в півтора </w:t>
      </w:r>
      <w:proofErr w:type="spellStart"/>
      <w:r w:rsidR="00FF74D1" w:rsidRPr="00661947">
        <w:rPr>
          <w:rFonts w:ascii="Times New Roman" w:hAnsi="Times New Roman" w:cs="Times New Roman"/>
          <w:sz w:val="28"/>
          <w:szCs w:val="28"/>
          <w:lang w:val="uk-UA"/>
        </w:rPr>
        <w:t>раза</w:t>
      </w:r>
      <w:proofErr w:type="spellEnd"/>
      <w:r w:rsidR="000D5FB1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55E" w:rsidRPr="00661947">
        <w:rPr>
          <w:rFonts w:ascii="Times New Roman" w:hAnsi="Times New Roman" w:cs="Times New Roman"/>
          <w:sz w:val="28"/>
          <w:szCs w:val="28"/>
          <w:lang w:val="uk-UA"/>
        </w:rPr>
        <w:t>(у постійних цінах)</w:t>
      </w:r>
      <w:r w:rsidR="00AE40DC" w:rsidRPr="00661947">
        <w:rPr>
          <w:rFonts w:ascii="Times New Roman" w:hAnsi="Times New Roman" w:cs="Times New Roman"/>
          <w:sz w:val="28"/>
          <w:szCs w:val="28"/>
          <w:lang w:val="uk-UA"/>
        </w:rPr>
        <w:t>, як порівняти</w:t>
      </w:r>
      <w:r w:rsidR="00D4755E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 2021 р.</w:t>
      </w:r>
      <w:bookmarkStart w:id="0" w:name="_GoBack"/>
      <w:bookmarkEnd w:id="0"/>
    </w:p>
    <w:p w14:paraId="44AFAAD3" w14:textId="7D7CA13F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(П 1.2) 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>Універси</w:t>
      </w:r>
      <w:r w:rsidR="003E4E57" w:rsidRPr="00661947">
        <w:rPr>
          <w:rFonts w:ascii="Times New Roman" w:hAnsi="Times New Roman" w:cs="Times New Roman"/>
          <w:sz w:val="28"/>
          <w:szCs w:val="28"/>
          <w:lang w:val="uk-UA"/>
        </w:rPr>
        <w:t>тет здійснює підготовку не менш</w:t>
      </w:r>
      <w:r w:rsidR="00E01DD4" w:rsidRPr="0066194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ніж 8000 здобувачів за бакалаврськими програмами, не менш</w:t>
      </w:r>
      <w:r w:rsidR="00E01DD4" w:rsidRPr="0066194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800">
        <w:rPr>
          <w:rFonts w:ascii="Times New Roman" w:hAnsi="Times New Roman" w:cs="Times New Roman"/>
          <w:sz w:val="28"/>
          <w:szCs w:val="28"/>
          <w:lang w:val="uk-UA"/>
        </w:rPr>
        <w:t>2500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за магістерськими, не менш</w:t>
      </w:r>
      <w:r w:rsidR="00E01DD4" w:rsidRPr="0066194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AB2">
        <w:rPr>
          <w:rFonts w:ascii="Times New Roman" w:hAnsi="Times New Roman" w:cs="Times New Roman"/>
          <w:sz w:val="28"/>
          <w:szCs w:val="28"/>
          <w:lang w:val="uk-UA"/>
        </w:rPr>
        <w:t>160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за докторськими, не менш</w:t>
      </w:r>
      <w:r w:rsidR="00E01DD4" w:rsidRPr="0066194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9EB" w:rsidRPr="00661947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осіб за програмами освіти дорослих. </w:t>
      </w:r>
      <w:r w:rsidR="007343C1" w:rsidRPr="00661947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програм є міждисциплінарними. Не менш</w:t>
      </w:r>
      <w:r w:rsidR="00DC7EEE" w:rsidRPr="0066194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CF780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% освітніх програм реалізуються </w:t>
      </w:r>
      <w:r w:rsidR="003D4A59" w:rsidRPr="0066194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72358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партнерстві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 українськими </w:t>
      </w:r>
      <w:r w:rsidR="00272358" w:rsidRPr="00661947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A379FD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закордонними </w:t>
      </w:r>
      <w:r w:rsidR="00272358" w:rsidRPr="00661947">
        <w:rPr>
          <w:rFonts w:ascii="Times New Roman" w:hAnsi="Times New Roman" w:cs="Times New Roman"/>
          <w:sz w:val="28"/>
          <w:szCs w:val="28"/>
          <w:lang w:val="uk-UA"/>
        </w:rPr>
        <w:t>закладами вищої освіти, науковими установами, підприємствами та/або організаціями.</w:t>
      </w:r>
    </w:p>
    <w:p w14:paraId="081D05F9" w14:textId="17C5CFA7" w:rsidR="00883044" w:rsidRPr="00661947" w:rsidRDefault="00883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>(П 1.3) Співробітники університету залучені до робочих груп органів державної влади та місцевого самоврядування (не менш</w:t>
      </w:r>
      <w:r w:rsidR="003D4A59" w:rsidRPr="0066194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159" w:rsidRPr="0066194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0 груп на рік); щорічно беруть участь у виконанні не менш</w:t>
      </w:r>
      <w:r w:rsidR="003D4A59" w:rsidRPr="0066194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ніж 1</w:t>
      </w:r>
      <w:r w:rsidR="00D52159" w:rsidRPr="0066194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</w:t>
      </w:r>
      <w:proofErr w:type="spellStart"/>
      <w:r w:rsidRPr="0066194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загальноукраїнського, регіонального та місцевого рівня;</w:t>
      </w:r>
      <w:r w:rsidR="00FE0DBA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показники забезпечення </w:t>
      </w:r>
      <w:proofErr w:type="spellStart"/>
      <w:r w:rsidR="00FE0DBA" w:rsidRPr="00661947">
        <w:rPr>
          <w:rFonts w:ascii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="00FE0DBA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та наукової діяльності відповідають середнім по країнах ЄС.</w:t>
      </w:r>
    </w:p>
    <w:p w14:paraId="519C5614" w14:textId="581AE27B" w:rsidR="000E168B" w:rsidRPr="00661947" w:rsidRDefault="000E168B" w:rsidP="000E1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(П 1.4) Нормативні документи НУ </w:t>
      </w:r>
      <w:r w:rsidR="00D52159" w:rsidRPr="0066194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Запорізька політехніка</w:t>
      </w:r>
      <w:r w:rsidR="00D52159" w:rsidRPr="0066194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D4A59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 реалізують у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сі можливості академічної, кадрової, фінансової та організаційної автономії, що не суперечать законодавству України.</w:t>
      </w:r>
    </w:p>
    <w:p w14:paraId="2239376C" w14:textId="761A0558" w:rsidR="001B57B4" w:rsidRPr="00661947" w:rsidRDefault="000E168B" w:rsidP="000E1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(П 1.5) Частка доходів Університету від іншої </w:t>
      </w:r>
      <w:r w:rsidR="006A11C9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(крім освітньої діяльності у сфері вищої освіти) становить не менше </w:t>
      </w:r>
      <w:r w:rsidR="007343C1" w:rsidRPr="00661947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661947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443BD4D6" w14:textId="77777777" w:rsidR="000E168B" w:rsidRPr="00661947" w:rsidRDefault="000E1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0FEAC0" w14:textId="001F1A2D" w:rsidR="001B57B4" w:rsidRPr="00661947" w:rsidRDefault="007B3F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6194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Стратегічна ціль 2 (СЦ2). Забезпечення довіри громадян, держави та бізнесу до освітньої, наукової, інноваційної діяльності НУ «Запорізька політехніка».</w:t>
      </w:r>
    </w:p>
    <w:p w14:paraId="65AD8A49" w14:textId="77777777" w:rsidR="001B57B4" w:rsidRPr="00661947" w:rsidRDefault="001B5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6D6145" w14:textId="77777777" w:rsidR="008D6609" w:rsidRPr="00661947" w:rsidRDefault="008D6609" w:rsidP="008D66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Операційні цілі (ОЦ):</w:t>
      </w:r>
    </w:p>
    <w:p w14:paraId="143944C6" w14:textId="72C841EC" w:rsidR="008D6609" w:rsidRPr="00661947" w:rsidRDefault="008D6609" w:rsidP="008D66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(ОЦ 2.1) забезпечення чесного та прозорого вступу до НУ «Запорізька політехніка», надання вступникам можливості обирати освітні програми формальної та неформальної освіти усвідомлено та поінформовано;</w:t>
      </w:r>
    </w:p>
    <w:p w14:paraId="741015F3" w14:textId="42879312" w:rsidR="008D6609" w:rsidRPr="00661947" w:rsidRDefault="008D6609" w:rsidP="008D66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(ОЦ 2.2) НУ «Запорізька політехніка» </w:t>
      </w:r>
      <w:r w:rsidR="00E6566B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створює затребувані інновації, у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проваджує затребувані освітні програми формальної та неформальної освіти, забезпечує якість освітньої та наукової діяльності;</w:t>
      </w:r>
    </w:p>
    <w:p w14:paraId="28270A0F" w14:textId="511240FB" w:rsidR="008D6609" w:rsidRPr="00661947" w:rsidRDefault="008D6609" w:rsidP="008D66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(ОЦ 2.3) довіра бізнесу до результатів досліджень, експертизи та консультаційних послуг НУ «Запорізька політехніка»;</w:t>
      </w:r>
    </w:p>
    <w:p w14:paraId="7CB9A1CF" w14:textId="74C56A7E" w:rsidR="008D6609" w:rsidRPr="00661947" w:rsidRDefault="008D6609" w:rsidP="008D66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(ОЦ 2.4) залучення представників громадянського суспільства до формування</w:t>
      </w:r>
      <w:r w:rsidR="00DB6E86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 у сфері освіти, науки та інновацій, процедур прийняття рішень в НУ «Запорізька політехніка»;</w:t>
      </w:r>
    </w:p>
    <w:p w14:paraId="78818386" w14:textId="77777777" w:rsidR="008D6609" w:rsidRPr="00661947" w:rsidRDefault="008D6609" w:rsidP="008D66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(ОЦ 2.5) нетерпимість учасників освітнього процесу до корупції, дискримінації за різними ознаками та академічної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недоброчесності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D143FB1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DC5D23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Очікувані результати (Р):</w:t>
      </w:r>
      <w:sdt>
        <w:sdtPr>
          <w:rPr>
            <w:b/>
            <w:bCs/>
            <w:i/>
            <w:iCs/>
            <w:lang w:val="uk-UA"/>
          </w:rPr>
          <w:tag w:val="goog_rdk_9"/>
          <w:id w:val="-1066336335"/>
        </w:sdtPr>
        <w:sdtEndPr/>
        <w:sdtContent/>
      </w:sdt>
    </w:p>
    <w:p w14:paraId="5CEE00DF" w14:textId="2E635B05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(Р 2.1) Вступ до Н</w:t>
      </w:r>
      <w:r w:rsidR="00356F17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9586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C9586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відбувається чесно і прозоро, університет надає достовірну інформацію, необхідну вступника для обґрунтованого прийняття рішень що</w:t>
      </w:r>
      <w:r w:rsidR="00835BA5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до вибору закладу вищої освіти й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освітніх програм формальної та неформальної освіти</w:t>
      </w:r>
      <w:r w:rsidR="00356F17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A0E418A" w14:textId="6AC8798B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 2.2) Освітні програми, плани наукової та інноваційної діяльності </w:t>
      </w:r>
      <w:r w:rsidR="00835BA5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НУ </w:t>
      </w:r>
      <w:r w:rsidR="00C9586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C9586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узгоджені з представниками зацікавлених сторін;</w:t>
      </w:r>
    </w:p>
    <w:p w14:paraId="5FF4F205" w14:textId="2126547A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 2.3) Результати освітньої, наукової та інноваційної діяльності використовуються зацікавленими сторонами. Ключові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стейкхолдери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фінансують прикладні дослідження, інновації, аналітичну та експертно-</w:t>
      </w:r>
      <w:r w:rsidR="00DE279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консультаційну діяльність уніве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DE279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итету</w:t>
      </w:r>
      <w:r w:rsidR="00C9586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2F58E12" w14:textId="1EEDB131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(Р. 2.4) Нормативні документи НУ </w:t>
      </w:r>
      <w:r w:rsidR="00C9586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C9586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передбачають громадську акредитацію окремих освітніх програм та залучення громадських організацій у сфері освіти і науки, органів громадського самоврядування, представників ветеранів та випускників Університету до обговорення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прийняття рішень з питань формування політики у сфері освіти, науки та інновацій.</w:t>
      </w:r>
    </w:p>
    <w:p w14:paraId="315823BA" w14:textId="40AB3941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(Р. 2.5) Нормативні документи НУ </w:t>
      </w:r>
      <w:r w:rsidR="00C9586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C9586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містять ефективні механізми протидії корупції, дискримінації за різними ознаками та академічній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недоброчесності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D5F7296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BB9A10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Показники досягнення цілей (П):</w:t>
      </w:r>
    </w:p>
    <w:p w14:paraId="45125325" w14:textId="7F97EB30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(П 2.1) Кількість ска</w:t>
      </w:r>
      <w:r w:rsidR="00881E75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рг щодо порушень правил прийому;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відсутності, неповноти та/або недостовірності ін</w:t>
      </w:r>
      <w:r w:rsidR="00881E75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формації щодо правил прийому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та/або освітніх програм формальної та неформальної освіти;</w:t>
      </w:r>
    </w:p>
    <w:p w14:paraId="6B0C8BAE" w14:textId="2F52FBDF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(П 2.2)</w:t>
      </w:r>
      <w:r w:rsidR="00F46BE4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ід</w:t>
      </w:r>
      <w:r w:rsidR="00881E75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соток громадян вікової групи 18</w:t>
      </w:r>
      <w:r w:rsidR="00CB3CCD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65 років</w:t>
      </w:r>
      <w:r w:rsidR="00430FA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результатами оп</w:t>
      </w:r>
      <w:r w:rsidR="00430FA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итувань у Запоріжжі та регіоні,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повністю або переважно позитивно оцінюють результати освітньої, науково</w:t>
      </w:r>
      <w:r w:rsidR="00523904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ї та інноваційної діяльності НУ 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«Запорізька політехніка», у 2027 році</w:t>
      </w:r>
      <w:r w:rsidR="0062642B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менше </w:t>
      </w:r>
      <w:r w:rsidR="00CB3CCD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 </w:t>
      </w:r>
      <w:r w:rsidR="00F46BE4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0%;</w:t>
      </w:r>
      <w:r w:rsidR="0084378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B5778DD" w14:textId="5C681DD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(П 2.3) Не менш</w:t>
      </w:r>
      <w:r w:rsidR="00523904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80% випускників бакалаврських та магістерських програм працевлаштовані відповідно до рівня здобу</w:t>
      </w:r>
      <w:r w:rsidR="00523904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тої освіти протягом 1 року по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закінченн</w:t>
      </w:r>
      <w:r w:rsidR="00523904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і навчання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продовжують здобувати вищу освіту на наступному рівні. Не менш</w:t>
      </w:r>
      <w:r w:rsidR="00523904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90% результатів прик</w:t>
      </w:r>
      <w:r w:rsidR="00430FA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ладних досліджень та інновацій у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проваджені або отримали позитивний відгук замовників.</w:t>
      </w:r>
    </w:p>
    <w:p w14:paraId="45C48A6E" w14:textId="20183E2F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(П. 2.4) Здійснено громадську акредитацію </w:t>
      </w:r>
      <w:r w:rsidR="002B5D7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частини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освітніх програм вищої освіти. Нормативні документи Університету передбачають залучення громадських організацій у сфері освіти і науки, органів громадського самоврядування, представників ветеранів та випускників Університету до обговорення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прийняття рішень з питань формування політики у сфері освіти, науки та інновацій.</w:t>
      </w:r>
    </w:p>
    <w:p w14:paraId="1FFF7721" w14:textId="21768D46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(П. 2.5) </w:t>
      </w:r>
      <w:r w:rsidR="00B71DF1">
        <w:rPr>
          <w:rFonts w:ascii="Times New Roman" w:eastAsia="Times New Roman" w:hAnsi="Times New Roman" w:cs="Times New Roman"/>
          <w:sz w:val="28"/>
          <w:szCs w:val="28"/>
          <w:lang w:val="uk-UA"/>
        </w:rPr>
        <w:t>Високий показник п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итом</w:t>
      </w:r>
      <w:r w:rsidR="00B71DF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ваг</w:t>
      </w:r>
      <w:r w:rsidR="00B71DF1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різних категорій учасників освітнього процесу, які не спостерігали проявів корупції, дискримінації та академічної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недоброчесності</w:t>
      </w:r>
      <w:proofErr w:type="spellEnd"/>
      <w:r w:rsidR="00B71DF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689E64F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553CD1" w14:textId="089B209A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Стратегічна ціль 3 (СЦ3).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в НУ «Запорізька політехніка» якісної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освітньо-наукової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діяльності, конкурентоспроможн</w:t>
      </w:r>
      <w:r w:rsidR="00C44020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вищої освіти, яка є доступною для різних верств населення, досліджень та інновацій.</w:t>
      </w:r>
    </w:p>
    <w:p w14:paraId="480AE8C7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9105BD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Операційні цілі (ОЦ):</w:t>
      </w:r>
    </w:p>
    <w:p w14:paraId="07960FA3" w14:textId="62FE2164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(ОЦ 3.1) модернізація інфраструктури, освітнього і наукового простору та навчального</w:t>
      </w:r>
      <w:r w:rsidR="006B5A99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наукового обладнання, зокрема з урахуванням вимог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мультикультурності;</w:t>
      </w:r>
    </w:p>
    <w:p w14:paraId="22E289E1" w14:textId="0EAACB0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(ОЦ 3.2) постійне підвищення якості освіти відповідно до стандартів і рекомен</w:t>
      </w:r>
      <w:r w:rsidR="000B5424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дацій щодо забезпечення якості у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Європейському просторі вищої освіти;</w:t>
      </w:r>
    </w:p>
    <w:p w14:paraId="67D02FEA" w14:textId="09796085" w:rsidR="001B74BF" w:rsidRPr="00661947" w:rsidRDefault="000B5424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(ОЦ 3.3) результати наукових</w:t>
      </w:r>
      <w:r w:rsidR="001B74B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прикладних досліджень та інновацій враховуються в освітніх програмах.</w:t>
      </w:r>
    </w:p>
    <w:p w14:paraId="38CB002C" w14:textId="499C106F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(ОЦ 3.4) НУ 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має репутацію закладу вищої освіти, що забезпечує якісну освіту, зокрема вищу та неформальну;</w:t>
      </w:r>
    </w:p>
    <w:p w14:paraId="5ED25B7E" w14:textId="38E0B25C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(ОЦ 3.5) НУ 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має репутацію закладу вищої освіти, що здатний розв'язувати актуальні для України і регіону комплексні наукові та прикладні проблеми, здійснювати значущі інновації.</w:t>
      </w:r>
    </w:p>
    <w:p w14:paraId="470CE3DD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8E6F20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Очікувані результати (Р):</w:t>
      </w:r>
    </w:p>
    <w:p w14:paraId="7749F04B" w14:textId="61C0C599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 3.1) освітнє і наукове середовище НУ 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сучасним, мультикультурним та інклюзивним;</w:t>
      </w:r>
    </w:p>
    <w:p w14:paraId="6A946CFF" w14:textId="3A3B8A1D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 3.2) система внутрішнього забезпечення якості вищої освіти відповідає Стандартам і рекомендаціям щодо забезпечення якості </w:t>
      </w:r>
      <w:r w:rsidR="00B327F7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Європейському просторі вищої освіти;</w:t>
      </w:r>
    </w:p>
    <w:p w14:paraId="5B26674C" w14:textId="22C948A4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 3.3) освітні програми Університету є сучасними </w:t>
      </w:r>
      <w:r w:rsidR="00B327F7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конкурентоспроможними.</w:t>
      </w:r>
    </w:p>
    <w:p w14:paraId="6B55C7B1" w14:textId="7E930540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 3.4) випускники НУ 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затребувані на національному і європейському ринку праці;</w:t>
      </w:r>
    </w:p>
    <w:p w14:paraId="54DABF85" w14:textId="02FD368B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(Р. 3.5) результати досліджень та інновації НУ 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B327F7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визнані в Україні й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світі</w:t>
      </w:r>
      <w:r w:rsidR="0047633E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6F232A5" w14:textId="12DEFAEB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4CC11F" w14:textId="77777777" w:rsidR="003E68F9" w:rsidRPr="00661947" w:rsidRDefault="003E68F9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8DE245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Показники досягнення цілей (П):</w:t>
      </w:r>
    </w:p>
    <w:p w14:paraId="022E545A" w14:textId="0CE10CE4" w:rsidR="001B74BF" w:rsidRPr="00661947" w:rsidRDefault="005E513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 3.1) </w:t>
      </w:r>
      <w:r w:rsidR="001B74B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 програми та наукові лабораторії універ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ситету мають сучасні навчальне й</w:t>
      </w:r>
      <w:r w:rsidR="001B74B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наукове обладнання, застосовують сучасні цифрові технології та програмне забезпечення, освітнє та наукове середовище відповідає вимогам щодо </w:t>
      </w:r>
      <w:proofErr w:type="spellStart"/>
      <w:r w:rsidR="001B74B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="001B74B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мультикультурності;</w:t>
      </w:r>
    </w:p>
    <w:p w14:paraId="4666A7BC" w14:textId="00461874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(П 3.2) система внутрішнього забезпечення якості вищої освіти НУ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 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має позитивну оцінку Національного агентства із забезпечення якості вищої освіти та міжнародних партнерів Університету; </w:t>
      </w:r>
    </w:p>
    <w:p w14:paraId="6B3DA320" w14:textId="11E1060D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(П 3.3) не менш</w:t>
      </w:r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47633E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% освітніх програм НУ 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704FE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акредитовані Національним агентством із забезпечення якості вищої освіти та/або іноземними акредитаційними агентствами чи агентствами забезпечення якості вищої освіти, що включені до переліку, затвердженого Кабінетом Міністрів України;</w:t>
      </w:r>
    </w:p>
    <w:p w14:paraId="36A7EC93" w14:textId="52D28F40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(П 3.4) питома вага випускників НУ «Запорізька політехніка», які через два роки після завершення навчання сплачують податки в Україні як підприємці або наймані працівники (крім осіб, які продовжують навчання, проходять службу в силових стру</w:t>
      </w:r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ктурах або перебувають у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соці</w:t>
      </w:r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альній відпустці), у 2027 році –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збільшення на кожному етапі реалізації Стратегії на 2 відсотки</w:t>
      </w:r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, порівнюючи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першим дослідженням</w:t>
      </w:r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32B973F" w14:textId="74B8660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(П 3.5) не менш</w:t>
      </w:r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A5D7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% публікацій </w:t>
      </w:r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результатами наукових досліджень працівників Університету оприлюднено у виданнях, що входять до перших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квартилів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</w:t>
      </w:r>
      <w:r w:rsidR="005E513F" w:rsidRPr="00661947">
        <w:rPr>
          <w:lang w:val="uk-UA"/>
        </w:rPr>
        <w:t xml:space="preserve"> </w:t>
      </w:r>
      <w:proofErr w:type="spellStart"/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WoS</w:t>
      </w:r>
      <w:proofErr w:type="spellEnd"/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менш </w:t>
      </w:r>
      <w:r w:rsidR="00FF74D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% наукових і науково-педагогічних працівників Університету за даними цих</w:t>
      </w:r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 мають </w:t>
      </w:r>
      <w:r w:rsidR="006612E7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показник </w:t>
      </w:r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індекс</w:t>
      </w:r>
      <w:r w:rsidR="006612E7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Хірша</w:t>
      </w:r>
      <w:proofErr w:type="spellEnd"/>
      <w:r w:rsidR="005E513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нижчий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A5D7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(без врахування самоцитування і цитування працівниками Університету).</w:t>
      </w:r>
    </w:p>
    <w:p w14:paraId="46BB892C" w14:textId="5CA4A506" w:rsidR="00002767" w:rsidRPr="00661947" w:rsidRDefault="00002767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5BCC72" w14:textId="63BEEF27" w:rsidR="0048715B" w:rsidRPr="00661947" w:rsidRDefault="0048715B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E99EC9" w14:textId="537D42E9" w:rsidR="0048715B" w:rsidRPr="00661947" w:rsidRDefault="0048715B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7CBFD6" w14:textId="57D82A64" w:rsidR="0048715B" w:rsidRPr="00661947" w:rsidRDefault="0048715B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DF1A45" w14:textId="77777777" w:rsidR="0048715B" w:rsidRPr="00661947" w:rsidRDefault="0048715B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6AB14C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Стратегічна ціль 4 (СЦ4). Інтернаціоналізація НУ «Запорізька політехніка».</w:t>
      </w:r>
    </w:p>
    <w:p w14:paraId="5320AD97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B052CC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Операційні цілі (ОЦ):</w:t>
      </w:r>
    </w:p>
    <w:p w14:paraId="326526E4" w14:textId="4545F46A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(ОЦ 4.1) участь НУ </w:t>
      </w:r>
      <w:r w:rsidR="003E68F9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3E68F9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4E1600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діяльності міжнародних організацій, які працюють у сфері освіти і науки;</w:t>
      </w:r>
    </w:p>
    <w:p w14:paraId="6D91B6F1" w14:textId="40B09EE0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(ОЦ 4.2) динамічне зростання кількості іноземних студентів </w:t>
      </w:r>
      <w:r w:rsidR="00832983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у НУ 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«Запорізька політехніка»;</w:t>
      </w:r>
    </w:p>
    <w:p w14:paraId="0A242BA6" w14:textId="633E904F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(ОЦ 4.3) динамічне зростання зовнішньої академічної мобільності здобувачів вищої освіти, науково-педагогічних, наукових </w:t>
      </w:r>
      <w:r w:rsidR="00832983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та педагогічних працівників НУ «Запорізька політехніка»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8AB2898" w14:textId="290FE695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(О</w:t>
      </w:r>
      <w:r w:rsidR="00BE30C9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 4.4) збільшення кількості </w:t>
      </w:r>
      <w:proofErr w:type="spellStart"/>
      <w:r w:rsidR="00BE30C9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проє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міжнародної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освітньо-наукової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співпраці;</w:t>
      </w:r>
    </w:p>
    <w:p w14:paraId="494105EB" w14:textId="3AE3114F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(ОЦ 4.5) залучення іноземних</w:t>
      </w:r>
      <w:r w:rsidR="00BE30C9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викладачів та науковців до НУ «Запорізька політехніка»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умовах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коротко-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довгострокових контрактів.</w:t>
      </w:r>
    </w:p>
    <w:p w14:paraId="5E8CD2C6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7EDDEE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Очікувані результати (Р):</w:t>
      </w:r>
    </w:p>
    <w:p w14:paraId="2D14D1CC" w14:textId="58484D86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9B4CC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Р 4.1) підвищення репутації НУ «Запорізька політехніка»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його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впізнаваності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світі;</w:t>
      </w:r>
    </w:p>
    <w:p w14:paraId="12C14CE3" w14:textId="0AF7A8D3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(Р 4.2) формування в НУ «Запорізька політехніка» мультикультурного середовища, привабливого для іноземних студентів якістю освіти та умовами навчання;</w:t>
      </w:r>
    </w:p>
    <w:p w14:paraId="1CAF68C6" w14:textId="3FCE53EF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(Р 4.3) підвищенн</w:t>
      </w:r>
      <w:r w:rsidR="009B4CC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я якості вищої освіти й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досліджень за рахунок врахування кращих світових практик і наближення змісту вищої освіти до потреб здобувачів;</w:t>
      </w:r>
    </w:p>
    <w:p w14:paraId="10533246" w14:textId="03560404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(Р. 4.4) інтеграція до Європейського простору вищої освіти і Європейського дослідницького простору, доступ до сучасного навчального і унікального наукового обладнання.</w:t>
      </w:r>
    </w:p>
    <w:p w14:paraId="62BC5FB3" w14:textId="7D96BDAF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(Р 4.</w:t>
      </w:r>
      <w:r w:rsidR="009B4CC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5) підвищення якості викладання.</w:t>
      </w:r>
    </w:p>
    <w:p w14:paraId="6FB03FAC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87AE08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Показники досягнення цілей (П):</w:t>
      </w:r>
    </w:p>
    <w:p w14:paraId="0B2C4F30" w14:textId="11CF898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 4.1) НУ </w:t>
      </w:r>
      <w:r w:rsidR="003E68F9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3E68F9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інституційно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через науково-педагогічних, наукових і педагогічних працівників бере участь у діяльності міжнародних організацій, що формують європейську політику у сфері вищої освіти, досліджень та інновацій.</w:t>
      </w:r>
    </w:p>
    <w:p w14:paraId="3DE69597" w14:textId="4389EE1A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(П. 4.2) зростання кількості іноземців та осіб без громадянства серед студентів, </w:t>
      </w:r>
      <w:r w:rsidR="009B4CC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здобувають вищу освіту в НУ «Запорізька політехніка» Україні, у 2027 році (кількість осіб);</w:t>
      </w:r>
      <w:r w:rsidR="009B4CC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D18C2FE" w14:textId="7A688D6B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(П. 4.3) не менш</w:t>
      </w:r>
      <w:r w:rsidR="009B4CCC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BE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% здобувачів вищої освіти та </w:t>
      </w:r>
      <w:r w:rsidR="006A1B3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783BE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% науково-педагогічних, наукових і педагогічних працівників у 2027 році </w:t>
      </w:r>
      <w:r w:rsidR="00F41035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візьмуть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 у різних формах академічної мобільності, у тому числі віртуальної;</w:t>
      </w:r>
    </w:p>
    <w:p w14:paraId="79FD4CE2" w14:textId="656B5C6A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(П. 4.4) </w:t>
      </w:r>
      <w:r w:rsidR="006A61B0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станом на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2027 р</w:t>
      </w:r>
      <w:r w:rsidR="006A61B0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ік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НУ </w:t>
      </w:r>
      <w:r w:rsidR="006A61B0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6A61B0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41035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її представники візьмуть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участь у виконанні не менш</w:t>
      </w:r>
      <w:r w:rsidR="00F41035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 міжнародних освітніх та/або наукових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57B664D" w14:textId="214B692A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(П. 4.5) </w:t>
      </w:r>
      <w:r w:rsidR="006A61B0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станом на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2027 р</w:t>
      </w:r>
      <w:r w:rsidR="006A61B0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ік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1B0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частина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навчального навантаження виконується іноземними викладачами та науковцями.</w:t>
      </w:r>
      <w:r w:rsidR="00F41035" w:rsidRPr="00661947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/>
        </w:rPr>
        <w:t xml:space="preserve"> </w:t>
      </w:r>
    </w:p>
    <w:p w14:paraId="6A105689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D4B950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Стратегічна ціль 5 (СЦ5). Привабливість НУ «Запорізька політехніка» для навчання та академічної кар’єри.</w:t>
      </w:r>
    </w:p>
    <w:p w14:paraId="6ED5E8FB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57EADC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Операційні цілі (ОЦ):</w:t>
      </w:r>
    </w:p>
    <w:p w14:paraId="0AD9AF33" w14:textId="030F770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(ОЦ 5.1) реалізація принципів </w:t>
      </w:r>
      <w:proofErr w:type="spellStart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студентоцентрованого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навчання, що є основою для організації освітнього процесу;</w:t>
      </w:r>
    </w:p>
    <w:p w14:paraId="5C22F09F" w14:textId="3580A9F9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(ОЦ 5.2) забезпечення професійності, авторитетності та доброчесності науково-педагогічних, наукових та педагогічних працівників НУ «Запорізька політехніка»;</w:t>
      </w:r>
    </w:p>
    <w:p w14:paraId="4375ED56" w14:textId="240586C2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(ОЦ 5.3) створення умов для професійного розвитку науково-педагогічних, наукових та педагогічних працівників НУ «Запорізька політехніка»;</w:t>
      </w:r>
    </w:p>
    <w:p w14:paraId="1E1ED376" w14:textId="6ED61F92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(ОЦ 5.4) створення сприятливих умов навчання і пр</w:t>
      </w:r>
      <w:r w:rsidR="00F41035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аці для всіх здобувачів освіти та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працівників НУ </w:t>
      </w:r>
      <w:r w:rsidR="00783BE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783BE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FA319D4" w14:textId="6FAB350F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(ОЦ 5.5) підвищення соціального статусу науково-педагогічного, наукового, педагогічного працівника НУ «Запорізька політехніка».</w:t>
      </w:r>
    </w:p>
    <w:p w14:paraId="4F22AA30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E7DAE9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Очікувані результати (Р):</w:t>
      </w:r>
    </w:p>
    <w:p w14:paraId="7CC616ED" w14:textId="1E9C9F4E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(Р 5.1) забезпечення можливостей формування індивідуальних освітніх траєкторій, вибору форм здобуття освіти дл</w:t>
      </w:r>
      <w:r w:rsidR="0055198B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я всіх осіб, що навчаються в НУ </w:t>
      </w:r>
      <w:r w:rsidR="00783BE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783BE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66A6CB8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(Р 5.2) вимоги до кваліфікації, викладання та наукової діяльності науково-педагогічних, наукових та педагогічних працівників НУ «Запорізька політехніка» та критерії оцінювання результатів їх діяльності стимулюють професійний розвиток та доброчесність;</w:t>
      </w:r>
    </w:p>
    <w:p w14:paraId="4BD9BAF7" w14:textId="59E1B7D8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(Р. 5.3) створення умов для особистісного та професійного розвитку науково-педагогічних, наукових та педагогічних працівників НУ «Запорізька політехніка»;</w:t>
      </w:r>
    </w:p>
    <w:p w14:paraId="75F11E98" w14:textId="464658CC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(Р. 5.4) освітнє та наукове середовище НУ </w:t>
      </w:r>
      <w:r w:rsidR="00783BE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783BE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сприяє якісним навчанню і праці всіх здобувачів освіти </w:t>
      </w:r>
      <w:r w:rsidR="002668A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2668A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E2FB092" w14:textId="74C15C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(Р. 5.5) система оплати праці сприяє залученню до НУ </w:t>
      </w:r>
      <w:r w:rsidR="00783BE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783BE1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провідних фахівців з відповідних спеціальностей і молодих фахівців.</w:t>
      </w:r>
    </w:p>
    <w:p w14:paraId="4695948D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70B1F2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Показники досягнення цілей (П):</w:t>
      </w:r>
    </w:p>
    <w:p w14:paraId="4567911E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(П 5.1) відсоток випускників НУ «Запорізька політехніка», які скористалися перехресним вступом, навчалися на спільних, подвійних, міждисциплінарних програмах або за дуальною формою здобуття вищої освіти (збільшення щороку до 2027 року) на 1,5 відсотка;</w:t>
      </w:r>
    </w:p>
    <w:p w14:paraId="3136FDA5" w14:textId="586D6308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(П 5.2) за результатами опитування не менш</w:t>
      </w:r>
      <w:r w:rsidR="00B0683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80</w:t>
      </w:r>
      <w:r w:rsidR="00AA5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% науково-педагогічних, наукових та педагогічних працівник</w:t>
      </w:r>
      <w:r w:rsidR="00B0683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 НУ «Запорізька політехніка»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вважають, що вимоги до кваліфікації, викладання та наукової діяльності та критерії оцінювання результатів їх діяльності стимулюють професійний розвиток та доброчесність;</w:t>
      </w:r>
    </w:p>
    <w:p w14:paraId="25AD834D" w14:textId="73094A6B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(П. 5.3) за результатами опитування не менш</w:t>
      </w:r>
      <w:r w:rsidR="00B0683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80</w:t>
      </w:r>
      <w:r w:rsidR="00D5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% науково-педагогічних, наукових та педагогічних працівник</w:t>
      </w:r>
      <w:r w:rsidR="00B0683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 НУ «Запорізька політехніка»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вважають, що створено умови для їх особистісного та професійного розвитку;</w:t>
      </w:r>
    </w:p>
    <w:p w14:paraId="0C92EB15" w14:textId="17FD7F4C" w:rsidR="001B74BF" w:rsidRPr="00661947" w:rsidRDefault="001B74BF" w:rsidP="006619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(П. 5.4) за результатами опитування не менш</w:t>
      </w:r>
      <w:r w:rsidR="00B0683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80</w:t>
      </w:r>
      <w:r w:rsidR="00D5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% науково-педагогічних, наукових та педагогічних працівників НУ «Запорізька політехніка» та не менш</w:t>
      </w:r>
      <w:r w:rsidR="00B0683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80</w:t>
      </w:r>
      <w:r w:rsidR="00D5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% здобувачів вищої освіти вважають, що освітнє та наукове середовище НУ </w:t>
      </w:r>
      <w:r w:rsidR="00801BD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Запорізька політехніка</w:t>
      </w:r>
      <w:r w:rsidR="00801BD8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сприяє їх якісному навчанню або праці; </w:t>
      </w:r>
    </w:p>
    <w:p w14:paraId="7B512A64" w14:textId="42AA3D46" w:rsidR="001B74BF" w:rsidRDefault="001B74BF" w:rsidP="006619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(П. 5.5) не менш</w:t>
      </w:r>
      <w:r w:rsidR="00B0683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370A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D5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% вакансій науково-педагогічних працівників заміщу</w:t>
      </w:r>
      <w:r w:rsidR="00B0683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ються за результатами конкурсу, де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</w:t>
      </w:r>
      <w:r w:rsidR="002668A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еруть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участь не менше 2</w:t>
      </w:r>
      <w:r w:rsidR="00B0683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-х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претендентів; не менш</w:t>
      </w:r>
      <w:r w:rsidR="00B06832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10% науково-педагогічних, наукових і педагогічних працівників є молодими фахівцями.</w:t>
      </w:r>
    </w:p>
    <w:p w14:paraId="7932585D" w14:textId="1B74DE40" w:rsidR="00802D71" w:rsidRDefault="00802D71" w:rsidP="006619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5455EA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Стратегічна ціль 6 (СЦ6). </w:t>
      </w:r>
      <w:proofErr w:type="spellStart"/>
      <w:r w:rsidRPr="00802D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Цифровізація</w:t>
      </w:r>
      <w:proofErr w:type="spellEnd"/>
      <w:r w:rsidRPr="00802D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НУ «Запорізька політехніка».</w:t>
      </w:r>
    </w:p>
    <w:p w14:paraId="6970AD80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BCE9E2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Операційні цілі (ОЦ):</w:t>
      </w:r>
    </w:p>
    <w:p w14:paraId="44654989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(ОЦ 6.1) забезпечення стійкості та гнучкості освітнього процесу (можливості реагування на будь-які зовнішні фактори) без втрати якості та темпів навчання;</w:t>
      </w:r>
    </w:p>
    <w:p w14:paraId="7CC2DCB7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(ОЦ 6.2) формування навичок роботи з цифровими технологіями усіх учасників освітнього процесу;</w:t>
      </w:r>
    </w:p>
    <w:p w14:paraId="5A9A516A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(ОЦ 6.3) оптимізація витрат часу як здобувачів вищої освіти, так і науково-педагогічних працівників, за умови досягнення повноцінного </w:t>
      </w: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зворотного зв'язку між учасниками освітнього процесу передусім в частині консультування та оцінювання очікуваних результатів навчання здобувачів освіти за допомогою сучасних цифрових інструментів;</w:t>
      </w:r>
    </w:p>
    <w:p w14:paraId="6D322FF0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(ОЦ 6.4) підвищення мотивації та </w:t>
      </w:r>
      <w:proofErr w:type="spellStart"/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залученості</w:t>
      </w:r>
      <w:proofErr w:type="spellEnd"/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здобувачів освіти в освітній процес;</w:t>
      </w:r>
    </w:p>
    <w:p w14:paraId="396601A0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(ОЦ 6.5) персоналізація навчання здобувачів освіти за рахунок широкого застосування дистанційних освітніх технологій та сервісів, формування індивідуальної освітньої траєкторії та, як наслідок, забезпечення аналізу даних, що інтерпретуються в контексті, моделі </w:t>
      </w:r>
      <w:proofErr w:type="spellStart"/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компетенцій</w:t>
      </w:r>
      <w:proofErr w:type="spellEnd"/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здобувача, так і будь-якого співробітника університету.</w:t>
      </w:r>
    </w:p>
    <w:p w14:paraId="19591F49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11E3ED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Очікувані результати (Р):</w:t>
      </w:r>
    </w:p>
    <w:p w14:paraId="4861BB9C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 6.1) </w:t>
      </w:r>
      <w:proofErr w:type="spellStart"/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управлінських процесів університету;</w:t>
      </w:r>
    </w:p>
    <w:p w14:paraId="68673892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 6.2) </w:t>
      </w:r>
      <w:proofErr w:type="spellStart"/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освітнього середовища;</w:t>
      </w:r>
    </w:p>
    <w:p w14:paraId="5AF21E44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(Р 6.3) присутність в інформаційному просторі;</w:t>
      </w:r>
    </w:p>
    <w:p w14:paraId="157FFFC1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 6.4) матеріально-технічне забезпечення </w:t>
      </w:r>
      <w:proofErr w:type="spellStart"/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A835BEA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6A00D1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Показники досягнення цілей (П):</w:t>
      </w:r>
    </w:p>
    <w:p w14:paraId="19AE1F7B" w14:textId="60023CE2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 6.1) запровадження елементів комплексної автоматизації управління університетом, включаючи систему електронного документообігу (СЕД) </w:t>
      </w:r>
      <w:r w:rsidR="00FF5B07">
        <w:rPr>
          <w:rFonts w:ascii="Times New Roman" w:eastAsia="Times New Roman" w:hAnsi="Times New Roman" w:cs="Times New Roman"/>
          <w:sz w:val="28"/>
          <w:szCs w:val="28"/>
          <w:lang w:val="uk-UA"/>
        </w:rPr>
        <w:t>впродовж</w:t>
      </w: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16077">
        <w:rPr>
          <w:rFonts w:ascii="Times New Roman" w:eastAsia="Times New Roman" w:hAnsi="Times New Roman" w:cs="Times New Roman"/>
          <w:sz w:val="28"/>
          <w:szCs w:val="28"/>
          <w:lang w:val="uk-UA"/>
        </w:rPr>
        <w:t>2023/24 навчального року</w:t>
      </w: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7FA6516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(П 6.2) забезпечення зростання рівня цифрової грамотності співробітників університету (постійно);</w:t>
      </w:r>
    </w:p>
    <w:p w14:paraId="6C04C7B1" w14:textId="5E2620AE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(П 6.3) структурне оновлення офіційного сайту університету та його інформаційне наповнення (2023 р.);</w:t>
      </w:r>
    </w:p>
    <w:p w14:paraId="0E6DD52E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(П 6.4) збільшення присутності університету в соціальних мережах (постійно);</w:t>
      </w:r>
    </w:p>
    <w:p w14:paraId="2697ED33" w14:textId="77777777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(П 6.5) зростання позицій сайту університету в Національному та Міжнародному рейтингах (постійно);</w:t>
      </w:r>
    </w:p>
    <w:p w14:paraId="2D738CCE" w14:textId="593F7F86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(П 6.5) повноцінне функціонування мобільного </w:t>
      </w:r>
      <w:proofErr w:type="spellStart"/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застосунку</w:t>
      </w:r>
      <w:proofErr w:type="spellEnd"/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«Розклад занять»</w:t>
      </w:r>
      <w:r w:rsidR="00FF5B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FF5B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впродовж </w:t>
      </w: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2023</w:t>
      </w:r>
      <w:r w:rsidR="00FF5B07">
        <w:rPr>
          <w:rFonts w:ascii="Times New Roman" w:eastAsia="Times New Roman" w:hAnsi="Times New Roman" w:cs="Times New Roman"/>
          <w:sz w:val="28"/>
          <w:szCs w:val="28"/>
          <w:lang w:val="uk-UA"/>
        </w:rPr>
        <w:t>/24 навчального</w:t>
      </w: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 w:rsidR="00FF5B07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14:paraId="44ED750E" w14:textId="151677F6" w:rsidR="00802D71" w:rsidRPr="00802D71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 6.6) повноцінне функціонування Каталогу освітніх програм </w:t>
      </w:r>
      <w:r w:rsidR="00FF5B0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2023</w:t>
      </w:r>
      <w:r w:rsidR="00FF5B07">
        <w:rPr>
          <w:rFonts w:ascii="Times New Roman" w:eastAsia="Times New Roman" w:hAnsi="Times New Roman" w:cs="Times New Roman"/>
          <w:sz w:val="28"/>
          <w:szCs w:val="28"/>
          <w:lang w:val="uk-UA"/>
        </w:rPr>
        <w:t>/24 навчальний рік)</w:t>
      </w: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D7EF778" w14:textId="77083440" w:rsidR="00802D71" w:rsidRPr="00661947" w:rsidRDefault="00802D71" w:rsidP="00802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71">
        <w:rPr>
          <w:rFonts w:ascii="Times New Roman" w:eastAsia="Times New Roman" w:hAnsi="Times New Roman" w:cs="Times New Roman"/>
          <w:sz w:val="28"/>
          <w:szCs w:val="28"/>
          <w:lang w:val="uk-UA"/>
        </w:rPr>
        <w:t>(П 6.7) збільшення навчальних (лекційних) аудиторій забезпечених мультимедійним обладнанням або іншим спеціальним обладнанням, яке забезпечує виконання функцій мультимедійного обладнання (у тому числі з можливістю підключення переносного обладнання).</w:t>
      </w:r>
    </w:p>
    <w:p w14:paraId="3045C8AA" w14:textId="7BFF77AB" w:rsidR="0048715B" w:rsidRPr="00661947" w:rsidRDefault="00487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002FE5B9" w14:textId="4554A416" w:rsidR="001B74BF" w:rsidRPr="00661947" w:rsidRDefault="001B74BF" w:rsidP="004871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lastRenderedPageBreak/>
        <w:t>Механізми реалізації Стратегії</w:t>
      </w:r>
    </w:p>
    <w:p w14:paraId="5B27A8F9" w14:textId="77777777" w:rsidR="0048715B" w:rsidRPr="00661947" w:rsidRDefault="0048715B" w:rsidP="004871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88C9404" w14:textId="408E182B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Організаційне забезпечення реалізації цієї Стратегії передбачає розроблення конкретних завдань та операційних планів її реалізації, в яких конкретизовані окремі заходи із зазначенням строків їх здійснення. Операційні плани реалізації цієї Стратегії розробляються поетапно на 2023</w:t>
      </w:r>
      <w:r w:rsidR="00D27A8D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2024 і 2025</w:t>
      </w:r>
      <w:r w:rsidR="00D27A8D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2027 роки з можливістю їх уточнення щороку.</w:t>
      </w:r>
    </w:p>
    <w:p w14:paraId="541744EE" w14:textId="244E4BF1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Інституційне забезпечення реалізації цієї Стратегії передбачає удосконалення нормативно-правового забезпечення діяльності університету, зокрема розроблення та затвердження у визначеному порядку нормативних актів, необхідних для досягнення цілей цієї Стратегії; розподіл повноважень між підрозділами університету, відповідальними за виконання операційних планів реалізації цієї Стратегії відповідно до їх компетенції та ресурсних можливостей, забезпечення їх взаємодії; фінансову та інституційну автономію університету з одночасною реальною підзвітністю суспільству; налагодження ефективної співпраці між підрозділами, відповідальними за реалізацію цієї Стратегії, зокрема</w:t>
      </w:r>
      <w:r w:rsidR="001402E3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 спільних заходів, реалізації проектів; запобігання (усунення) конфлікту інтересів; запобігання корупції; укладення двосторонніх та багатосторонніх угод щодо надання освітніх послуг, взаємного визнання рівнів освіти, кваліфікацій тощо.</w:t>
      </w:r>
    </w:p>
    <w:p w14:paraId="1BBC40C5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Фінансове забезпечення реалізації цієї Стратегії передбачає використання коштів державного та місцевих бюджетів, міжнародну технічну допомогу, інші джерела, не заборонені законодавством.</w:t>
      </w:r>
    </w:p>
    <w:p w14:paraId="200D8508" w14:textId="465D9681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Інформаційне забезпечення реалізації Стратегії передбачає створення та впровадження системи моніторингу та оцінки її реалізації, збір та систематизацію моніторингових даних; аналіз поточних; постійне супроводження реалізації цієї Стратегії, розроблення пропозицій і рекомендацій щодо актуалізації її цілей і завдань.</w:t>
      </w:r>
    </w:p>
    <w:p w14:paraId="41B557FA" w14:textId="6C86C622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6BFF84" w14:textId="77777777" w:rsidR="0080741C" w:rsidRPr="00661947" w:rsidRDefault="0080741C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FCE404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Етапи реалізації Стратегії</w:t>
      </w:r>
    </w:p>
    <w:p w14:paraId="54C45142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цієї Стратегії здійснюється двома етапами, що передбачають:</w:t>
      </w:r>
    </w:p>
    <w:p w14:paraId="13C631E1" w14:textId="77777777" w:rsidR="00A954E0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(2023-2024 роки) </w:t>
      </w:r>
      <w:r w:rsidR="003C20DA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запровадження</w:t>
      </w:r>
      <w:r w:rsidR="003C20DA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27A8D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розро</w:t>
      </w:r>
      <w:r w:rsidR="009036C6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D27A8D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лення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інструментарію</w:t>
      </w:r>
      <w:r w:rsidR="003C20DA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A6E28B9" w14:textId="49E5E670" w:rsidR="001B74BF" w:rsidRPr="00661947" w:rsidRDefault="003C20DA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1B74BF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апробація;</w:t>
      </w:r>
    </w:p>
    <w:p w14:paraId="3F1CE938" w14:textId="318DF062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другий (2025-2027 роки) </w:t>
      </w:r>
      <w:r w:rsidR="003C20DA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реалізація</w:t>
      </w:r>
      <w:r w:rsidR="003C20DA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коригування</w:t>
      </w:r>
      <w:r w:rsidR="003C20DA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завершення;</w:t>
      </w:r>
    </w:p>
    <w:p w14:paraId="532BE308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B19401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Контроль, моніторинг та оцінка результативності реалізації Стратегії</w:t>
      </w:r>
    </w:p>
    <w:p w14:paraId="1887CBFF" w14:textId="25722706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реалізацією Стратегії здійснює ректор університету. Передбачається розподіл окремих повноважень щодо контролю за реалізацією окремих складових Стратегії між проректорами, деканами факультетів, керівниками інших структурних підрозділів</w:t>
      </w:r>
      <w:r w:rsidR="006C1333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</w:t>
      </w:r>
      <w:r w:rsidR="006C1333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ивши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цільов</w:t>
      </w:r>
      <w:r w:rsidR="006C1333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показник</w:t>
      </w:r>
      <w:r w:rsidR="006C1333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їх діяльності.</w:t>
      </w:r>
    </w:p>
    <w:p w14:paraId="708DF78A" w14:textId="77777777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 реалізації цієї Стратегії проводиться постійно, результати моніторингу обговорюються на засіданнях ректорату. Звіти про його результати обговорюються на засіданні Вченої ради університету та публікуються щороку. У річних звітах наводяться висновки щодо здійснення заходів, передбачених операційним планом реалізації цієї Стратегії на відповідний період, а також у разі потреби пропозиції щодо його коригування.</w:t>
      </w:r>
    </w:p>
    <w:p w14:paraId="115E59AE" w14:textId="43B8147A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2027 році університет готує розгорнутий звіт, у якому підбиваються підсумки реалізації цієї Стратегії за усіма індикаторами, цілями, завданнями. </w:t>
      </w:r>
    </w:p>
    <w:p w14:paraId="6BA31517" w14:textId="6AA5DF4E" w:rsidR="001B74BF" w:rsidRPr="00661947" w:rsidRDefault="001B74BF" w:rsidP="001B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Поточна оцінка результатів реалізації цієї Стратегії пр</w:t>
      </w:r>
      <w:r w:rsidR="009036C6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оводиться університетом щороку й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оприлюднюється не пізніше 1 березня наступного року.</w:t>
      </w:r>
    </w:p>
    <w:p w14:paraId="6950D550" w14:textId="748F2FD6" w:rsidR="001B74BF" w:rsidRPr="001B74BF" w:rsidRDefault="001B74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Звіти щодо оцінки результатів реалізації цієї Стратегії о</w:t>
      </w:r>
      <w:r w:rsidR="009036C6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прилюднюються на офіційному </w:t>
      </w:r>
      <w:proofErr w:type="spellStart"/>
      <w:r w:rsidR="009036C6"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веб</w:t>
      </w:r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>сайті</w:t>
      </w:r>
      <w:proofErr w:type="spellEnd"/>
      <w:r w:rsidRPr="006619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університету.</w:t>
      </w:r>
    </w:p>
    <w:sectPr w:rsidR="001B74BF" w:rsidRPr="001B7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19B2" w14:textId="77777777" w:rsidR="00680C49" w:rsidRDefault="00680C49" w:rsidP="005928C6">
      <w:pPr>
        <w:spacing w:after="0" w:line="240" w:lineRule="auto"/>
      </w:pPr>
      <w:r>
        <w:separator/>
      </w:r>
    </w:p>
  </w:endnote>
  <w:endnote w:type="continuationSeparator" w:id="0">
    <w:p w14:paraId="2C30E351" w14:textId="77777777" w:rsidR="00680C49" w:rsidRDefault="00680C49" w:rsidP="0059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434B7" w14:textId="77777777" w:rsidR="005928C6" w:rsidRDefault="005928C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A15DA" w14:textId="77777777" w:rsidR="005928C6" w:rsidRDefault="005928C6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467B7" w14:textId="77777777" w:rsidR="005928C6" w:rsidRDefault="005928C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2D863" w14:textId="77777777" w:rsidR="00680C49" w:rsidRDefault="00680C49" w:rsidP="005928C6">
      <w:pPr>
        <w:spacing w:after="0" w:line="240" w:lineRule="auto"/>
      </w:pPr>
      <w:r>
        <w:separator/>
      </w:r>
    </w:p>
  </w:footnote>
  <w:footnote w:type="continuationSeparator" w:id="0">
    <w:p w14:paraId="38FA3059" w14:textId="77777777" w:rsidR="00680C49" w:rsidRDefault="00680C49" w:rsidP="0059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2A76" w14:textId="77777777" w:rsidR="005928C6" w:rsidRDefault="005928C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041D7" w14:textId="77777777" w:rsidR="005928C6" w:rsidRDefault="005928C6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E86CD" w14:textId="77777777" w:rsidR="005928C6" w:rsidRDefault="005928C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23FB5"/>
    <w:multiLevelType w:val="multilevel"/>
    <w:tmpl w:val="7BE2F8C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7A696577"/>
    <w:multiLevelType w:val="multilevel"/>
    <w:tmpl w:val="96FE04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B4"/>
    <w:rsid w:val="00002767"/>
    <w:rsid w:val="00004BCD"/>
    <w:rsid w:val="000108BB"/>
    <w:rsid w:val="00082AB4"/>
    <w:rsid w:val="000A2F59"/>
    <w:rsid w:val="000B5424"/>
    <w:rsid w:val="000D5FB1"/>
    <w:rsid w:val="000E168B"/>
    <w:rsid w:val="000E17DE"/>
    <w:rsid w:val="00100E5B"/>
    <w:rsid w:val="0011543B"/>
    <w:rsid w:val="00117F5A"/>
    <w:rsid w:val="001402E3"/>
    <w:rsid w:val="00184880"/>
    <w:rsid w:val="0019269B"/>
    <w:rsid w:val="001A1517"/>
    <w:rsid w:val="001B57B4"/>
    <w:rsid w:val="001B74BF"/>
    <w:rsid w:val="001E0E85"/>
    <w:rsid w:val="001E172B"/>
    <w:rsid w:val="00204302"/>
    <w:rsid w:val="002204D5"/>
    <w:rsid w:val="002668A2"/>
    <w:rsid w:val="00272358"/>
    <w:rsid w:val="00275C42"/>
    <w:rsid w:val="0029582E"/>
    <w:rsid w:val="002A06A6"/>
    <w:rsid w:val="002A5D78"/>
    <w:rsid w:val="002B5D7F"/>
    <w:rsid w:val="002F2764"/>
    <w:rsid w:val="0031069F"/>
    <w:rsid w:val="0032271C"/>
    <w:rsid w:val="00344627"/>
    <w:rsid w:val="003513C5"/>
    <w:rsid w:val="00356F17"/>
    <w:rsid w:val="003643BE"/>
    <w:rsid w:val="00365F6D"/>
    <w:rsid w:val="00376842"/>
    <w:rsid w:val="00386DCA"/>
    <w:rsid w:val="003A3148"/>
    <w:rsid w:val="003B04BE"/>
    <w:rsid w:val="003C20DA"/>
    <w:rsid w:val="003C4439"/>
    <w:rsid w:val="003D4A59"/>
    <w:rsid w:val="003E4E57"/>
    <w:rsid w:val="003E68F9"/>
    <w:rsid w:val="003F3F01"/>
    <w:rsid w:val="00400B3B"/>
    <w:rsid w:val="004159E7"/>
    <w:rsid w:val="00430FAF"/>
    <w:rsid w:val="00432D1F"/>
    <w:rsid w:val="0045603D"/>
    <w:rsid w:val="00473071"/>
    <w:rsid w:val="00474E1E"/>
    <w:rsid w:val="0047633E"/>
    <w:rsid w:val="0048715B"/>
    <w:rsid w:val="004A71B9"/>
    <w:rsid w:val="004E1600"/>
    <w:rsid w:val="004F19B9"/>
    <w:rsid w:val="00523904"/>
    <w:rsid w:val="005321DB"/>
    <w:rsid w:val="0055198B"/>
    <w:rsid w:val="00562D37"/>
    <w:rsid w:val="00587223"/>
    <w:rsid w:val="005928C6"/>
    <w:rsid w:val="00596378"/>
    <w:rsid w:val="005E513F"/>
    <w:rsid w:val="005E6BFE"/>
    <w:rsid w:val="0062370A"/>
    <w:rsid w:val="0062642B"/>
    <w:rsid w:val="0062654D"/>
    <w:rsid w:val="00627B45"/>
    <w:rsid w:val="006612E7"/>
    <w:rsid w:val="00661947"/>
    <w:rsid w:val="00677257"/>
    <w:rsid w:val="00680C49"/>
    <w:rsid w:val="0068535F"/>
    <w:rsid w:val="0068770A"/>
    <w:rsid w:val="006946D1"/>
    <w:rsid w:val="006A11C9"/>
    <w:rsid w:val="006A1B34"/>
    <w:rsid w:val="006A61B0"/>
    <w:rsid w:val="006B5A99"/>
    <w:rsid w:val="006C1333"/>
    <w:rsid w:val="006E163A"/>
    <w:rsid w:val="006E1EBC"/>
    <w:rsid w:val="006F6969"/>
    <w:rsid w:val="00704775"/>
    <w:rsid w:val="00704FEC"/>
    <w:rsid w:val="007343C1"/>
    <w:rsid w:val="007759EB"/>
    <w:rsid w:val="00783BE1"/>
    <w:rsid w:val="007B3FEE"/>
    <w:rsid w:val="007C12E1"/>
    <w:rsid w:val="007C6EFE"/>
    <w:rsid w:val="007F2569"/>
    <w:rsid w:val="00801BD8"/>
    <w:rsid w:val="00802D71"/>
    <w:rsid w:val="0080741C"/>
    <w:rsid w:val="0082564A"/>
    <w:rsid w:val="00832983"/>
    <w:rsid w:val="00835A62"/>
    <w:rsid w:val="00835BA5"/>
    <w:rsid w:val="00843781"/>
    <w:rsid w:val="00851BA4"/>
    <w:rsid w:val="00854CA8"/>
    <w:rsid w:val="00861186"/>
    <w:rsid w:val="00881E75"/>
    <w:rsid w:val="00883044"/>
    <w:rsid w:val="008911F8"/>
    <w:rsid w:val="008D6609"/>
    <w:rsid w:val="008F495B"/>
    <w:rsid w:val="009036C6"/>
    <w:rsid w:val="00933E9E"/>
    <w:rsid w:val="009342E8"/>
    <w:rsid w:val="009431B1"/>
    <w:rsid w:val="00943E20"/>
    <w:rsid w:val="00946CA4"/>
    <w:rsid w:val="00977E04"/>
    <w:rsid w:val="00981467"/>
    <w:rsid w:val="009B4CCC"/>
    <w:rsid w:val="009D3CC1"/>
    <w:rsid w:val="009D6B05"/>
    <w:rsid w:val="00A13C86"/>
    <w:rsid w:val="00A14195"/>
    <w:rsid w:val="00A1793C"/>
    <w:rsid w:val="00A244D3"/>
    <w:rsid w:val="00A379FD"/>
    <w:rsid w:val="00A8639E"/>
    <w:rsid w:val="00A87525"/>
    <w:rsid w:val="00A954E0"/>
    <w:rsid w:val="00AA53BE"/>
    <w:rsid w:val="00AC17ED"/>
    <w:rsid w:val="00AE40DC"/>
    <w:rsid w:val="00AF03BD"/>
    <w:rsid w:val="00AF5AB2"/>
    <w:rsid w:val="00B06832"/>
    <w:rsid w:val="00B06D87"/>
    <w:rsid w:val="00B25C08"/>
    <w:rsid w:val="00B318C4"/>
    <w:rsid w:val="00B327F7"/>
    <w:rsid w:val="00B53392"/>
    <w:rsid w:val="00B7124F"/>
    <w:rsid w:val="00B71DF1"/>
    <w:rsid w:val="00B959CD"/>
    <w:rsid w:val="00BA031E"/>
    <w:rsid w:val="00BB5404"/>
    <w:rsid w:val="00BE15D7"/>
    <w:rsid w:val="00BE2932"/>
    <w:rsid w:val="00BE30C9"/>
    <w:rsid w:val="00BE728E"/>
    <w:rsid w:val="00C20F55"/>
    <w:rsid w:val="00C44020"/>
    <w:rsid w:val="00C50340"/>
    <w:rsid w:val="00C53708"/>
    <w:rsid w:val="00C72503"/>
    <w:rsid w:val="00C928DF"/>
    <w:rsid w:val="00C95868"/>
    <w:rsid w:val="00CA5D25"/>
    <w:rsid w:val="00CB3CCD"/>
    <w:rsid w:val="00CB53B5"/>
    <w:rsid w:val="00CB79CC"/>
    <w:rsid w:val="00CE0F1D"/>
    <w:rsid w:val="00CE4036"/>
    <w:rsid w:val="00CF7800"/>
    <w:rsid w:val="00D11832"/>
    <w:rsid w:val="00D27A8D"/>
    <w:rsid w:val="00D45F13"/>
    <w:rsid w:val="00D4755E"/>
    <w:rsid w:val="00D52159"/>
    <w:rsid w:val="00D52B32"/>
    <w:rsid w:val="00D8162E"/>
    <w:rsid w:val="00DB6E86"/>
    <w:rsid w:val="00DC7EEE"/>
    <w:rsid w:val="00DE2791"/>
    <w:rsid w:val="00DF173C"/>
    <w:rsid w:val="00E01DD4"/>
    <w:rsid w:val="00E04399"/>
    <w:rsid w:val="00E139D6"/>
    <w:rsid w:val="00E23CED"/>
    <w:rsid w:val="00E6566B"/>
    <w:rsid w:val="00E756C1"/>
    <w:rsid w:val="00E81F60"/>
    <w:rsid w:val="00E94F79"/>
    <w:rsid w:val="00EA59DE"/>
    <w:rsid w:val="00EC2896"/>
    <w:rsid w:val="00ED5418"/>
    <w:rsid w:val="00F0356C"/>
    <w:rsid w:val="00F070A8"/>
    <w:rsid w:val="00F1158A"/>
    <w:rsid w:val="00F16077"/>
    <w:rsid w:val="00F41035"/>
    <w:rsid w:val="00F4693D"/>
    <w:rsid w:val="00F46BE4"/>
    <w:rsid w:val="00F63899"/>
    <w:rsid w:val="00F6564E"/>
    <w:rsid w:val="00FA09BE"/>
    <w:rsid w:val="00FA17B0"/>
    <w:rsid w:val="00FB031E"/>
    <w:rsid w:val="00FE0DBA"/>
    <w:rsid w:val="00FE492F"/>
    <w:rsid w:val="00FF5B07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4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A3332"/>
    <w:pPr>
      <w:ind w:left="720"/>
      <w:contextualSpacing/>
    </w:p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68535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535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8535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535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8535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85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8535F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592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928C6"/>
  </w:style>
  <w:style w:type="paragraph" w:styleId="af2">
    <w:name w:val="footer"/>
    <w:basedOn w:val="a"/>
    <w:link w:val="af3"/>
    <w:uiPriority w:val="99"/>
    <w:unhideWhenUsed/>
    <w:rsid w:val="00592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92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A3332"/>
    <w:pPr>
      <w:ind w:left="720"/>
      <w:contextualSpacing/>
    </w:p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68535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535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8535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535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8535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85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8535F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592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928C6"/>
  </w:style>
  <w:style w:type="paragraph" w:styleId="af2">
    <w:name w:val="footer"/>
    <w:basedOn w:val="a"/>
    <w:link w:val="af3"/>
    <w:uiPriority w:val="99"/>
    <w:unhideWhenUsed/>
    <w:rsid w:val="00592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92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BDA7-2D81-45B1-989C-1F44B245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4284</Words>
  <Characters>24420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Стратегія розвитку</vt:lpstr>
    </vt:vector>
  </TitlesOfParts>
  <Company>IUP</Company>
  <LinksUpToDate>false</LinksUpToDate>
  <CharactersWithSpaces>28647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Стратегія розвитку</dc:title>
  <dc:subject/>
  <dc:creator>Запорізька політехніка</dc:creator>
  <dc:description/>
  <cp:lastModifiedBy>Victor</cp:lastModifiedBy>
  <cp:revision>31</cp:revision>
  <cp:lastPrinted>2022-12-05T08:30:00Z</cp:lastPrinted>
  <dcterms:created xsi:type="dcterms:W3CDTF">2022-12-15T08:34:00Z</dcterms:created>
  <dcterms:modified xsi:type="dcterms:W3CDTF">2022-12-16T18:07:00Z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