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CCDA6" w14:textId="77777777" w:rsidR="00741BDD" w:rsidRPr="00F039F3" w:rsidRDefault="00741BDD" w:rsidP="00741BD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heading=h.2xcytpi" w:colFirst="0" w:colLast="0"/>
      <w:bookmarkStart w:id="1" w:name="bookmark=id.gjdgxs" w:colFirst="0" w:colLast="0"/>
      <w:bookmarkStart w:id="2" w:name="_heading=h.gjdgxs" w:colFirst="0" w:colLast="0"/>
      <w:bookmarkEnd w:id="0"/>
      <w:bookmarkEnd w:id="1"/>
      <w:bookmarkEnd w:id="2"/>
      <w:r w:rsidRPr="00F039F3">
        <w:rPr>
          <w:rFonts w:ascii="Times New Roman" w:hAnsi="Times New Roman"/>
          <w:b/>
          <w:color w:val="000000"/>
          <w:sz w:val="28"/>
          <w:szCs w:val="28"/>
        </w:rPr>
        <w:t>MІНІСТЕРСТВО ОСВІТИ І НАУКИ УКРАЇНИ</w:t>
      </w:r>
      <w:r w:rsidRPr="00F039F3">
        <w:rPr>
          <w:rFonts w:ascii="Times New Roman" w:hAnsi="Times New Roman"/>
          <w:b/>
          <w:sz w:val="32"/>
          <w:szCs w:val="32"/>
        </w:rPr>
        <w:t xml:space="preserve"> </w:t>
      </w:r>
    </w:p>
    <w:p w14:paraId="2A2A244F" w14:textId="77777777" w:rsidR="00741BDD" w:rsidRPr="00F039F3" w:rsidRDefault="00741BDD" w:rsidP="00741BD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039F3">
        <w:rPr>
          <w:rFonts w:ascii="Times New Roman" w:hAnsi="Times New Roman"/>
          <w:b/>
          <w:sz w:val="32"/>
          <w:szCs w:val="32"/>
        </w:rPr>
        <w:t>Національний університет «Запорізька політехніка»</w:t>
      </w:r>
    </w:p>
    <w:p w14:paraId="2DBFBDB9" w14:textId="77777777" w:rsidR="00741BDD" w:rsidRPr="00F039F3" w:rsidRDefault="00741BDD" w:rsidP="00741BDD">
      <w:pPr>
        <w:spacing w:after="0"/>
        <w:ind w:left="4956"/>
        <w:rPr>
          <w:rFonts w:ascii="Times New Roman" w:hAnsi="Times New Roman"/>
          <w:sz w:val="32"/>
          <w:szCs w:val="32"/>
        </w:rPr>
      </w:pPr>
    </w:p>
    <w:p w14:paraId="2FDE1F93" w14:textId="77777777" w:rsidR="00741BDD" w:rsidRPr="00547E1A" w:rsidRDefault="00741BDD" w:rsidP="00741BDD">
      <w:pPr>
        <w:spacing w:after="0"/>
        <w:ind w:left="4956"/>
        <w:rPr>
          <w:rFonts w:ascii="Times New Roman" w:hAnsi="Times New Roman"/>
          <w:sz w:val="28"/>
          <w:szCs w:val="28"/>
        </w:rPr>
      </w:pPr>
    </w:p>
    <w:p w14:paraId="776E1B2C" w14:textId="77777777" w:rsidR="00741BDD" w:rsidRPr="00547E1A" w:rsidRDefault="00741BDD" w:rsidP="00741BDD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547E1A">
        <w:rPr>
          <w:rFonts w:ascii="Times New Roman" w:hAnsi="Times New Roman"/>
          <w:sz w:val="28"/>
          <w:szCs w:val="28"/>
        </w:rPr>
        <w:t>Введено в дію наказом ректора</w:t>
      </w:r>
    </w:p>
    <w:p w14:paraId="56155FD8" w14:textId="77777777" w:rsidR="00741BDD" w:rsidRPr="00547E1A" w:rsidRDefault="00741BDD" w:rsidP="00741BDD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547E1A">
        <w:rPr>
          <w:rFonts w:ascii="Times New Roman" w:hAnsi="Times New Roman"/>
          <w:sz w:val="28"/>
          <w:szCs w:val="28"/>
        </w:rPr>
        <w:t>НУ «Запорізька політехніка»</w:t>
      </w:r>
    </w:p>
    <w:p w14:paraId="0D0ABADD" w14:textId="77777777" w:rsidR="00741BDD" w:rsidRPr="00547E1A" w:rsidRDefault="00741BDD" w:rsidP="00741BDD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547E1A">
        <w:rPr>
          <w:rFonts w:ascii="Times New Roman" w:hAnsi="Times New Roman"/>
          <w:sz w:val="28"/>
          <w:szCs w:val="28"/>
        </w:rPr>
        <w:t>від 30 серпня 2023 р. № 322</w:t>
      </w:r>
    </w:p>
    <w:p w14:paraId="6FAF5825" w14:textId="77777777" w:rsidR="00741BDD" w:rsidRPr="00F039F3" w:rsidRDefault="00741BDD" w:rsidP="00741BDD">
      <w:pPr>
        <w:spacing w:after="0"/>
        <w:ind w:left="5103"/>
        <w:rPr>
          <w:rFonts w:ascii="Times New Roman" w:hAnsi="Times New Roman"/>
          <w:sz w:val="28"/>
          <w:szCs w:val="28"/>
        </w:rPr>
      </w:pPr>
    </w:p>
    <w:p w14:paraId="34D5758F" w14:textId="77777777" w:rsidR="00741BDD" w:rsidRPr="00F039F3" w:rsidRDefault="00741BDD" w:rsidP="00741BDD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F039F3">
        <w:rPr>
          <w:rFonts w:ascii="Times New Roman" w:hAnsi="Times New Roman"/>
          <w:sz w:val="28"/>
          <w:szCs w:val="28"/>
        </w:rPr>
        <w:t>Ректор</w:t>
      </w:r>
    </w:p>
    <w:p w14:paraId="7C0BBB00" w14:textId="77777777" w:rsidR="00741BDD" w:rsidRPr="00F039F3" w:rsidRDefault="00741BDD" w:rsidP="00741BDD">
      <w:pPr>
        <w:spacing w:before="120"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F039F3">
        <w:rPr>
          <w:rFonts w:ascii="Times New Roman" w:hAnsi="Times New Roman"/>
          <w:sz w:val="28"/>
          <w:szCs w:val="28"/>
        </w:rPr>
        <w:t xml:space="preserve">___________ Віктор </w:t>
      </w:r>
      <w:r w:rsidRPr="00F039F3">
        <w:rPr>
          <w:rFonts w:ascii="Times New Roman" w:hAnsi="Times New Roman"/>
          <w:caps/>
          <w:sz w:val="28"/>
          <w:szCs w:val="28"/>
        </w:rPr>
        <w:t>Грешта</w:t>
      </w:r>
    </w:p>
    <w:p w14:paraId="6911D6D9" w14:textId="77777777" w:rsidR="00741BDD" w:rsidRPr="00F039F3" w:rsidRDefault="00741BDD" w:rsidP="00741BDD">
      <w:pPr>
        <w:spacing w:after="0"/>
        <w:ind w:left="4956"/>
        <w:rPr>
          <w:rFonts w:ascii="Times New Roman" w:hAnsi="Times New Roman"/>
          <w:sz w:val="28"/>
          <w:szCs w:val="28"/>
        </w:rPr>
      </w:pPr>
    </w:p>
    <w:p w14:paraId="6C6C39BE" w14:textId="77777777" w:rsidR="00741BDD" w:rsidRPr="00F039F3" w:rsidRDefault="00741BDD" w:rsidP="00741BDD">
      <w:pPr>
        <w:spacing w:after="0"/>
        <w:ind w:left="4956"/>
        <w:rPr>
          <w:rFonts w:ascii="Times New Roman" w:hAnsi="Times New Roman"/>
          <w:sz w:val="28"/>
          <w:szCs w:val="28"/>
        </w:rPr>
      </w:pPr>
    </w:p>
    <w:p w14:paraId="0EF011FB" w14:textId="2717EAF0" w:rsidR="00741BDD" w:rsidRPr="00741BDD" w:rsidRDefault="00741BDD" w:rsidP="00741B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b/>
          <w:caps/>
          <w:sz w:val="48"/>
          <w:szCs w:val="48"/>
        </w:rPr>
      </w:pPr>
      <w:r w:rsidRPr="00741BDD">
        <w:rPr>
          <w:rFonts w:ascii="Times New Roman" w:hAnsi="Times New Roman"/>
          <w:b/>
          <w:sz w:val="48"/>
          <w:szCs w:val="48"/>
        </w:rPr>
        <w:t xml:space="preserve">Електромеханічне обладнання </w:t>
      </w:r>
      <w:r w:rsidR="004D1732">
        <w:rPr>
          <w:rFonts w:ascii="Times New Roman" w:hAnsi="Times New Roman"/>
          <w:b/>
          <w:sz w:val="48"/>
          <w:szCs w:val="48"/>
        </w:rPr>
        <w:t xml:space="preserve">та інформаційні технології </w:t>
      </w:r>
      <w:r w:rsidRPr="00741BDD">
        <w:rPr>
          <w:rFonts w:ascii="Times New Roman" w:hAnsi="Times New Roman"/>
          <w:b/>
          <w:sz w:val="48"/>
          <w:szCs w:val="48"/>
        </w:rPr>
        <w:t>енергоємних виробництв</w:t>
      </w:r>
    </w:p>
    <w:p w14:paraId="2AEE89A6" w14:textId="77777777" w:rsidR="00741BDD" w:rsidRPr="00F039F3" w:rsidRDefault="00741BDD" w:rsidP="00741B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C237960" w14:textId="77777777" w:rsidR="00741BDD" w:rsidRPr="00F039F3" w:rsidRDefault="00741BDD" w:rsidP="00741B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39F3">
        <w:rPr>
          <w:rFonts w:ascii="Times New Roman" w:hAnsi="Times New Roman"/>
          <w:b/>
          <w:sz w:val="28"/>
          <w:szCs w:val="28"/>
        </w:rPr>
        <w:t xml:space="preserve">ОСВІТНЬО-ПРОФЕСІЙНА ПРОГРАМА </w:t>
      </w:r>
    </w:p>
    <w:p w14:paraId="17F42A13" w14:textId="77777777" w:rsidR="00741BDD" w:rsidRPr="00B302A9" w:rsidRDefault="00741BDD" w:rsidP="00741B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02A9">
        <w:rPr>
          <w:rFonts w:ascii="Times New Roman" w:hAnsi="Times New Roman"/>
          <w:b/>
          <w:sz w:val="28"/>
          <w:szCs w:val="28"/>
        </w:rPr>
        <w:t>другий (магістерський) рівень вищої освіти</w:t>
      </w:r>
    </w:p>
    <w:p w14:paraId="0CFED859" w14:textId="77777777" w:rsidR="00741BDD" w:rsidRPr="00F039F3" w:rsidRDefault="00741BDD" w:rsidP="00741B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1"/>
        <w:rPr>
          <w:rFonts w:ascii="Times New Roman" w:hAnsi="Times New Roman"/>
          <w:color w:val="000000"/>
        </w:rPr>
      </w:pPr>
    </w:p>
    <w:p w14:paraId="27BE7FB6" w14:textId="77777777" w:rsidR="00741BDD" w:rsidRPr="00F039F3" w:rsidRDefault="00741BDD" w:rsidP="00741B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1"/>
        <w:rPr>
          <w:rFonts w:ascii="Times New Roman" w:hAnsi="Times New Roman"/>
          <w:color w:val="000000"/>
        </w:rPr>
      </w:pPr>
    </w:p>
    <w:tbl>
      <w:tblPr>
        <w:tblW w:w="10206" w:type="dxa"/>
        <w:tblInd w:w="-567" w:type="dxa"/>
        <w:tblLook w:val="01E0" w:firstRow="1" w:lastRow="1" w:firstColumn="1" w:lastColumn="1" w:noHBand="0" w:noVBand="0"/>
      </w:tblPr>
      <w:tblGrid>
        <w:gridCol w:w="3402"/>
        <w:gridCol w:w="6804"/>
      </w:tblGrid>
      <w:tr w:rsidR="00741BDD" w:rsidRPr="00F039F3" w14:paraId="4793B6F7" w14:textId="77777777" w:rsidTr="00741BDD">
        <w:tc>
          <w:tcPr>
            <w:tcW w:w="3402" w:type="dxa"/>
            <w:shd w:val="clear" w:color="auto" w:fill="auto"/>
          </w:tcPr>
          <w:p w14:paraId="5236377E" w14:textId="77777777" w:rsidR="00741BDD" w:rsidRPr="00F039F3" w:rsidRDefault="00741BDD" w:rsidP="00741B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039F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6804" w:type="dxa"/>
            <w:shd w:val="clear" w:color="auto" w:fill="auto"/>
          </w:tcPr>
          <w:p w14:paraId="04FBB677" w14:textId="77777777" w:rsidR="00741BDD" w:rsidRPr="00B302A9" w:rsidRDefault="00741BDD" w:rsidP="00741B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302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 Електрична інженерія</w:t>
            </w:r>
          </w:p>
        </w:tc>
      </w:tr>
      <w:tr w:rsidR="00741BDD" w:rsidRPr="00F039F3" w14:paraId="3231CD24" w14:textId="77777777" w:rsidTr="00741BDD">
        <w:tc>
          <w:tcPr>
            <w:tcW w:w="3402" w:type="dxa"/>
            <w:shd w:val="clear" w:color="auto" w:fill="auto"/>
          </w:tcPr>
          <w:p w14:paraId="08DF035E" w14:textId="77777777" w:rsidR="00741BDD" w:rsidRPr="00F039F3" w:rsidRDefault="00741BDD" w:rsidP="00741B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039F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спеціальність</w:t>
            </w:r>
          </w:p>
          <w:p w14:paraId="6E90D442" w14:textId="77777777" w:rsidR="00741BDD" w:rsidRPr="00F039F3" w:rsidRDefault="00741BDD" w:rsidP="00741B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039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спеціалізація (предметна спеціальність, вид)</w:t>
            </w:r>
          </w:p>
        </w:tc>
        <w:tc>
          <w:tcPr>
            <w:tcW w:w="6804" w:type="dxa"/>
            <w:shd w:val="clear" w:color="auto" w:fill="auto"/>
          </w:tcPr>
          <w:p w14:paraId="452BE123" w14:textId="77777777" w:rsidR="00741BDD" w:rsidRPr="00B302A9" w:rsidRDefault="00741BDD" w:rsidP="00741BDD">
            <w:pPr>
              <w:widowControl w:val="0"/>
              <w:spacing w:after="0" w:line="240" w:lineRule="auto"/>
              <w:ind w:right="-53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0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141 Електроенергетика, електротехніка та електромеханіка</w:t>
            </w:r>
          </w:p>
          <w:p w14:paraId="3F68CA9D" w14:textId="77777777" w:rsidR="00741BDD" w:rsidRPr="00F039F3" w:rsidRDefault="00741BDD" w:rsidP="00741BD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41BDD" w:rsidRPr="00F039F3" w14:paraId="13DBF5C2" w14:textId="77777777" w:rsidTr="00741BDD">
        <w:tc>
          <w:tcPr>
            <w:tcW w:w="3402" w:type="dxa"/>
            <w:shd w:val="clear" w:color="auto" w:fill="auto"/>
          </w:tcPr>
          <w:p w14:paraId="3B97AB54" w14:textId="77777777" w:rsidR="00741BDD" w:rsidRPr="00F039F3" w:rsidRDefault="00741BDD" w:rsidP="00741B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039F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освітня кваліфікація</w:t>
            </w:r>
          </w:p>
        </w:tc>
        <w:tc>
          <w:tcPr>
            <w:tcW w:w="6804" w:type="dxa"/>
            <w:shd w:val="clear" w:color="auto" w:fill="auto"/>
          </w:tcPr>
          <w:p w14:paraId="449499C5" w14:textId="36F688D9" w:rsidR="00741BDD" w:rsidRPr="00B302A9" w:rsidRDefault="00741BDD" w:rsidP="00741B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302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магістр</w:t>
            </w:r>
            <w:r w:rsidR="005160B1" w:rsidRPr="00B30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160B1" w:rsidRPr="00516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</w:t>
            </w:r>
            <w:r w:rsidR="00516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е</w:t>
            </w:r>
            <w:r w:rsidR="005160B1" w:rsidRPr="00516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лектроенергетик</w:t>
            </w:r>
            <w:r w:rsidR="00516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="005160B1" w:rsidRPr="00516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електротехнік</w:t>
            </w:r>
            <w:r w:rsidR="00516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="005160B1" w:rsidRPr="00516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та електромеханік</w:t>
            </w:r>
            <w:r w:rsidR="00516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</w:p>
        </w:tc>
      </w:tr>
      <w:tr w:rsidR="00741BDD" w:rsidRPr="00F039F3" w14:paraId="53A3975D" w14:textId="77777777" w:rsidTr="00741BDD">
        <w:tc>
          <w:tcPr>
            <w:tcW w:w="3402" w:type="dxa"/>
            <w:shd w:val="clear" w:color="auto" w:fill="auto"/>
          </w:tcPr>
          <w:p w14:paraId="786FC91F" w14:textId="77777777" w:rsidR="00741BDD" w:rsidRPr="00F039F3" w:rsidRDefault="00741BDD" w:rsidP="00741B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039F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професійна кваліфікація</w:t>
            </w:r>
          </w:p>
        </w:tc>
        <w:tc>
          <w:tcPr>
            <w:tcW w:w="6804" w:type="dxa"/>
            <w:shd w:val="clear" w:color="auto" w:fill="auto"/>
          </w:tcPr>
          <w:p w14:paraId="4E8EB431" w14:textId="2AECABEC" w:rsidR="00741BDD" w:rsidRPr="00F039F3" w:rsidRDefault="00741BDD" w:rsidP="00741BD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5F2A347" w14:textId="77777777" w:rsidR="00741BDD" w:rsidRPr="00F039F3" w:rsidRDefault="00741BDD" w:rsidP="00741B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086EA221" w14:textId="77777777" w:rsidR="00741BDD" w:rsidRPr="00F039F3" w:rsidRDefault="00741BDD" w:rsidP="00741BDD">
      <w:pPr>
        <w:spacing w:after="0"/>
        <w:ind w:left="4962"/>
        <w:jc w:val="center"/>
        <w:rPr>
          <w:rFonts w:ascii="Times New Roman" w:hAnsi="Times New Roman"/>
          <w:sz w:val="28"/>
          <w:szCs w:val="28"/>
        </w:rPr>
      </w:pPr>
      <w:r w:rsidRPr="00F039F3">
        <w:rPr>
          <w:rFonts w:ascii="Times New Roman" w:hAnsi="Times New Roman"/>
          <w:sz w:val="28"/>
          <w:szCs w:val="28"/>
        </w:rPr>
        <w:t>Схвалено вченою радою</w:t>
      </w:r>
    </w:p>
    <w:p w14:paraId="174E7C78" w14:textId="77777777" w:rsidR="00741BDD" w:rsidRPr="00F039F3" w:rsidRDefault="00741BDD" w:rsidP="00741BDD">
      <w:pPr>
        <w:spacing w:after="0"/>
        <w:ind w:left="4962"/>
        <w:jc w:val="center"/>
        <w:rPr>
          <w:rFonts w:ascii="Times New Roman" w:hAnsi="Times New Roman"/>
          <w:sz w:val="28"/>
          <w:szCs w:val="28"/>
        </w:rPr>
      </w:pPr>
      <w:r w:rsidRPr="00F039F3">
        <w:rPr>
          <w:rFonts w:ascii="Times New Roman" w:hAnsi="Times New Roman"/>
          <w:sz w:val="28"/>
          <w:szCs w:val="28"/>
        </w:rPr>
        <w:t>НУ «Запорізька політехніка</w:t>
      </w:r>
    </w:p>
    <w:p w14:paraId="3909CF13" w14:textId="77777777" w:rsidR="00741BDD" w:rsidRPr="00F039F3" w:rsidRDefault="00741BDD" w:rsidP="00741BDD">
      <w:pPr>
        <w:spacing w:after="0"/>
        <w:ind w:left="4962"/>
        <w:jc w:val="center"/>
        <w:rPr>
          <w:rFonts w:ascii="Times New Roman" w:hAnsi="Times New Roman"/>
          <w:sz w:val="28"/>
          <w:szCs w:val="28"/>
        </w:rPr>
      </w:pPr>
      <w:r w:rsidRPr="00F039F3">
        <w:rPr>
          <w:rFonts w:ascii="Times New Roman" w:hAnsi="Times New Roman"/>
          <w:sz w:val="28"/>
          <w:szCs w:val="28"/>
        </w:rPr>
        <w:t>(протокол №__ від _____.202</w:t>
      </w:r>
      <w:r>
        <w:rPr>
          <w:rFonts w:ascii="Times New Roman" w:hAnsi="Times New Roman"/>
          <w:sz w:val="28"/>
          <w:szCs w:val="28"/>
        </w:rPr>
        <w:t>3</w:t>
      </w:r>
      <w:r w:rsidRPr="00F039F3">
        <w:rPr>
          <w:rFonts w:ascii="Times New Roman" w:hAnsi="Times New Roman"/>
          <w:sz w:val="28"/>
          <w:szCs w:val="28"/>
        </w:rPr>
        <w:t> р.)</w:t>
      </w:r>
    </w:p>
    <w:p w14:paraId="4859F0AE" w14:textId="77777777" w:rsidR="00741BDD" w:rsidRPr="00F039F3" w:rsidRDefault="00741BDD" w:rsidP="00741BDD">
      <w:pPr>
        <w:spacing w:after="0"/>
        <w:ind w:left="4248" w:firstLine="708"/>
        <w:jc w:val="center"/>
        <w:rPr>
          <w:rFonts w:ascii="Times New Roman" w:hAnsi="Times New Roman"/>
          <w:sz w:val="28"/>
          <w:szCs w:val="28"/>
        </w:rPr>
      </w:pPr>
    </w:p>
    <w:p w14:paraId="3D7328D0" w14:textId="77777777" w:rsidR="00741BDD" w:rsidRPr="00F039F3" w:rsidRDefault="00741BDD" w:rsidP="00741BDD">
      <w:pPr>
        <w:spacing w:after="0"/>
        <w:ind w:left="4248" w:firstLine="5"/>
        <w:jc w:val="center"/>
        <w:rPr>
          <w:rFonts w:ascii="Times New Roman" w:hAnsi="Times New Roman"/>
          <w:sz w:val="28"/>
          <w:szCs w:val="28"/>
        </w:rPr>
      </w:pPr>
      <w:r w:rsidRPr="00F039F3">
        <w:rPr>
          <w:rFonts w:ascii="Times New Roman" w:hAnsi="Times New Roman"/>
          <w:sz w:val="28"/>
          <w:szCs w:val="28"/>
        </w:rPr>
        <w:t>Голова вченої ради</w:t>
      </w:r>
    </w:p>
    <w:p w14:paraId="05F19918" w14:textId="77777777" w:rsidR="00741BDD" w:rsidRPr="00F039F3" w:rsidRDefault="00741BDD" w:rsidP="00741BDD">
      <w:pPr>
        <w:spacing w:before="120" w:after="0" w:line="240" w:lineRule="auto"/>
        <w:ind w:left="4247" w:firstLine="6"/>
        <w:jc w:val="center"/>
        <w:rPr>
          <w:rFonts w:ascii="Times New Roman" w:hAnsi="Times New Roman"/>
          <w:sz w:val="28"/>
          <w:szCs w:val="28"/>
        </w:rPr>
      </w:pPr>
      <w:r w:rsidRPr="00F039F3">
        <w:rPr>
          <w:rFonts w:ascii="Times New Roman" w:hAnsi="Times New Roman"/>
          <w:sz w:val="28"/>
          <w:szCs w:val="28"/>
        </w:rPr>
        <w:t xml:space="preserve">___________ Володимир </w:t>
      </w:r>
      <w:r w:rsidRPr="00F039F3">
        <w:rPr>
          <w:rFonts w:ascii="Times New Roman" w:hAnsi="Times New Roman"/>
          <w:caps/>
          <w:sz w:val="28"/>
          <w:szCs w:val="28"/>
        </w:rPr>
        <w:t>Бахрушин</w:t>
      </w:r>
    </w:p>
    <w:p w14:paraId="208AE5EB" w14:textId="77777777" w:rsidR="00741BDD" w:rsidRPr="00F039F3" w:rsidRDefault="00741BDD" w:rsidP="00741B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BA324B1" w14:textId="77777777" w:rsidR="00741BDD" w:rsidRDefault="00741BDD" w:rsidP="00741B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CC3563F" w14:textId="77777777" w:rsidR="00741BDD" w:rsidRDefault="00741BDD" w:rsidP="00741B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CD06E5A" w14:textId="77777777" w:rsidR="00741BDD" w:rsidRPr="00F039F3" w:rsidRDefault="00741BDD" w:rsidP="00741B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32646C4" w14:textId="77777777" w:rsidR="00741BDD" w:rsidRPr="006E27A4" w:rsidRDefault="00741BDD" w:rsidP="00741B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27A4">
        <w:rPr>
          <w:rFonts w:ascii="Times New Roman" w:hAnsi="Times New Roman"/>
          <w:b/>
          <w:sz w:val="28"/>
          <w:szCs w:val="28"/>
        </w:rPr>
        <w:t>Запоріжжя 2023 р.</w:t>
      </w:r>
    </w:p>
    <w:p w14:paraId="268BDAF5" w14:textId="77777777" w:rsidR="005160B1" w:rsidRDefault="005160B1" w:rsidP="00741B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CC55E63" w14:textId="77777777" w:rsidR="005160B1" w:rsidRDefault="005160B1" w:rsidP="00741B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E759F67" w14:textId="5E5BA492" w:rsidR="00741BDD" w:rsidRPr="00F039F3" w:rsidRDefault="00741BDD" w:rsidP="00741B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/>
        </w:rPr>
      </w:pPr>
      <w:r w:rsidRPr="00F039F3">
        <w:rPr>
          <w:rFonts w:ascii="Times New Roman" w:hAnsi="Times New Roman"/>
          <w:b/>
          <w:color w:val="000000"/>
          <w:sz w:val="28"/>
          <w:szCs w:val="28"/>
        </w:rPr>
        <w:lastRenderedPageBreak/>
        <w:t>ЛИСТ ПОГОДЖЕННЯ</w:t>
      </w:r>
    </w:p>
    <w:p w14:paraId="5170EFDC" w14:textId="77777777" w:rsidR="00741BDD" w:rsidRPr="00F039F3" w:rsidRDefault="00741BDD" w:rsidP="00741B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/>
        </w:rPr>
      </w:pPr>
      <w:r w:rsidRPr="00F039F3">
        <w:rPr>
          <w:rFonts w:ascii="Times New Roman" w:hAnsi="Times New Roman"/>
          <w:color w:val="000000"/>
        </w:rPr>
        <w:t>освітньо-професійної програми</w:t>
      </w:r>
    </w:p>
    <w:tbl>
      <w:tblPr>
        <w:tblW w:w="1010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345"/>
        <w:gridCol w:w="1307"/>
        <w:gridCol w:w="776"/>
        <w:gridCol w:w="642"/>
        <w:gridCol w:w="141"/>
        <w:gridCol w:w="2364"/>
        <w:gridCol w:w="180"/>
        <w:gridCol w:w="2345"/>
      </w:tblGrid>
      <w:tr w:rsidR="00741BDD" w:rsidRPr="00F039F3" w14:paraId="22B4C57A" w14:textId="77777777" w:rsidTr="00741BDD">
        <w:trPr>
          <w:trHeight w:val="125"/>
        </w:trPr>
        <w:tc>
          <w:tcPr>
            <w:tcW w:w="10100" w:type="dxa"/>
            <w:gridSpan w:val="8"/>
          </w:tcPr>
          <w:p w14:paraId="74AEA2A9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A32221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614C32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aps/>
                <w:color w:val="000000"/>
              </w:rPr>
            </w:pPr>
            <w:r w:rsidRPr="00F039F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ПОГОДЖЕНО</w:t>
            </w:r>
          </w:p>
        </w:tc>
      </w:tr>
      <w:tr w:rsidR="00741BDD" w:rsidRPr="00F039F3" w14:paraId="14EE8C6E" w14:textId="77777777" w:rsidTr="00741BDD">
        <w:trPr>
          <w:trHeight w:val="127"/>
        </w:trPr>
        <w:tc>
          <w:tcPr>
            <w:tcW w:w="5211" w:type="dxa"/>
            <w:gridSpan w:val="5"/>
          </w:tcPr>
          <w:p w14:paraId="0C088C5A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EFD008F" w14:textId="77777777" w:rsidR="00741BDD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засіданні кафедри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«Електричні та електронні апарати»</w:t>
            </w:r>
          </w:p>
          <w:p w14:paraId="0B0B39B5" w14:textId="77777777" w:rsidR="00741BDD" w:rsidRPr="0034518E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9" w:type="dxa"/>
            <w:gridSpan w:val="3"/>
          </w:tcPr>
          <w:p w14:paraId="48B17A5E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B04908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41BDD" w:rsidRPr="00F039F3" w14:paraId="6BB69878" w14:textId="77777777" w:rsidTr="00741BDD">
        <w:trPr>
          <w:trHeight w:val="127"/>
        </w:trPr>
        <w:tc>
          <w:tcPr>
            <w:tcW w:w="2345" w:type="dxa"/>
          </w:tcPr>
          <w:p w14:paraId="1E8E073E" w14:textId="096FBE8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Протокол № </w:t>
            </w:r>
            <w:r w:rsidR="008F2E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>___</w:t>
            </w:r>
          </w:p>
        </w:tc>
        <w:tc>
          <w:tcPr>
            <w:tcW w:w="2866" w:type="dxa"/>
            <w:gridSpan w:val="4"/>
          </w:tcPr>
          <w:p w14:paraId="49B8A09A" w14:textId="40065C13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>від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</w:t>
            </w:r>
            <w:r w:rsidR="008F2E2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28.09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  </w:t>
            </w: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> р.</w:t>
            </w:r>
          </w:p>
        </w:tc>
        <w:tc>
          <w:tcPr>
            <w:tcW w:w="2364" w:type="dxa"/>
          </w:tcPr>
          <w:p w14:paraId="4AF60DEF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25" w:type="dxa"/>
            <w:gridSpan w:val="2"/>
          </w:tcPr>
          <w:p w14:paraId="5C81696E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41BDD" w:rsidRPr="00F039F3" w14:paraId="20985039" w14:textId="77777777" w:rsidTr="00741BDD">
        <w:trPr>
          <w:trHeight w:val="127"/>
        </w:trPr>
        <w:tc>
          <w:tcPr>
            <w:tcW w:w="2345" w:type="dxa"/>
          </w:tcPr>
          <w:p w14:paraId="570428EE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66" w:type="dxa"/>
            <w:gridSpan w:val="4"/>
          </w:tcPr>
          <w:p w14:paraId="55A31DAF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</w:tcPr>
          <w:p w14:paraId="6DB699A3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25" w:type="dxa"/>
            <w:gridSpan w:val="2"/>
          </w:tcPr>
          <w:p w14:paraId="113104F8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41BDD" w:rsidRPr="00F039F3" w14:paraId="50D93FCD" w14:textId="77777777" w:rsidTr="00741BDD">
        <w:trPr>
          <w:trHeight w:val="127"/>
        </w:trPr>
        <w:tc>
          <w:tcPr>
            <w:tcW w:w="5211" w:type="dxa"/>
            <w:gridSpan w:val="5"/>
          </w:tcPr>
          <w:p w14:paraId="0E4A620B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36"/>
              <w:jc w:val="right"/>
              <w:rPr>
                <w:rFonts w:ascii="Times New Roman" w:hAnsi="Times New Roman"/>
                <w:color w:val="000000"/>
              </w:rPr>
            </w:pP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>Завідувач кафедри</w:t>
            </w:r>
          </w:p>
        </w:tc>
        <w:tc>
          <w:tcPr>
            <w:tcW w:w="4889" w:type="dxa"/>
            <w:gridSpan w:val="3"/>
          </w:tcPr>
          <w:p w14:paraId="569FF079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Петро АНДРІЄНКО</w:t>
            </w:r>
          </w:p>
        </w:tc>
      </w:tr>
      <w:tr w:rsidR="00741BDD" w:rsidRPr="00F039F3" w14:paraId="6B80C3C4" w14:textId="77777777" w:rsidTr="00741BDD">
        <w:trPr>
          <w:trHeight w:val="125"/>
        </w:trPr>
        <w:tc>
          <w:tcPr>
            <w:tcW w:w="10100" w:type="dxa"/>
            <w:gridSpan w:val="8"/>
          </w:tcPr>
          <w:p w14:paraId="39718040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5251FCDA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2E5E1CB9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41BDD" w:rsidRPr="00F039F3" w14:paraId="2A786A6D" w14:textId="77777777" w:rsidTr="00741BDD">
        <w:trPr>
          <w:trHeight w:val="127"/>
        </w:trPr>
        <w:tc>
          <w:tcPr>
            <w:tcW w:w="5211" w:type="dxa"/>
            <w:gridSpan w:val="5"/>
          </w:tcPr>
          <w:p w14:paraId="45E318E2" w14:textId="77777777" w:rsidR="00741BDD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Науково-методичною комісією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електротехнічного </w:t>
            </w: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>факультету</w:t>
            </w:r>
          </w:p>
          <w:p w14:paraId="343E787C" w14:textId="77777777" w:rsidR="00741BDD" w:rsidRPr="0034518E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9" w:type="dxa"/>
            <w:gridSpan w:val="3"/>
          </w:tcPr>
          <w:p w14:paraId="5BA0F37A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bookmark=id.30j0zll" w:colFirst="0" w:colLast="0"/>
            <w:bookmarkEnd w:id="3"/>
          </w:p>
          <w:p w14:paraId="48A985A2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41BDD" w:rsidRPr="00F039F3" w14:paraId="6AE9D7F1" w14:textId="77777777" w:rsidTr="00741BDD">
        <w:trPr>
          <w:trHeight w:val="127"/>
        </w:trPr>
        <w:tc>
          <w:tcPr>
            <w:tcW w:w="2345" w:type="dxa"/>
          </w:tcPr>
          <w:p w14:paraId="68979184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 ___</w:t>
            </w:r>
          </w:p>
        </w:tc>
        <w:tc>
          <w:tcPr>
            <w:tcW w:w="2866" w:type="dxa"/>
            <w:gridSpan w:val="4"/>
          </w:tcPr>
          <w:p w14:paraId="19B65E74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>від________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> р.</w:t>
            </w:r>
          </w:p>
        </w:tc>
        <w:tc>
          <w:tcPr>
            <w:tcW w:w="2364" w:type="dxa"/>
          </w:tcPr>
          <w:p w14:paraId="04525865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25" w:type="dxa"/>
            <w:gridSpan w:val="2"/>
          </w:tcPr>
          <w:p w14:paraId="6615BC68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41BDD" w:rsidRPr="00F039F3" w14:paraId="499835EA" w14:textId="77777777" w:rsidTr="00741BDD">
        <w:trPr>
          <w:trHeight w:val="127"/>
        </w:trPr>
        <w:tc>
          <w:tcPr>
            <w:tcW w:w="2345" w:type="dxa"/>
          </w:tcPr>
          <w:p w14:paraId="280E238D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66" w:type="dxa"/>
            <w:gridSpan w:val="4"/>
          </w:tcPr>
          <w:p w14:paraId="41769A62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</w:tcPr>
          <w:p w14:paraId="7E0D8A59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25" w:type="dxa"/>
            <w:gridSpan w:val="2"/>
          </w:tcPr>
          <w:p w14:paraId="688175FC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41BDD" w:rsidRPr="00F039F3" w14:paraId="50E9FC42" w14:textId="77777777" w:rsidTr="00741BDD">
        <w:trPr>
          <w:trHeight w:val="127"/>
        </w:trPr>
        <w:tc>
          <w:tcPr>
            <w:tcW w:w="5211" w:type="dxa"/>
            <w:gridSpan w:val="5"/>
          </w:tcPr>
          <w:p w14:paraId="6F592507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94"/>
              <w:rPr>
                <w:rFonts w:ascii="Times New Roman" w:hAnsi="Times New Roman"/>
                <w:color w:val="000000"/>
              </w:rPr>
            </w:pP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Голова науково-методичної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>комісії факультету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</w:p>
        </w:tc>
        <w:tc>
          <w:tcPr>
            <w:tcW w:w="4889" w:type="dxa"/>
            <w:gridSpan w:val="3"/>
          </w:tcPr>
          <w:p w14:paraId="49EE6146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168B47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____________Микола </w:t>
            </w:r>
            <w:r w:rsidRPr="00C219F5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Антонов</w:t>
            </w:r>
          </w:p>
        </w:tc>
      </w:tr>
      <w:tr w:rsidR="00741BDD" w:rsidRPr="00F039F3" w14:paraId="1C8D709E" w14:textId="77777777" w:rsidTr="00741BDD">
        <w:trPr>
          <w:trHeight w:val="125"/>
        </w:trPr>
        <w:tc>
          <w:tcPr>
            <w:tcW w:w="10100" w:type="dxa"/>
            <w:gridSpan w:val="8"/>
          </w:tcPr>
          <w:p w14:paraId="3B7F452C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41BDD" w:rsidRPr="00F039F3" w14:paraId="099E809A" w14:textId="77777777" w:rsidTr="00741BDD">
        <w:trPr>
          <w:trHeight w:val="127"/>
        </w:trPr>
        <w:tc>
          <w:tcPr>
            <w:tcW w:w="5211" w:type="dxa"/>
            <w:gridSpan w:val="5"/>
          </w:tcPr>
          <w:p w14:paraId="792629BF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89" w:type="dxa"/>
            <w:gridSpan w:val="3"/>
          </w:tcPr>
          <w:p w14:paraId="481C881C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41BDD" w:rsidRPr="00F039F3" w14:paraId="488619BC" w14:textId="77777777" w:rsidTr="00741BDD">
        <w:trPr>
          <w:trHeight w:val="127"/>
        </w:trPr>
        <w:tc>
          <w:tcPr>
            <w:tcW w:w="5211" w:type="dxa"/>
            <w:gridSpan w:val="5"/>
          </w:tcPr>
          <w:p w14:paraId="20B8530A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5657DC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7579B9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39F3">
              <w:rPr>
                <w:rFonts w:ascii="Times New Roman" w:hAnsi="Times New Roman"/>
                <w:sz w:val="28"/>
                <w:szCs w:val="28"/>
              </w:rPr>
              <w:t>Керівник навчального відділу</w:t>
            </w:r>
          </w:p>
        </w:tc>
        <w:tc>
          <w:tcPr>
            <w:tcW w:w="4889" w:type="dxa"/>
            <w:gridSpan w:val="3"/>
          </w:tcPr>
          <w:p w14:paraId="5ECB9023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657810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BBE67D" w14:textId="77777777" w:rsidR="00741BDD" w:rsidRPr="00181D84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ргій ШИЛО</w:t>
            </w:r>
          </w:p>
        </w:tc>
      </w:tr>
      <w:tr w:rsidR="00741BDD" w:rsidRPr="00F039F3" w14:paraId="773A2219" w14:textId="77777777" w:rsidTr="00741BDD">
        <w:trPr>
          <w:trHeight w:val="127"/>
        </w:trPr>
        <w:tc>
          <w:tcPr>
            <w:tcW w:w="5211" w:type="dxa"/>
            <w:gridSpan w:val="5"/>
          </w:tcPr>
          <w:p w14:paraId="5B961058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89" w:type="dxa"/>
            <w:gridSpan w:val="3"/>
          </w:tcPr>
          <w:p w14:paraId="26FDF203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41BDD" w:rsidRPr="00F039F3" w14:paraId="550B086C" w14:textId="77777777" w:rsidTr="00741BDD">
        <w:trPr>
          <w:trHeight w:val="125"/>
        </w:trPr>
        <w:tc>
          <w:tcPr>
            <w:tcW w:w="10100" w:type="dxa"/>
            <w:gridSpan w:val="8"/>
          </w:tcPr>
          <w:p w14:paraId="0C3AFE17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</w:p>
          <w:p w14:paraId="4E326623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</w:p>
          <w:p w14:paraId="7E8525E0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39F3"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  <w:t>розглянуто і схвалено</w:t>
            </w:r>
          </w:p>
        </w:tc>
      </w:tr>
      <w:tr w:rsidR="00741BDD" w:rsidRPr="00F039F3" w14:paraId="0128E484" w14:textId="77777777" w:rsidTr="00741BDD">
        <w:trPr>
          <w:trHeight w:val="127"/>
        </w:trPr>
        <w:tc>
          <w:tcPr>
            <w:tcW w:w="5211" w:type="dxa"/>
            <w:gridSpan w:val="5"/>
          </w:tcPr>
          <w:p w14:paraId="234EEF6D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Науково-методичною радою </w:t>
            </w:r>
          </w:p>
          <w:p w14:paraId="2643FA6C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>НУ «Запорізька політехніка»</w:t>
            </w:r>
          </w:p>
        </w:tc>
        <w:tc>
          <w:tcPr>
            <w:tcW w:w="4889" w:type="dxa"/>
            <w:gridSpan w:val="3"/>
          </w:tcPr>
          <w:p w14:paraId="18EAC233" w14:textId="77777777" w:rsidR="00741BDD" w:rsidRPr="00F039F3" w:rsidRDefault="00741BDD" w:rsidP="00741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41BDD" w:rsidRPr="00F039F3" w14:paraId="61F477D8" w14:textId="77777777" w:rsidTr="00741BDD">
        <w:trPr>
          <w:trHeight w:val="127"/>
        </w:trPr>
        <w:tc>
          <w:tcPr>
            <w:tcW w:w="2345" w:type="dxa"/>
          </w:tcPr>
          <w:p w14:paraId="18D34218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 ___</w:t>
            </w:r>
          </w:p>
        </w:tc>
        <w:tc>
          <w:tcPr>
            <w:tcW w:w="2725" w:type="dxa"/>
            <w:gridSpan w:val="3"/>
          </w:tcPr>
          <w:p w14:paraId="7B9B57A7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>від________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> р.</w:t>
            </w:r>
          </w:p>
        </w:tc>
        <w:tc>
          <w:tcPr>
            <w:tcW w:w="2505" w:type="dxa"/>
            <w:gridSpan w:val="2"/>
          </w:tcPr>
          <w:p w14:paraId="117E8B35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25" w:type="dxa"/>
            <w:gridSpan w:val="2"/>
          </w:tcPr>
          <w:p w14:paraId="3EAF30EB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41BDD" w:rsidRPr="00F039F3" w14:paraId="3024C84F" w14:textId="77777777" w:rsidTr="00741BDD">
        <w:trPr>
          <w:trHeight w:val="127"/>
        </w:trPr>
        <w:tc>
          <w:tcPr>
            <w:tcW w:w="5211" w:type="dxa"/>
            <w:gridSpan w:val="5"/>
          </w:tcPr>
          <w:p w14:paraId="7AA67674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89" w:type="dxa"/>
            <w:gridSpan w:val="3"/>
          </w:tcPr>
          <w:p w14:paraId="5F1B29F0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41BDD" w:rsidRPr="00F039F3" w14:paraId="71370172" w14:textId="77777777" w:rsidTr="00741BDD">
        <w:trPr>
          <w:trHeight w:val="127"/>
        </w:trPr>
        <w:tc>
          <w:tcPr>
            <w:tcW w:w="5211" w:type="dxa"/>
            <w:gridSpan w:val="5"/>
          </w:tcPr>
          <w:p w14:paraId="0E255CAA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27"/>
              <w:rPr>
                <w:rFonts w:ascii="Times New Roman" w:hAnsi="Times New Roman"/>
                <w:color w:val="000000"/>
              </w:rPr>
            </w:pP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>Голова науково-методичної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>НУ «Запорізька політехніка»</w:t>
            </w:r>
          </w:p>
        </w:tc>
        <w:tc>
          <w:tcPr>
            <w:tcW w:w="4889" w:type="dxa"/>
            <w:gridSpan w:val="3"/>
          </w:tcPr>
          <w:p w14:paraId="4A6090B1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9BB335" w14:textId="77777777" w:rsidR="00741BDD" w:rsidRPr="00F039F3" w:rsidRDefault="007B6392" w:rsidP="007B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__________Руслан</w:t>
            </w:r>
            <w:r w:rsidR="00741BDD" w:rsidRPr="00F039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КУЛИКОВСЬКИЙ</w:t>
            </w:r>
          </w:p>
        </w:tc>
      </w:tr>
      <w:tr w:rsidR="00741BDD" w:rsidRPr="00F039F3" w14:paraId="1A1869AB" w14:textId="77777777" w:rsidTr="00741BDD">
        <w:trPr>
          <w:trHeight w:val="127"/>
        </w:trPr>
        <w:tc>
          <w:tcPr>
            <w:tcW w:w="3652" w:type="dxa"/>
            <w:gridSpan w:val="2"/>
          </w:tcPr>
          <w:p w14:paraId="663F62BB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6" w:type="dxa"/>
          </w:tcPr>
          <w:p w14:paraId="28BB8490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27" w:type="dxa"/>
            <w:gridSpan w:val="4"/>
          </w:tcPr>
          <w:p w14:paraId="3CD95FFB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5" w:type="dxa"/>
          </w:tcPr>
          <w:p w14:paraId="7A43E796" w14:textId="77777777" w:rsidR="00741BDD" w:rsidRPr="00F039F3" w:rsidRDefault="00741BDD" w:rsidP="0074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59A887C" w14:textId="77777777" w:rsidR="00741BDD" w:rsidRDefault="00741BDD" w:rsidP="00741BDD">
      <w:pPr>
        <w:pBdr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472BBD7" w14:textId="77777777" w:rsidR="00741BDD" w:rsidRDefault="00741BDD" w:rsidP="00741BDD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14:paraId="409CE2D3" w14:textId="77777777" w:rsidR="00E705A6" w:rsidRDefault="00E705A6" w:rsidP="00E705A6">
      <w:pPr>
        <w:pBdr>
          <w:between w:val="nil"/>
        </w:pBdr>
        <w:spacing w:after="0"/>
        <w:ind w:left="1" w:righ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ПЕРЕДМОВА</w:t>
      </w:r>
    </w:p>
    <w:p w14:paraId="5DB68993" w14:textId="77777777" w:rsidR="00E705A6" w:rsidRDefault="00E705A6" w:rsidP="00E705A6">
      <w:pPr>
        <w:pBdr>
          <w:between w:val="nil"/>
        </w:pBdr>
        <w:spacing w:after="0"/>
        <w:ind w:left="1" w:righ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C8ACD6" w14:textId="7D92B3A7" w:rsidR="00E705A6" w:rsidRPr="001F01A2" w:rsidRDefault="00E705A6" w:rsidP="00E705A6">
      <w:pPr>
        <w:pBdr>
          <w:between w:val="nil"/>
        </w:pBdr>
        <w:spacing w:after="0"/>
        <w:ind w:left="4" w:right="1" w:firstLine="5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01A2">
        <w:rPr>
          <w:rFonts w:ascii="Times New Roman" w:hAnsi="Times New Roman"/>
          <w:sz w:val="28"/>
          <w:szCs w:val="28"/>
        </w:rPr>
        <w:t xml:space="preserve">Освітньо-професійна програма (ОПП) «Електромеханічне обладнання </w:t>
      </w:r>
      <w:r w:rsidR="004D1732">
        <w:rPr>
          <w:rFonts w:ascii="Times New Roman" w:hAnsi="Times New Roman"/>
          <w:sz w:val="28"/>
          <w:szCs w:val="28"/>
        </w:rPr>
        <w:t xml:space="preserve">та інформаційні технології </w:t>
      </w:r>
      <w:r w:rsidRPr="001F01A2">
        <w:rPr>
          <w:rFonts w:ascii="Times New Roman" w:hAnsi="Times New Roman"/>
          <w:sz w:val="28"/>
          <w:szCs w:val="28"/>
        </w:rPr>
        <w:t xml:space="preserve">енергоємних виробництв» підготовки магістра зі спеціальності 141 «Електроенергетика, електротехніка та електромеханіка» </w:t>
      </w:r>
      <w:r w:rsidR="00834DBD">
        <w:rPr>
          <w:rFonts w:ascii="Times New Roman" w:eastAsia="Times New Roman" w:hAnsi="Times New Roman" w:cs="Times New Roman"/>
          <w:sz w:val="28"/>
          <w:szCs w:val="28"/>
        </w:rPr>
        <w:t xml:space="preserve">розроблена </w:t>
      </w:r>
      <w:r w:rsidR="00834DBD" w:rsidRPr="00F039F3">
        <w:rPr>
          <w:rFonts w:ascii="Times New Roman" w:hAnsi="Times New Roman"/>
          <w:sz w:val="28"/>
          <w:szCs w:val="28"/>
        </w:rPr>
        <w:t>відповідн</w:t>
      </w:r>
      <w:r w:rsidR="00834DBD">
        <w:rPr>
          <w:rFonts w:ascii="Times New Roman" w:hAnsi="Times New Roman"/>
          <w:sz w:val="28"/>
          <w:szCs w:val="28"/>
        </w:rPr>
        <w:t>о до</w:t>
      </w:r>
      <w:r w:rsidR="00834DBD" w:rsidRPr="00F039F3">
        <w:rPr>
          <w:rFonts w:ascii="Times New Roman" w:hAnsi="Times New Roman"/>
          <w:sz w:val="28"/>
          <w:szCs w:val="28"/>
        </w:rPr>
        <w:t xml:space="preserve"> Національн</w:t>
      </w:r>
      <w:r w:rsidR="00834DBD">
        <w:rPr>
          <w:rFonts w:ascii="Times New Roman" w:hAnsi="Times New Roman"/>
          <w:sz w:val="28"/>
          <w:szCs w:val="28"/>
        </w:rPr>
        <w:t>ої</w:t>
      </w:r>
      <w:r w:rsidR="00834DBD" w:rsidRPr="00F039F3">
        <w:rPr>
          <w:rFonts w:ascii="Times New Roman" w:hAnsi="Times New Roman"/>
          <w:sz w:val="28"/>
          <w:szCs w:val="28"/>
        </w:rPr>
        <w:t xml:space="preserve"> рамк</w:t>
      </w:r>
      <w:r w:rsidR="00834DBD">
        <w:rPr>
          <w:rFonts w:ascii="Times New Roman" w:hAnsi="Times New Roman"/>
          <w:sz w:val="28"/>
          <w:szCs w:val="28"/>
        </w:rPr>
        <w:t>и</w:t>
      </w:r>
      <w:r w:rsidR="00834DBD" w:rsidRPr="00F039F3">
        <w:rPr>
          <w:rFonts w:ascii="Times New Roman" w:hAnsi="Times New Roman"/>
          <w:sz w:val="28"/>
          <w:szCs w:val="28"/>
        </w:rPr>
        <w:t xml:space="preserve"> кваліфікацій </w:t>
      </w:r>
      <w:r w:rsidR="00834DBD">
        <w:rPr>
          <w:rFonts w:ascii="Times New Roman" w:hAnsi="Times New Roman"/>
          <w:sz w:val="28"/>
          <w:szCs w:val="28"/>
        </w:rPr>
        <w:t>України. ОПП</w:t>
      </w:r>
      <w:r w:rsidR="00834DBD" w:rsidRPr="001F01A2">
        <w:rPr>
          <w:rFonts w:ascii="Times New Roman" w:hAnsi="Times New Roman"/>
          <w:sz w:val="28"/>
          <w:szCs w:val="28"/>
        </w:rPr>
        <w:t xml:space="preserve"> </w:t>
      </w:r>
      <w:r w:rsidRPr="001F01A2">
        <w:rPr>
          <w:rFonts w:ascii="Times New Roman" w:hAnsi="Times New Roman"/>
          <w:sz w:val="28"/>
          <w:szCs w:val="28"/>
        </w:rPr>
        <w:t>є нормативним документом, в якому узагальнюється зміст освіти, відображаються цілі освітньої та професійної підготовки, визначається місце фахівця в структурі господарства держави і вимоги до його компетентностей та інших соціально важливих властивостей і якостей.</w:t>
      </w:r>
    </w:p>
    <w:p w14:paraId="339B5ED1" w14:textId="77777777" w:rsidR="00E705A6" w:rsidRDefault="00A45B5B" w:rsidP="00E705A6">
      <w:pPr>
        <w:pBdr>
          <w:between w:val="nil"/>
        </w:pBdr>
        <w:spacing w:after="0"/>
        <w:ind w:left="1" w:righ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Розроблено</w:t>
      </w:r>
      <w:r w:rsidR="00741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5A6">
        <w:rPr>
          <w:rFonts w:ascii="Times New Roman" w:eastAsia="Times New Roman" w:hAnsi="Times New Roman" w:cs="Times New Roman"/>
          <w:sz w:val="28"/>
          <w:szCs w:val="28"/>
        </w:rPr>
        <w:t>робочою групою</w:t>
      </w:r>
      <w:r w:rsidR="00741BDD" w:rsidRPr="00741BDD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741BDD">
        <w:rPr>
          <w:rFonts w:ascii="Times New Roman" w:eastAsia="Times New Roman" w:hAnsi="Times New Roman" w:cs="Times New Roman"/>
          <w:sz w:val="28"/>
          <w:szCs w:val="28"/>
        </w:rPr>
        <w:t xml:space="preserve"> складі:</w:t>
      </w:r>
    </w:p>
    <w:p w14:paraId="6A913FEE" w14:textId="77777777" w:rsidR="00192CB4" w:rsidRPr="00192CB4" w:rsidRDefault="00192CB4" w:rsidP="00192CB4">
      <w:pPr>
        <w:pStyle w:val="a7"/>
        <w:numPr>
          <w:ilvl w:val="0"/>
          <w:numId w:val="5"/>
        </w:numPr>
        <w:pBdr>
          <w:between w:val="nil"/>
        </w:pBdr>
        <w:spacing w:after="0"/>
        <w:ind w:right="1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92CB4">
        <w:rPr>
          <w:rFonts w:ascii="Times New Roman" w:hAnsi="Times New Roman"/>
          <w:caps/>
          <w:color w:val="000000"/>
          <w:spacing w:val="-4"/>
          <w:sz w:val="28"/>
          <w:szCs w:val="28"/>
        </w:rPr>
        <w:t>Андрієнко</w:t>
      </w:r>
      <w:r w:rsidRPr="00192CB4">
        <w:rPr>
          <w:rFonts w:ascii="Times New Roman" w:hAnsi="Times New Roman"/>
          <w:color w:val="000000"/>
          <w:spacing w:val="-4"/>
          <w:sz w:val="28"/>
          <w:szCs w:val="28"/>
        </w:rPr>
        <w:t xml:space="preserve"> Петро, д.т.н</w:t>
      </w:r>
      <w:r w:rsidR="002C7ECF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Pr="00192CB4">
        <w:rPr>
          <w:rFonts w:ascii="Times New Roman" w:hAnsi="Times New Roman"/>
          <w:color w:val="000000"/>
          <w:spacing w:val="-4"/>
          <w:sz w:val="28"/>
          <w:szCs w:val="28"/>
        </w:rPr>
        <w:t>, професор, зав. кафедри ЕЕА, голова робочої групи;</w:t>
      </w:r>
    </w:p>
    <w:p w14:paraId="614E7CA7" w14:textId="77777777" w:rsidR="00192CB4" w:rsidRPr="00192CB4" w:rsidRDefault="00192CB4" w:rsidP="00192CB4">
      <w:pPr>
        <w:pStyle w:val="a7"/>
        <w:numPr>
          <w:ilvl w:val="0"/>
          <w:numId w:val="5"/>
        </w:numPr>
        <w:pBdr>
          <w:between w:val="nil"/>
        </w:pBdr>
        <w:spacing w:after="0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CB4">
        <w:rPr>
          <w:rFonts w:ascii="Times New Roman" w:hAnsi="Times New Roman"/>
          <w:caps/>
          <w:color w:val="000000"/>
          <w:sz w:val="28"/>
          <w:szCs w:val="28"/>
        </w:rPr>
        <w:t>Поляков</w:t>
      </w:r>
      <w:r w:rsidRPr="00FD079B">
        <w:rPr>
          <w:rFonts w:ascii="Times New Roman" w:hAnsi="Times New Roman"/>
          <w:color w:val="000000"/>
          <w:sz w:val="28"/>
          <w:szCs w:val="28"/>
        </w:rPr>
        <w:t xml:space="preserve"> Михайло, д.т.н</w:t>
      </w:r>
      <w:r w:rsidR="002C7ECF">
        <w:rPr>
          <w:rFonts w:ascii="Times New Roman" w:hAnsi="Times New Roman"/>
          <w:color w:val="000000"/>
          <w:sz w:val="28"/>
          <w:szCs w:val="28"/>
        </w:rPr>
        <w:t>.</w:t>
      </w:r>
      <w:r w:rsidRPr="00FD079B">
        <w:rPr>
          <w:rFonts w:ascii="Times New Roman" w:hAnsi="Times New Roman"/>
          <w:color w:val="000000"/>
          <w:sz w:val="28"/>
          <w:szCs w:val="28"/>
        </w:rPr>
        <w:t>, професор, професор кафедри ЕЕА</w:t>
      </w:r>
      <w:r>
        <w:rPr>
          <w:rFonts w:ascii="Times New Roman" w:hAnsi="Times New Roman"/>
          <w:color w:val="000000"/>
          <w:sz w:val="28"/>
          <w:szCs w:val="28"/>
        </w:rPr>
        <w:t>, гарант ОПП;</w:t>
      </w:r>
    </w:p>
    <w:p w14:paraId="1B1101CA" w14:textId="77777777" w:rsidR="00192CB4" w:rsidRPr="00192CB4" w:rsidRDefault="00192CB4" w:rsidP="00192CB4">
      <w:pPr>
        <w:pStyle w:val="a7"/>
        <w:numPr>
          <w:ilvl w:val="0"/>
          <w:numId w:val="5"/>
        </w:numPr>
        <w:pBdr>
          <w:between w:val="nil"/>
        </w:pBdr>
        <w:spacing w:after="0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79B">
        <w:rPr>
          <w:rFonts w:ascii="Times New Roman" w:hAnsi="Times New Roman" w:cs="Times New Roman"/>
          <w:caps/>
          <w:sz w:val="28"/>
          <w:szCs w:val="28"/>
        </w:rPr>
        <w:t>Коцур</w:t>
      </w:r>
      <w:r w:rsidRPr="00FD079B">
        <w:rPr>
          <w:rFonts w:ascii="Times New Roman" w:hAnsi="Times New Roman" w:cs="Times New Roman"/>
          <w:sz w:val="28"/>
          <w:szCs w:val="28"/>
        </w:rPr>
        <w:t xml:space="preserve"> Михайло</w:t>
      </w:r>
      <w:r w:rsidRPr="00F039F3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к.т.н</w:t>
      </w:r>
      <w:r w:rsidR="002C7ECF">
        <w:rPr>
          <w:rFonts w:ascii="Times New Roman" w:hAnsi="Times New Roman"/>
          <w:color w:val="000000"/>
          <w:sz w:val="28"/>
          <w:szCs w:val="28"/>
        </w:rPr>
        <w:t>.</w:t>
      </w:r>
      <w:r w:rsidRPr="00F039F3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доцент</w:t>
      </w:r>
      <w:r w:rsidRPr="00F039F3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доцент кафедри ЕЕА;</w:t>
      </w:r>
    </w:p>
    <w:p w14:paraId="767E642B" w14:textId="77777777" w:rsidR="00192CB4" w:rsidRPr="00192CB4" w:rsidRDefault="00192CB4" w:rsidP="00192CB4">
      <w:pPr>
        <w:pStyle w:val="a7"/>
        <w:numPr>
          <w:ilvl w:val="0"/>
          <w:numId w:val="5"/>
        </w:numPr>
        <w:pBdr>
          <w:between w:val="nil"/>
        </w:pBdr>
        <w:spacing w:after="0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79B">
        <w:rPr>
          <w:rFonts w:ascii="Times New Roman" w:hAnsi="Times New Roman" w:cs="Times New Roman"/>
          <w:caps/>
          <w:color w:val="000000"/>
          <w:sz w:val="28"/>
          <w:szCs w:val="28"/>
        </w:rPr>
        <w:t>Жорняк</w:t>
      </w:r>
      <w:r w:rsidRPr="00FD079B">
        <w:rPr>
          <w:rFonts w:ascii="Times New Roman" w:hAnsi="Times New Roman" w:cs="Times New Roman"/>
          <w:color w:val="000000"/>
          <w:sz w:val="28"/>
          <w:szCs w:val="28"/>
        </w:rPr>
        <w:t xml:space="preserve"> Людмила, к.т.н</w:t>
      </w:r>
      <w:r w:rsidR="002C7E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D079B">
        <w:rPr>
          <w:rFonts w:ascii="Times New Roman" w:hAnsi="Times New Roman" w:cs="Times New Roman"/>
          <w:color w:val="000000"/>
          <w:sz w:val="28"/>
          <w:szCs w:val="28"/>
        </w:rPr>
        <w:t>, доцент, доцент кафедри ЕЕА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9D5B1E4" w14:textId="77777777" w:rsidR="00E705A6" w:rsidRDefault="00E705A6" w:rsidP="00E705A6">
      <w:pPr>
        <w:pBdr>
          <w:between w:val="nil"/>
        </w:pBdr>
        <w:spacing w:after="0"/>
        <w:ind w:left="1" w:right="1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1663CD" w14:textId="77777777" w:rsidR="00E705A6" w:rsidRDefault="00E705A6" w:rsidP="00E70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РЕЦЕНЗІЇ – ВІДГУКИ ЗОВНІШНІХ СТЕЙКХОЛДЕРІВ:</w:t>
      </w:r>
    </w:p>
    <w:p w14:paraId="63FF7F7F" w14:textId="77777777" w:rsidR="00E705A6" w:rsidRDefault="00E705A6" w:rsidP="00E70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tbl>
      <w:tblPr>
        <w:tblStyle w:val="ab"/>
        <w:tblW w:w="9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0"/>
        <w:gridCol w:w="2728"/>
        <w:gridCol w:w="3115"/>
      </w:tblGrid>
      <w:tr w:rsidR="00E705A6" w:rsidRPr="006E709A" w14:paraId="01E463AD" w14:textId="77777777" w:rsidTr="00E705A6">
        <w:tc>
          <w:tcPr>
            <w:tcW w:w="3930" w:type="dxa"/>
            <w:vAlign w:val="center"/>
          </w:tcPr>
          <w:p w14:paraId="5BCB04AD" w14:textId="77777777" w:rsidR="00E705A6" w:rsidRPr="006E709A" w:rsidRDefault="00E705A6" w:rsidP="00E705A6">
            <w:pPr>
              <w:jc w:val="center"/>
              <w:rPr>
                <w:b/>
                <w:sz w:val="24"/>
                <w:szCs w:val="24"/>
              </w:rPr>
            </w:pPr>
            <w:r w:rsidRPr="006E709A">
              <w:rPr>
                <w:b/>
                <w:sz w:val="24"/>
                <w:szCs w:val="24"/>
              </w:rPr>
              <w:t xml:space="preserve">Назва організації, </w:t>
            </w:r>
            <w:r w:rsidRPr="006E709A">
              <w:rPr>
                <w:b/>
                <w:sz w:val="24"/>
                <w:szCs w:val="24"/>
              </w:rPr>
              <w:br/>
              <w:t>підприємства тощо</w:t>
            </w:r>
          </w:p>
        </w:tc>
        <w:tc>
          <w:tcPr>
            <w:tcW w:w="2728" w:type="dxa"/>
            <w:vAlign w:val="center"/>
          </w:tcPr>
          <w:p w14:paraId="167F3D03" w14:textId="77777777" w:rsidR="00E705A6" w:rsidRPr="006E709A" w:rsidRDefault="00E705A6" w:rsidP="00E705A6">
            <w:pPr>
              <w:jc w:val="center"/>
              <w:rPr>
                <w:b/>
                <w:sz w:val="24"/>
                <w:szCs w:val="24"/>
              </w:rPr>
            </w:pPr>
            <w:r w:rsidRPr="006E709A">
              <w:rPr>
                <w:b/>
                <w:sz w:val="24"/>
                <w:szCs w:val="24"/>
              </w:rPr>
              <w:t>Посада</w:t>
            </w:r>
          </w:p>
        </w:tc>
        <w:tc>
          <w:tcPr>
            <w:tcW w:w="3115" w:type="dxa"/>
            <w:vAlign w:val="center"/>
          </w:tcPr>
          <w:p w14:paraId="2A545F9A" w14:textId="77777777" w:rsidR="00E705A6" w:rsidRPr="006E709A" w:rsidRDefault="00E705A6" w:rsidP="00E705A6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6E709A">
              <w:rPr>
                <w:b/>
                <w:sz w:val="24"/>
                <w:szCs w:val="24"/>
              </w:rPr>
              <w:t xml:space="preserve">Прізвище, ім’я та </w:t>
            </w:r>
            <w:r w:rsidRPr="006E709A">
              <w:rPr>
                <w:b/>
                <w:sz w:val="24"/>
                <w:szCs w:val="24"/>
              </w:rPr>
              <w:br/>
              <w:t>по батькові</w:t>
            </w:r>
          </w:p>
        </w:tc>
      </w:tr>
      <w:tr w:rsidR="00E705A6" w14:paraId="66548084" w14:textId="77777777" w:rsidTr="00E705A6">
        <w:tc>
          <w:tcPr>
            <w:tcW w:w="3930" w:type="dxa"/>
          </w:tcPr>
          <w:p w14:paraId="31D09753" w14:textId="77777777" w:rsidR="00E705A6" w:rsidRDefault="00E705A6" w:rsidP="00E705A6">
            <w:pPr>
              <w:rPr>
                <w:b/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ТОВ</w:t>
            </w:r>
            <w:r>
              <w:rPr>
                <w:b/>
                <w:smallCap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НДІ Перетворювач</w:t>
            </w:r>
          </w:p>
        </w:tc>
        <w:tc>
          <w:tcPr>
            <w:tcW w:w="2728" w:type="dxa"/>
          </w:tcPr>
          <w:p w14:paraId="2A4A1CD4" w14:textId="77777777" w:rsidR="00E705A6" w:rsidRDefault="00E705A6" w:rsidP="00E70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Ген. директор</w:t>
            </w:r>
          </w:p>
        </w:tc>
        <w:tc>
          <w:tcPr>
            <w:tcW w:w="3115" w:type="dxa"/>
          </w:tcPr>
          <w:p w14:paraId="7840BB0B" w14:textId="77777777" w:rsidR="00E705A6" w:rsidRDefault="00E705A6" w:rsidP="00E70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Андріанов Ю.О.</w:t>
            </w:r>
          </w:p>
        </w:tc>
      </w:tr>
      <w:tr w:rsidR="00E705A6" w14:paraId="192DC0B2" w14:textId="77777777" w:rsidTr="00E705A6">
        <w:tc>
          <w:tcPr>
            <w:tcW w:w="3930" w:type="dxa"/>
          </w:tcPr>
          <w:p w14:paraId="52D33AF8" w14:textId="77777777" w:rsidR="00E705A6" w:rsidRDefault="00E705A6" w:rsidP="00E705A6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ТОВ</w:t>
            </w:r>
            <w:r>
              <w:t xml:space="preserve"> </w:t>
            </w:r>
            <w:r>
              <w:rPr>
                <w:sz w:val="28"/>
                <w:szCs w:val="28"/>
              </w:rPr>
              <w:t>«Енергоавтоматизація»</w:t>
            </w:r>
          </w:p>
        </w:tc>
        <w:tc>
          <w:tcPr>
            <w:tcW w:w="2728" w:type="dxa"/>
          </w:tcPr>
          <w:p w14:paraId="0C8A0EF8" w14:textId="77777777" w:rsidR="00E705A6" w:rsidRDefault="00E705A6" w:rsidP="00E70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Технічний директор</w:t>
            </w:r>
          </w:p>
        </w:tc>
        <w:tc>
          <w:tcPr>
            <w:tcW w:w="3115" w:type="dxa"/>
          </w:tcPr>
          <w:p w14:paraId="276CEF86" w14:textId="77777777" w:rsidR="00E705A6" w:rsidRDefault="00E705A6" w:rsidP="00E70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Сахно О.А.</w:t>
            </w:r>
          </w:p>
        </w:tc>
      </w:tr>
      <w:tr w:rsidR="00E705A6" w14:paraId="39C28E39" w14:textId="77777777" w:rsidTr="00E705A6">
        <w:tc>
          <w:tcPr>
            <w:tcW w:w="3930" w:type="dxa"/>
          </w:tcPr>
          <w:p w14:paraId="0B463E6A" w14:textId="77777777" w:rsidR="00E705A6" w:rsidRDefault="00E705A6" w:rsidP="00E705A6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ТОВ «П</w:t>
            </w:r>
            <w:r w:rsidRPr="004C6A78">
              <w:rPr>
                <w:sz w:val="28"/>
                <w:szCs w:val="28"/>
              </w:rPr>
              <w:t>лутон</w:t>
            </w:r>
            <w:r>
              <w:rPr>
                <w:smallCaps/>
                <w:sz w:val="28"/>
                <w:szCs w:val="28"/>
              </w:rPr>
              <w:t>»</w:t>
            </w:r>
          </w:p>
        </w:tc>
        <w:tc>
          <w:tcPr>
            <w:tcW w:w="2728" w:type="dxa"/>
          </w:tcPr>
          <w:p w14:paraId="20D52281" w14:textId="77777777" w:rsidR="00E705A6" w:rsidRDefault="00E705A6" w:rsidP="00E70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Гол. інженер</w:t>
            </w:r>
          </w:p>
        </w:tc>
        <w:tc>
          <w:tcPr>
            <w:tcW w:w="3115" w:type="dxa"/>
          </w:tcPr>
          <w:p w14:paraId="2B9978F8" w14:textId="77777777" w:rsidR="00E705A6" w:rsidRDefault="00E705A6" w:rsidP="00E70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Сумін В.Б.</w:t>
            </w:r>
          </w:p>
        </w:tc>
      </w:tr>
    </w:tbl>
    <w:p w14:paraId="204C958F" w14:textId="77777777" w:rsidR="00B9483E" w:rsidRDefault="00F40A7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14:paraId="1549DAF9" w14:textId="2C8B3EDC" w:rsidR="00B9483E" w:rsidRDefault="00F40A7A">
      <w:pPr>
        <w:pStyle w:val="1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 w:rsidRPr="00960F2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lastRenderedPageBreak/>
        <w:t xml:space="preserve">1 </w:t>
      </w:r>
      <w:r w:rsidR="00960F2F" w:rsidRPr="00960F2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Опис</w:t>
      </w:r>
      <w:r w:rsidRPr="00960F2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79566E" w:rsidRPr="00960F2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освітньо-професійної</w:t>
      </w:r>
      <w:r w:rsidR="00020FB9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 програми</w:t>
      </w:r>
      <w:r w:rsidRPr="00960F2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 з</w:t>
      </w:r>
      <w:r w:rsidR="00960F2F" w:rsidRPr="00960F2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і спеціально</w:t>
      </w:r>
      <w:r w:rsidRPr="00960F2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ст</w:t>
      </w:r>
      <w:r w:rsidR="00960F2F" w:rsidRPr="00960F2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і</w:t>
      </w:r>
      <w:r w:rsidRPr="00960F2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 141 «Електроенергетика, електротехніка та електромеханіка»</w:t>
      </w:r>
      <w:r w:rsidR="00960F2F" w:rsidRPr="00960F2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 галузі знань 14 «Електрична інженерія»</w:t>
      </w:r>
    </w:p>
    <w:p w14:paraId="4D623D5A" w14:textId="77777777" w:rsidR="00954613" w:rsidRPr="00954613" w:rsidRDefault="00954613" w:rsidP="00954613"/>
    <w:tbl>
      <w:tblPr>
        <w:tblStyle w:val="ac"/>
        <w:tblW w:w="95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7132"/>
      </w:tblGrid>
      <w:tr w:rsidR="00B9483E" w14:paraId="274E4BB4" w14:textId="77777777" w:rsidTr="00954613">
        <w:trPr>
          <w:trHeight w:val="455"/>
        </w:trPr>
        <w:tc>
          <w:tcPr>
            <w:tcW w:w="9571" w:type="dxa"/>
            <w:gridSpan w:val="2"/>
            <w:vAlign w:val="center"/>
          </w:tcPr>
          <w:p w14:paraId="4CD876B1" w14:textId="77777777" w:rsidR="00B9483E" w:rsidRDefault="00960F2F" w:rsidP="004D2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F40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Загальна інформація</w:t>
            </w:r>
          </w:p>
        </w:tc>
      </w:tr>
      <w:tr w:rsidR="00B9483E" w14:paraId="77E14701" w14:textId="77777777">
        <w:trPr>
          <w:trHeight w:val="151"/>
        </w:trPr>
        <w:tc>
          <w:tcPr>
            <w:tcW w:w="2439" w:type="dxa"/>
          </w:tcPr>
          <w:p w14:paraId="01BB0559" w14:textId="77777777" w:rsidR="00B9483E" w:rsidRDefault="00F40A7A" w:rsidP="004D2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Повна назва ЗВО та структурного підрозділу</w:t>
            </w:r>
          </w:p>
        </w:tc>
        <w:tc>
          <w:tcPr>
            <w:tcW w:w="7132" w:type="dxa"/>
          </w:tcPr>
          <w:p w14:paraId="7EC8C959" w14:textId="77777777" w:rsidR="00B9483E" w:rsidRDefault="00F40A7A" w:rsidP="00834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Національний університет «Запорізька політехніка», </w:t>
            </w:r>
            <w:r w:rsidR="0083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кафедра </w:t>
            </w:r>
            <w:r w:rsidR="0079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лектричн</w:t>
            </w:r>
            <w:r w:rsidR="0079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та електронні апарати»</w:t>
            </w:r>
          </w:p>
        </w:tc>
      </w:tr>
      <w:tr w:rsidR="00834DBD" w14:paraId="51C81205" w14:textId="77777777" w:rsidTr="00020FB9">
        <w:trPr>
          <w:trHeight w:val="151"/>
        </w:trPr>
        <w:tc>
          <w:tcPr>
            <w:tcW w:w="2439" w:type="dxa"/>
          </w:tcPr>
          <w:p w14:paraId="186DE2E2" w14:textId="77777777" w:rsidR="00834DBD" w:rsidRDefault="00834DB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132" w:type="dxa"/>
          </w:tcPr>
          <w:p w14:paraId="4AA5B2C5" w14:textId="5F8E31A7" w:rsidR="00834DBD" w:rsidRDefault="00834DB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</w:t>
            </w:r>
            <w:r w:rsidRPr="00221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Електромеханічне обладнання </w:t>
            </w:r>
            <w:r w:rsidR="004D1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 інформаційні технології </w:t>
            </w:r>
            <w:r w:rsidRPr="00221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енергоємних виробництв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4DBD" w14:paraId="526EB1F3" w14:textId="77777777" w:rsidTr="00020FB9">
        <w:trPr>
          <w:trHeight w:val="151"/>
        </w:trPr>
        <w:tc>
          <w:tcPr>
            <w:tcW w:w="2439" w:type="dxa"/>
          </w:tcPr>
          <w:p w14:paraId="03683D96" w14:textId="77777777" w:rsidR="00834DBD" w:rsidRPr="00ED0331" w:rsidRDefault="00834DB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Рівень вищої освіти</w:t>
            </w:r>
          </w:p>
        </w:tc>
        <w:tc>
          <w:tcPr>
            <w:tcW w:w="7132" w:type="dxa"/>
            <w:vAlign w:val="center"/>
          </w:tcPr>
          <w:p w14:paraId="510F48F5" w14:textId="77777777" w:rsidR="00834DBD" w:rsidRDefault="00834DB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другий (магістерський) рівень</w:t>
            </w:r>
          </w:p>
        </w:tc>
      </w:tr>
      <w:tr w:rsidR="00834DBD" w14:paraId="3D5AC53D" w14:textId="77777777" w:rsidTr="00020FB9">
        <w:trPr>
          <w:trHeight w:val="151"/>
        </w:trPr>
        <w:tc>
          <w:tcPr>
            <w:tcW w:w="2439" w:type="dxa"/>
            <w:vAlign w:val="center"/>
          </w:tcPr>
          <w:p w14:paraId="7BAD9409" w14:textId="77777777" w:rsidR="00834DBD" w:rsidRPr="00ED0331" w:rsidRDefault="00834DBD" w:rsidP="0002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D0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7132" w:type="dxa"/>
          </w:tcPr>
          <w:p w14:paraId="4D151887" w14:textId="77777777" w:rsidR="00834DBD" w:rsidRPr="00F039F3" w:rsidRDefault="00834DBD" w:rsidP="0002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F039F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гістр</w:t>
            </w:r>
          </w:p>
        </w:tc>
      </w:tr>
      <w:tr w:rsidR="00834DBD" w14:paraId="590EB191" w14:textId="77777777" w:rsidTr="00020FB9">
        <w:trPr>
          <w:trHeight w:val="151"/>
        </w:trPr>
        <w:tc>
          <w:tcPr>
            <w:tcW w:w="2439" w:type="dxa"/>
            <w:vAlign w:val="center"/>
          </w:tcPr>
          <w:p w14:paraId="5E4D98F7" w14:textId="77777777" w:rsidR="00834DBD" w:rsidRPr="002A16A7" w:rsidRDefault="00834DBD" w:rsidP="0002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Кваліфікація в дипломі</w:t>
            </w:r>
          </w:p>
        </w:tc>
        <w:tc>
          <w:tcPr>
            <w:tcW w:w="7132" w:type="dxa"/>
          </w:tcPr>
          <w:p w14:paraId="61F21378" w14:textId="77777777" w:rsidR="00834DBD" w:rsidRPr="00F039F3" w:rsidRDefault="00834DBD" w:rsidP="0002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освітній ступінь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магіст</w:t>
            </w:r>
            <w:r w:rsidRPr="00F039F3">
              <w:rPr>
                <w:rFonts w:ascii="Times New Roman" w:hAnsi="Times New Roman"/>
                <w:color w:val="000000"/>
                <w:sz w:val="24"/>
                <w:szCs w:val="24"/>
              </w:rPr>
              <w:t>р.</w:t>
            </w:r>
          </w:p>
          <w:p w14:paraId="1EE1D756" w14:textId="77777777" w:rsidR="00834DBD" w:rsidRPr="00F039F3" w:rsidRDefault="00834DBD" w:rsidP="0002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039F3">
              <w:rPr>
                <w:rFonts w:ascii="Times New Roman" w:hAnsi="Times New Roman"/>
                <w:color w:val="000000"/>
                <w:sz w:val="24"/>
                <w:szCs w:val="24"/>
              </w:rPr>
              <w:t>спеціальність –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03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2A1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«Електроенергетика, електротехніка та електромеханіка»</w:t>
            </w:r>
          </w:p>
        </w:tc>
      </w:tr>
      <w:tr w:rsidR="00834DBD" w14:paraId="29A336B0" w14:textId="77777777" w:rsidTr="00020FB9">
        <w:trPr>
          <w:trHeight w:val="151"/>
        </w:trPr>
        <w:tc>
          <w:tcPr>
            <w:tcW w:w="2439" w:type="dxa"/>
            <w:vAlign w:val="center"/>
          </w:tcPr>
          <w:p w14:paraId="23BEF1C7" w14:textId="77777777" w:rsidR="00834DBD" w:rsidRPr="002A16A7" w:rsidRDefault="00834DBD" w:rsidP="0002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Рівень кваліфікації</w:t>
            </w:r>
          </w:p>
        </w:tc>
        <w:tc>
          <w:tcPr>
            <w:tcW w:w="7132" w:type="dxa"/>
          </w:tcPr>
          <w:p w14:paraId="6F4E1A8F" w14:textId="77777777" w:rsidR="00834DBD" w:rsidRPr="00F039F3" w:rsidRDefault="00834DBD" w:rsidP="0002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другий (магістерський) </w:t>
            </w:r>
            <w:r w:rsidRPr="00F03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рівень вищої освіти; </w:t>
            </w:r>
          </w:p>
          <w:p w14:paraId="225DD3CA" w14:textId="77777777" w:rsidR="00834DBD" w:rsidRPr="00F039F3" w:rsidRDefault="00834DBD" w:rsidP="0002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Національною рамкою кваліфікацій України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03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рівень;</w:t>
            </w:r>
          </w:p>
          <w:p w14:paraId="0492BF55" w14:textId="77777777" w:rsidR="00834DBD" w:rsidRPr="002A16A7" w:rsidRDefault="00834DBD" w:rsidP="0002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03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</w:t>
            </w:r>
            <w:r w:rsidRPr="002A16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Qualifications Framework for the European Higher Education Area (QF-EHEA) – Master’s degree (Second cycle);</w:t>
            </w:r>
          </w:p>
          <w:p w14:paraId="0CC2D648" w14:textId="77777777" w:rsidR="00834DBD" w:rsidRPr="00F039F3" w:rsidRDefault="00834DBD" w:rsidP="0002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2A16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за European Qualifications Framework (EQF-LLL) – Level 7</w:t>
            </w:r>
          </w:p>
        </w:tc>
      </w:tr>
      <w:tr w:rsidR="00834DBD" w14:paraId="11CD4876" w14:textId="77777777" w:rsidTr="00020FB9">
        <w:trPr>
          <w:trHeight w:val="151"/>
        </w:trPr>
        <w:tc>
          <w:tcPr>
            <w:tcW w:w="2439" w:type="dxa"/>
            <w:vAlign w:val="center"/>
          </w:tcPr>
          <w:p w14:paraId="7575D00E" w14:textId="77777777" w:rsidR="00834DBD" w:rsidRPr="002A16A7" w:rsidRDefault="00834DBD" w:rsidP="0002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Освітня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2A1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кваліфікація</w:t>
            </w:r>
          </w:p>
        </w:tc>
        <w:tc>
          <w:tcPr>
            <w:tcW w:w="7132" w:type="dxa"/>
            <w:vAlign w:val="center"/>
          </w:tcPr>
          <w:p w14:paraId="43BBAC49" w14:textId="77777777" w:rsidR="00834DBD" w:rsidRPr="00F039F3" w:rsidRDefault="00834DBD" w:rsidP="0002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магістр</w:t>
            </w:r>
            <w:r w:rsidRPr="00F03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лектроенергетик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електротехнік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електромеханік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34DBD" w14:paraId="061AAB8F" w14:textId="77777777" w:rsidTr="00020FB9">
        <w:trPr>
          <w:trHeight w:val="151"/>
        </w:trPr>
        <w:tc>
          <w:tcPr>
            <w:tcW w:w="2439" w:type="dxa"/>
          </w:tcPr>
          <w:p w14:paraId="13515224" w14:textId="77777777" w:rsidR="00834DBD" w:rsidRDefault="00834DB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диплому</w:t>
            </w:r>
          </w:p>
        </w:tc>
        <w:tc>
          <w:tcPr>
            <w:tcW w:w="7132" w:type="dxa"/>
            <w:vAlign w:val="center"/>
          </w:tcPr>
          <w:p w14:paraId="31C8F98F" w14:textId="77777777" w:rsidR="00834DBD" w:rsidRDefault="00834DB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магістра, одиничний </w:t>
            </w:r>
          </w:p>
        </w:tc>
      </w:tr>
      <w:tr w:rsidR="00834DBD" w14:paraId="741EACE8" w14:textId="77777777" w:rsidTr="00020FB9">
        <w:trPr>
          <w:trHeight w:val="151"/>
        </w:trPr>
        <w:tc>
          <w:tcPr>
            <w:tcW w:w="2439" w:type="dxa"/>
          </w:tcPr>
          <w:p w14:paraId="483440CD" w14:textId="77777777" w:rsidR="00834DBD" w:rsidRPr="00642204" w:rsidRDefault="00834DB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2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Обсяг кредитів ЄКТС, необхідний для здобуття відповідного ступеня вищої освіти, строк навчання</w:t>
            </w:r>
          </w:p>
        </w:tc>
        <w:tc>
          <w:tcPr>
            <w:tcW w:w="7132" w:type="dxa"/>
            <w:vAlign w:val="center"/>
          </w:tcPr>
          <w:p w14:paraId="17A6C6A0" w14:textId="77777777" w:rsidR="00834DBD" w:rsidRDefault="00834DB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9F3">
              <w:rPr>
                <w:rFonts w:ascii="Times New Roman" w:hAnsi="Times New Roman"/>
                <w:color w:val="000000"/>
                <w:sz w:val="24"/>
                <w:szCs w:val="24"/>
              </w:rPr>
              <w:t>обсяг освітньо-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професійн</w:t>
            </w:r>
            <w:r w:rsidRPr="00F03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ої програми магістра становить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кредитів ЄКТС, термін навчання 1 рік 4 місяці</w:t>
            </w:r>
          </w:p>
        </w:tc>
      </w:tr>
      <w:tr w:rsidR="00834DBD" w14:paraId="0C35CA3E" w14:textId="77777777" w:rsidTr="00020FB9">
        <w:trPr>
          <w:trHeight w:val="151"/>
        </w:trPr>
        <w:tc>
          <w:tcPr>
            <w:tcW w:w="2439" w:type="dxa"/>
            <w:vAlign w:val="center"/>
          </w:tcPr>
          <w:p w14:paraId="57DC36BE" w14:textId="77777777" w:rsidR="00834DBD" w:rsidRPr="001F578A" w:rsidRDefault="00834DBD" w:rsidP="0002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57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Вимоги до осіб, які можуть розпочати навчання за програмою</w:t>
            </w:r>
          </w:p>
        </w:tc>
        <w:tc>
          <w:tcPr>
            <w:tcW w:w="7132" w:type="dxa"/>
            <w:vAlign w:val="center"/>
          </w:tcPr>
          <w:p w14:paraId="362CF79B" w14:textId="77777777" w:rsidR="00834DBD" w:rsidRDefault="00834DBD" w:rsidP="0002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2" w:hanging="37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78A">
              <w:rPr>
                <w:rFonts w:ascii="Times New Roman" w:hAnsi="Times New Roman"/>
                <w:color w:val="000000"/>
                <w:sz w:val="24"/>
                <w:szCs w:val="24"/>
              </w:rPr>
              <w:t>Перший (бакалаврський) рівень вищої освіти.</w:t>
            </w:r>
          </w:p>
          <w:p w14:paraId="7623D451" w14:textId="77777777" w:rsidR="00834DBD" w:rsidRPr="00D87FA3" w:rsidRDefault="00834DB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Вступні екзамени з фаху та іноземної мови.</w:t>
            </w:r>
          </w:p>
          <w:p w14:paraId="57950D8D" w14:textId="77777777" w:rsidR="00834DBD" w:rsidRPr="001F578A" w:rsidRDefault="00834DBD" w:rsidP="0002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Решта вимог визначаються «Правилами прийому до Національного університету «Запорізька політехніка» за освітньо-професійною програмою магістра.</w:t>
            </w:r>
          </w:p>
        </w:tc>
      </w:tr>
      <w:tr w:rsidR="00834DBD" w14:paraId="446CC420" w14:textId="77777777" w:rsidTr="00020FB9">
        <w:tc>
          <w:tcPr>
            <w:tcW w:w="2439" w:type="dxa"/>
          </w:tcPr>
          <w:p w14:paraId="069C7535" w14:textId="77777777" w:rsidR="00834DBD" w:rsidRDefault="00834DB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Наявність акредитації</w:t>
            </w:r>
          </w:p>
        </w:tc>
        <w:tc>
          <w:tcPr>
            <w:tcW w:w="7132" w:type="dxa"/>
            <w:vAlign w:val="center"/>
          </w:tcPr>
          <w:p w14:paraId="6797C4FB" w14:textId="037BEEF5" w:rsidR="00834DBD" w:rsidRDefault="004D1732" w:rsidP="004D1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34DBD" w14:paraId="4EB11C3C" w14:textId="77777777" w:rsidTr="00020FB9">
        <w:tc>
          <w:tcPr>
            <w:tcW w:w="2439" w:type="dxa"/>
          </w:tcPr>
          <w:p w14:paraId="1BACD6FE" w14:textId="77777777" w:rsidR="00834DBD" w:rsidRDefault="00834DB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Мова викладання</w:t>
            </w:r>
          </w:p>
        </w:tc>
        <w:tc>
          <w:tcPr>
            <w:tcW w:w="7132" w:type="dxa"/>
            <w:vAlign w:val="center"/>
          </w:tcPr>
          <w:p w14:paraId="08CD7FEB" w14:textId="59836605" w:rsidR="00834DBD" w:rsidRDefault="00834DB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  <w:r w:rsidR="00860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англійська </w:t>
            </w:r>
          </w:p>
        </w:tc>
      </w:tr>
      <w:tr w:rsidR="00834DBD" w14:paraId="7AE7BAD3" w14:textId="77777777" w:rsidTr="00020FB9">
        <w:tc>
          <w:tcPr>
            <w:tcW w:w="2439" w:type="dxa"/>
          </w:tcPr>
          <w:p w14:paraId="7B94F6AC" w14:textId="77777777" w:rsidR="00834DBD" w:rsidRDefault="00834DB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Цикл/рівень</w:t>
            </w:r>
          </w:p>
        </w:tc>
        <w:tc>
          <w:tcPr>
            <w:tcW w:w="7132" w:type="dxa"/>
            <w:shd w:val="clear" w:color="auto" w:fill="auto"/>
            <w:vAlign w:val="center"/>
          </w:tcPr>
          <w:p w14:paraId="1CC80C43" w14:textId="77777777" w:rsidR="00834DBD" w:rsidRDefault="00834DB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FQ-EHЕA   Другий цикл</w:t>
            </w:r>
          </w:p>
          <w:p w14:paraId="418B2FD8" w14:textId="77777777" w:rsidR="00834DBD" w:rsidRDefault="00834DB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EQF-LLL   Рівень 7</w:t>
            </w:r>
          </w:p>
          <w:p w14:paraId="5AF4AACB" w14:textId="77777777" w:rsidR="00834DBD" w:rsidRDefault="00834DB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НРК України   </w:t>
            </w:r>
            <w:r w:rsidRPr="00D87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Восьмий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кваліфікаційний рівень</w:t>
            </w:r>
          </w:p>
          <w:p w14:paraId="13B75294" w14:textId="20EDB991" w:rsidR="0086031D" w:rsidRDefault="0086031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834DBD" w14:paraId="749CEDBA" w14:textId="77777777" w:rsidTr="00020FB9">
        <w:tc>
          <w:tcPr>
            <w:tcW w:w="2439" w:type="dxa"/>
          </w:tcPr>
          <w:p w14:paraId="26F7204C" w14:textId="77777777" w:rsidR="00834DBD" w:rsidRDefault="00834DB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Інтернет адреса постійного розміщення опису освітньо-професійної програми</w:t>
            </w:r>
          </w:p>
        </w:tc>
        <w:tc>
          <w:tcPr>
            <w:tcW w:w="7132" w:type="dxa"/>
            <w:vAlign w:val="center"/>
          </w:tcPr>
          <w:p w14:paraId="719ECFF5" w14:textId="77777777" w:rsidR="00834DBD" w:rsidRDefault="00834DBD" w:rsidP="0002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3D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https://zp.edu.ua/kafedra-elektrichnih-ta-elektronnih-aparativ</w:t>
            </w:r>
          </w:p>
        </w:tc>
      </w:tr>
      <w:tr w:rsidR="00B9483E" w14:paraId="436FC22A" w14:textId="77777777">
        <w:tc>
          <w:tcPr>
            <w:tcW w:w="9571" w:type="dxa"/>
            <w:gridSpan w:val="2"/>
          </w:tcPr>
          <w:p w14:paraId="4358DEFF" w14:textId="77777777" w:rsidR="00B9483E" w:rsidRDefault="002C7ECF" w:rsidP="004D2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4" w:name="_heading=h.19c6y18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</w:t>
            </w:r>
            <w:r w:rsidR="00F40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Мета </w:t>
            </w:r>
            <w:r w:rsidR="007956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освітньо-професійної</w:t>
            </w:r>
            <w:r w:rsidR="00F40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програми</w:t>
            </w:r>
          </w:p>
        </w:tc>
      </w:tr>
      <w:tr w:rsidR="00A772D2" w14:paraId="0EF9FB9E" w14:textId="77777777">
        <w:tc>
          <w:tcPr>
            <w:tcW w:w="9571" w:type="dxa"/>
            <w:gridSpan w:val="2"/>
          </w:tcPr>
          <w:p w14:paraId="7C316B9A" w14:textId="5C5DC834" w:rsidR="00A772D2" w:rsidRPr="004149AD" w:rsidRDefault="004149AD" w:rsidP="004149A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14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Метою освітньої програми є підготовка висококваліфікованих та конкурентоспроможних на ринку праці фахівців із загальними та професійними компетентностями у галузі електротехніки, електроенергетики та електромеханіки здатних розв’язувати комплексні проблеми у галузі професійної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</w:t>
            </w:r>
            <w:r w:rsidRPr="00414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дослідницької діяльності енергоємних підприємств Запорізького та Придніпровського регіонів з застосуванням інформаційних технологій</w:t>
            </w:r>
          </w:p>
        </w:tc>
      </w:tr>
      <w:tr w:rsidR="00B9483E" w14:paraId="7506415A" w14:textId="77777777">
        <w:tc>
          <w:tcPr>
            <w:tcW w:w="9571" w:type="dxa"/>
            <w:gridSpan w:val="2"/>
          </w:tcPr>
          <w:p w14:paraId="27369BDD" w14:textId="77777777" w:rsidR="00B9483E" w:rsidRDefault="002C7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F40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Характеристика освітньої програми</w:t>
            </w:r>
          </w:p>
        </w:tc>
      </w:tr>
      <w:tr w:rsidR="00B9483E" w14:paraId="04B17E0A" w14:textId="77777777">
        <w:tc>
          <w:tcPr>
            <w:tcW w:w="2439" w:type="dxa"/>
          </w:tcPr>
          <w:p w14:paraId="0C061242" w14:textId="77777777" w:rsidR="00B9483E" w:rsidRDefault="00F40A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Предметна область (галузь знань, спеціальність)</w:t>
            </w:r>
          </w:p>
        </w:tc>
        <w:tc>
          <w:tcPr>
            <w:tcW w:w="7132" w:type="dxa"/>
          </w:tcPr>
          <w:p w14:paraId="12607937" w14:textId="77777777" w:rsidR="004149AD" w:rsidRPr="004149AD" w:rsidRDefault="004149AD" w:rsidP="00414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149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 Електрична інженерія</w:t>
            </w:r>
          </w:p>
          <w:p w14:paraId="1A16E7A8" w14:textId="77777777" w:rsidR="004149AD" w:rsidRPr="004149AD" w:rsidRDefault="004149AD" w:rsidP="00414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149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 Електроенергетика, електротехніка та електромеханіка</w:t>
            </w:r>
          </w:p>
          <w:p w14:paraId="7BC1E61A" w14:textId="77777777" w:rsidR="004149AD" w:rsidRPr="004149AD" w:rsidRDefault="004149AD" w:rsidP="00414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149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Об’єкти вивчення –виробництво, передача, розподілення та перетворення електричної енергії на електричних станціях, в електричних мережах та системах; електротехнічне устаткування, електромеханічне та комутаційне обладнання, електромеханічні та електротехнічні комплекси та системи з використанням інформаційних технологій енергоємних виробництв.</w:t>
            </w:r>
          </w:p>
          <w:p w14:paraId="58A57DFD" w14:textId="3E0AD625" w:rsidR="004149AD" w:rsidRPr="004149AD" w:rsidRDefault="004149AD" w:rsidP="00414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149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Мета навчання – навчитись розв’язувати спеціалізовані задачі та практичні проблеми в галузі електричної інженерії, що передбачає застосування теорій і методів сучасної науки про електроенергетику, електротехніку та електромеханіку, інформатику і характеризується комплексністю та невизначеністю умов, використанням інформаційних технологій та штучного інтелекту.</w:t>
            </w:r>
          </w:p>
          <w:p w14:paraId="5FDF2734" w14:textId="0EAB2BCE" w:rsidR="004149AD" w:rsidRPr="004149AD" w:rsidRDefault="004149AD" w:rsidP="00414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149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Теоретичний зміст предметної області – базові поняття теорій електромеханічн</w:t>
            </w:r>
            <w:r w:rsidR="00A05ADF" w:rsidRPr="001130D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их та електронних систем,</w:t>
            </w:r>
            <w:r w:rsidRPr="004149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05ADF" w:rsidRPr="001130D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енерго</w:t>
            </w:r>
            <w:r w:rsidR="001130D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</w:t>
            </w:r>
            <w:r w:rsidR="00A05ADF" w:rsidRPr="001130D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береження електромеханічного обладнання</w:t>
            </w:r>
            <w:r w:rsidR="001130DE" w:rsidRPr="001130D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r w:rsidR="00A05ADF" w:rsidRPr="001130D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149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інформаційних технологій їх використання для побудови </w:t>
            </w:r>
            <w:r w:rsidR="00A05ADF" w:rsidRPr="001130D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та дослідження </w:t>
            </w:r>
            <w:r w:rsidRPr="004149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інформаційно-керуючих </w:t>
            </w:r>
            <w:r w:rsidR="00A05ADF" w:rsidRPr="001130D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та когнітивних </w:t>
            </w:r>
            <w:r w:rsidRPr="004149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систем для моделювання, оптимізації та аналізу режимів роботи електричних станцій, мереж, електротехнічних систем і комплексів, що використовують традиційні та відновлювальні джерела енергії.</w:t>
            </w:r>
          </w:p>
          <w:p w14:paraId="70411932" w14:textId="77777777" w:rsidR="001130DE" w:rsidRPr="001130DE" w:rsidRDefault="004149AD" w:rsidP="004149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30D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Методи, методики та технології – аналітичні методи та методи штучного інтелекту для розрахунку електричних кіл, систем електропостачання, електричних машин та апаратів, інформаційно-керуючих систем електромеханічного обладнання енергоємних виробництв, електричних навантажень із використанням спеціалізованого лабораторного обладнання, персональних комп’ютерів та мереж зі спеціалізованим програмним забезпеченням.</w:t>
            </w:r>
          </w:p>
          <w:p w14:paraId="14F7E24E" w14:textId="3EB63CA3" w:rsidR="00A3703A" w:rsidRPr="0086031D" w:rsidRDefault="004149AD" w:rsidP="0041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30D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Інструменти та обладнання – контрольно-вимірювальні засоби, електричні та електронні прилади та машини, мікроконтролери, промислові контролери та комп’ютери</w:t>
            </w:r>
            <w:r w:rsidRPr="004149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B9483E" w14:paraId="14442146" w14:textId="77777777">
        <w:tc>
          <w:tcPr>
            <w:tcW w:w="2439" w:type="dxa"/>
          </w:tcPr>
          <w:p w14:paraId="283D05D9" w14:textId="77777777" w:rsidR="00B9483E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Орієнтація </w:t>
            </w:r>
            <w:r w:rsidR="007956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освітньо-професійної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програми</w:t>
            </w:r>
          </w:p>
        </w:tc>
        <w:tc>
          <w:tcPr>
            <w:tcW w:w="7132" w:type="dxa"/>
          </w:tcPr>
          <w:p w14:paraId="481622DC" w14:textId="69BC9BBB" w:rsidR="00B9483E" w:rsidRDefault="004D26E2" w:rsidP="00644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Освітньо-професійна програма магістра має прикладну орієнтацію, в рамках яких можлива подальша професійна та наукова кар’єра: дослідження</w:t>
            </w:r>
            <w:r w:rsidR="00113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D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проектування</w:t>
            </w:r>
            <w:r w:rsidR="00113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D2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виробництво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експлуатація електромехані</w:t>
            </w:r>
            <w:r w:rsidR="0064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чного обладнання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енергоємних виробництв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9483E" w14:paraId="1B81B63D" w14:textId="77777777">
        <w:tc>
          <w:tcPr>
            <w:tcW w:w="2439" w:type="dxa"/>
          </w:tcPr>
          <w:p w14:paraId="14BD3B9F" w14:textId="77777777" w:rsidR="00B9483E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Основний фокус </w:t>
            </w:r>
            <w:r w:rsidR="007956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освітньо-професійної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програми</w:t>
            </w:r>
          </w:p>
        </w:tc>
        <w:tc>
          <w:tcPr>
            <w:tcW w:w="7132" w:type="dxa"/>
          </w:tcPr>
          <w:p w14:paraId="3AA4F749" w14:textId="77777777" w:rsidR="00644E1E" w:rsidRPr="00644E1E" w:rsidRDefault="00644E1E" w:rsidP="00644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Загальна, спеціальна освіта та професійна підготовка у галузі електроенергетики, електротехніки та електромеханіки з можливістю набуття необхідних дослідницьких навичок для наукової кар’єри.</w:t>
            </w:r>
          </w:p>
          <w:p w14:paraId="65AF9205" w14:textId="4FAE31F8" w:rsidR="00B9483E" w:rsidRDefault="00644E1E" w:rsidP="00644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Ключові слова: електротехніка, електроенергетика, електромеханічна система</w:t>
            </w:r>
            <w:r w:rsidRPr="00644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40A7A" w:rsidRPr="00644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електротехнічний комплекс, електроенергетика, електромеханічна система</w:t>
            </w:r>
            <w:r w:rsidR="00A370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="00A3703A" w:rsidRPr="00A3703A">
              <w:rPr>
                <w:rFonts w:ascii="Times New Roman" w:hAnsi="Times New Roman" w:cs="Times New Roman"/>
                <w:sz w:val="24"/>
                <w:szCs w:val="24"/>
              </w:rPr>
              <w:t>енергоємн</w:t>
            </w:r>
            <w:r w:rsidR="00A3703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A3703A" w:rsidRPr="00A3703A">
              <w:rPr>
                <w:rFonts w:ascii="Times New Roman" w:hAnsi="Times New Roman" w:cs="Times New Roman"/>
                <w:sz w:val="24"/>
                <w:szCs w:val="24"/>
              </w:rPr>
              <w:t xml:space="preserve"> виробництв</w:t>
            </w:r>
            <w:r w:rsidR="00A37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1732">
              <w:rPr>
                <w:rFonts w:ascii="Times New Roman" w:hAnsi="Times New Roman" w:cs="Times New Roman"/>
                <w:sz w:val="24"/>
                <w:szCs w:val="24"/>
              </w:rPr>
              <w:t>, інформаційні технології</w:t>
            </w:r>
            <w:r w:rsidR="001130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4847">
              <w:rPr>
                <w:rFonts w:ascii="Times New Roman" w:hAnsi="Times New Roman" w:cs="Times New Roman"/>
                <w:sz w:val="24"/>
                <w:szCs w:val="24"/>
              </w:rPr>
              <w:t>когнітивні</w:t>
            </w:r>
            <w:r w:rsidR="001130DE">
              <w:rPr>
                <w:rFonts w:ascii="Times New Roman" w:hAnsi="Times New Roman" w:cs="Times New Roman"/>
                <w:sz w:val="24"/>
                <w:szCs w:val="24"/>
              </w:rPr>
              <w:t xml:space="preserve"> системи</w:t>
            </w:r>
            <w:r w:rsidR="00F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9483E" w14:paraId="32D4265E" w14:textId="77777777">
        <w:tc>
          <w:tcPr>
            <w:tcW w:w="2439" w:type="dxa"/>
          </w:tcPr>
          <w:p w14:paraId="5A3915A1" w14:textId="77777777" w:rsidR="00B9483E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Особливості </w:t>
            </w:r>
            <w:r w:rsidR="007956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освітньо-професійної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програми</w:t>
            </w:r>
          </w:p>
        </w:tc>
        <w:tc>
          <w:tcPr>
            <w:tcW w:w="7132" w:type="dxa"/>
          </w:tcPr>
          <w:p w14:paraId="1CF6602C" w14:textId="3EBD12EF" w:rsidR="00B9483E" w:rsidRPr="0086031D" w:rsidRDefault="00644E1E" w:rsidP="0086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Ключовий аспект програми – орієнтація на професійну інженерну діяльність. Передбачає здобуття поглиблених теоретичних та практичних знань, умінь та навичок щодо дослідження</w:t>
            </w:r>
            <w:r w:rsidR="00113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4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розробки</w:t>
            </w:r>
            <w:r w:rsidR="00113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4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виробництва та експлуатації </w:t>
            </w:r>
            <w:r w:rsidRPr="0064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 електричного обладнання</w:t>
            </w:r>
            <w:r w:rsidR="0065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інформаційних технологій</w:t>
            </w:r>
            <w:r w:rsidRPr="0064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зокрема </w:t>
            </w:r>
            <w:r w:rsidRPr="000F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галузі пов</w:t>
            </w:r>
            <w:r w:rsidRPr="000F0E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’</w:t>
            </w:r>
            <w:r w:rsidRPr="000F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язаною з електротехнікою, електроенергетикою та електромеханікою енергоємних виробництв</w:t>
            </w:r>
            <w:r w:rsidR="00DA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9483E" w14:paraId="52D6A9F5" w14:textId="77777777">
        <w:tc>
          <w:tcPr>
            <w:tcW w:w="9571" w:type="dxa"/>
            <w:gridSpan w:val="2"/>
          </w:tcPr>
          <w:p w14:paraId="0FD0A856" w14:textId="77777777" w:rsidR="00B9483E" w:rsidRDefault="007B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F40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Придатність до навчання</w:t>
            </w:r>
          </w:p>
        </w:tc>
      </w:tr>
      <w:tr w:rsidR="00B9483E" w14:paraId="340B7EB4" w14:textId="77777777">
        <w:tc>
          <w:tcPr>
            <w:tcW w:w="2439" w:type="dxa"/>
          </w:tcPr>
          <w:p w14:paraId="1042F71F" w14:textId="77777777" w:rsidR="00B9483E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132" w:type="dxa"/>
          </w:tcPr>
          <w:p w14:paraId="1890C4A7" w14:textId="77777777" w:rsidR="00A01BB6" w:rsidRPr="00A01BB6" w:rsidRDefault="00A01BB6" w:rsidP="00A01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B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Фахівець здатний займати первинні посади (орієнтовні) до професійних назв робіт (затверджено і надано чинності наказом Держспоживстандарту України від 28.07.2010 № 327 (зі змінами)) (зазначають код та професійну назву роботи):</w:t>
            </w:r>
          </w:p>
          <w:p w14:paraId="740F0EF0" w14:textId="1934B117" w:rsidR="00DA6B53" w:rsidRPr="00DA6B53" w:rsidRDefault="00DA6B53" w:rsidP="00DA6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2143 Професіонали в галузі електротехніки</w:t>
            </w:r>
          </w:p>
          <w:p w14:paraId="00BD139D" w14:textId="77777777" w:rsidR="00DA6B53" w:rsidRPr="00DA6B53" w:rsidRDefault="00DA6B53" w:rsidP="00DA6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2143.1 Наукові співробітники (електротехніка)</w:t>
            </w:r>
          </w:p>
          <w:p w14:paraId="2F9CF90F" w14:textId="142AE20D" w:rsidR="00B9483E" w:rsidRDefault="00DA6B53" w:rsidP="0086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2143.2 Інженери-електрики</w:t>
            </w:r>
          </w:p>
        </w:tc>
      </w:tr>
      <w:tr w:rsidR="00B9483E" w14:paraId="728DA8DE" w14:textId="77777777">
        <w:tc>
          <w:tcPr>
            <w:tcW w:w="2439" w:type="dxa"/>
          </w:tcPr>
          <w:p w14:paraId="38089975" w14:textId="5C1551BD" w:rsidR="00B9483E" w:rsidRPr="00A01BB6" w:rsidRDefault="00A01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1B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Академічні права випускників</w:t>
            </w:r>
          </w:p>
        </w:tc>
        <w:tc>
          <w:tcPr>
            <w:tcW w:w="7132" w:type="dxa"/>
          </w:tcPr>
          <w:p w14:paraId="3CF3DDB8" w14:textId="18B6CAB0" w:rsidR="00B9483E" w:rsidRDefault="00A01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Мають право продовжити навчання на другому (магістерському) рівні вищої освіти та набувати додаткові кваліфікації в системі освіти дорослих.</w:t>
            </w:r>
          </w:p>
        </w:tc>
      </w:tr>
      <w:tr w:rsidR="00B9483E" w14:paraId="35C2AB0C" w14:textId="77777777">
        <w:tc>
          <w:tcPr>
            <w:tcW w:w="9571" w:type="dxa"/>
            <w:gridSpan w:val="2"/>
          </w:tcPr>
          <w:p w14:paraId="3F94425C" w14:textId="77777777" w:rsidR="00B9483E" w:rsidRDefault="007B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F40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Викладання та оцінювання</w:t>
            </w:r>
          </w:p>
        </w:tc>
      </w:tr>
      <w:tr w:rsidR="00B9483E" w14:paraId="0EE94B39" w14:textId="77777777">
        <w:tc>
          <w:tcPr>
            <w:tcW w:w="2439" w:type="dxa"/>
          </w:tcPr>
          <w:p w14:paraId="0828CD38" w14:textId="77777777" w:rsidR="00B9483E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Викладання та навчання</w:t>
            </w:r>
          </w:p>
        </w:tc>
        <w:tc>
          <w:tcPr>
            <w:tcW w:w="7132" w:type="dxa"/>
          </w:tcPr>
          <w:p w14:paraId="2055995D" w14:textId="37BEBEF4" w:rsidR="00B9483E" w:rsidRPr="00172760" w:rsidRDefault="00172760" w:rsidP="00876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760">
              <w:rPr>
                <w:rFonts w:ascii="Times New Roman" w:hAnsi="Times New Roman"/>
                <w:sz w:val="24"/>
                <w:szCs w:val="24"/>
              </w:rPr>
              <w:t xml:space="preserve">Лекції, лабораторні роботи, практичні заняття, самостійна робота на основі підручників, навчальних посібників та конспектів лекцій, консультації із викладачами, підготовка </w:t>
            </w:r>
            <w:r>
              <w:rPr>
                <w:rFonts w:ascii="Times New Roman" w:hAnsi="Times New Roman"/>
                <w:sz w:val="24"/>
                <w:szCs w:val="24"/>
              </w:rPr>
              <w:t>магістрат</w:t>
            </w:r>
            <w:r w:rsidRPr="00172760">
              <w:rPr>
                <w:rFonts w:ascii="Times New Roman" w:hAnsi="Times New Roman"/>
                <w:sz w:val="24"/>
                <w:szCs w:val="24"/>
              </w:rPr>
              <w:t>ської роботи.</w:t>
            </w:r>
          </w:p>
        </w:tc>
      </w:tr>
      <w:tr w:rsidR="00B9483E" w14:paraId="1A53F036" w14:textId="77777777">
        <w:tc>
          <w:tcPr>
            <w:tcW w:w="2439" w:type="dxa"/>
          </w:tcPr>
          <w:p w14:paraId="26F7734B" w14:textId="77777777" w:rsidR="00B9483E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Оцінювання</w:t>
            </w:r>
          </w:p>
        </w:tc>
        <w:tc>
          <w:tcPr>
            <w:tcW w:w="7132" w:type="dxa"/>
          </w:tcPr>
          <w:p w14:paraId="5BC94B2C" w14:textId="77777777" w:rsidR="00172760" w:rsidRPr="00172760" w:rsidRDefault="00172760" w:rsidP="00172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33"/>
              </w:tabs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Семестрові екзамени та заліки, захист курсової роботи (проєкту), захист звіту з практики, публічний захист кваліфікаційної роботи, атестаційний іспит тощо.</w:t>
            </w:r>
          </w:p>
          <w:p w14:paraId="7E0ED6D0" w14:textId="5455AEF3" w:rsidR="00B9483E" w:rsidRPr="003578C1" w:rsidRDefault="00172760" w:rsidP="00172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33"/>
              </w:tabs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Оцінювання навчальних досягнень здобувачів вищої освіти здійснюється: за 100‐бальною шкалою або за двобальною шкалою (зараховано – не зараховано). Позитивними оцінками для всіх форм контролю є оцінки від 60 до 100 балів за 100-бальною шкалою та оцінка «зараховано» за двобальною шкалою. Межею незадовільного навчання за результатами підсумкового контролю є оцінка нижче 60 балів за 100-бальною шкалою або оцінка «не зараховано» за двобальною шкалою. Отримання оцінки 60 балів та вище передбачає отримання позитивних оцінок за всіма визначеними навчальною програмою освітнього компонента обов’язковими видами поточного контролю.</w:t>
            </w:r>
          </w:p>
        </w:tc>
      </w:tr>
      <w:tr w:rsidR="00B9483E" w14:paraId="3E333E3C" w14:textId="77777777">
        <w:tc>
          <w:tcPr>
            <w:tcW w:w="9571" w:type="dxa"/>
            <w:gridSpan w:val="2"/>
          </w:tcPr>
          <w:p w14:paraId="21330AD4" w14:textId="77777777" w:rsidR="00B9483E" w:rsidRDefault="007B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F40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Програмні компетентності</w:t>
            </w:r>
          </w:p>
        </w:tc>
      </w:tr>
      <w:tr w:rsidR="00A772D2" w14:paraId="5CEAA0C7" w14:textId="77777777">
        <w:tc>
          <w:tcPr>
            <w:tcW w:w="2439" w:type="dxa"/>
          </w:tcPr>
          <w:p w14:paraId="4EE747C2" w14:textId="77777777" w:rsidR="00A772D2" w:rsidRDefault="00A772D2" w:rsidP="00A7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132" w:type="dxa"/>
          </w:tcPr>
          <w:p w14:paraId="19B8ADA7" w14:textId="77777777" w:rsidR="00A772D2" w:rsidRPr="00522D63" w:rsidRDefault="00A772D2" w:rsidP="00A7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D63">
              <w:rPr>
                <w:rFonts w:ascii="Times New Roman" w:hAnsi="Times New Roman"/>
                <w:sz w:val="24"/>
                <w:szCs w:val="24"/>
              </w:rPr>
              <w:t xml:space="preserve">Здатність розв’язувати складні комплексні проблеми і задачі під час професійної діяльності у галузі електроенергетики, електротехніки та електромеханіки або у процесі навчання, що передбачає </w:t>
            </w:r>
            <w:r w:rsidRPr="00522D63">
              <w:rPr>
                <w:rFonts w:ascii="Times New Roman" w:hAnsi="Times New Roman"/>
                <w:spacing w:val="-6"/>
                <w:sz w:val="24"/>
                <w:szCs w:val="24"/>
              </w:rPr>
              <w:t>глибоке переосмислення наявних та продукування нових цілісних знань, а також</w:t>
            </w:r>
            <w:r w:rsidRPr="00522D63">
              <w:rPr>
                <w:rFonts w:ascii="Times New Roman" w:hAnsi="Times New Roman"/>
                <w:sz w:val="24"/>
                <w:szCs w:val="24"/>
              </w:rPr>
              <w:t xml:space="preserve"> проведення досліджень та/або здійснення інновацій, характеризується невизначеністю умов і вимог у сфері електроенергетики, електротехніки та електромеханіки </w:t>
            </w:r>
            <w:r w:rsidRPr="00522D63">
              <w:rPr>
                <w:rFonts w:ascii="Times New Roman" w:hAnsi="Times New Roman"/>
                <w:spacing w:val="-6"/>
                <w:sz w:val="24"/>
                <w:szCs w:val="24"/>
              </w:rPr>
              <w:t>результати яких мають наукову новизну, теоретичне та практичне значення</w:t>
            </w:r>
            <w:r w:rsidRPr="00522D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72D2" w:rsidRPr="007330DE" w14:paraId="0F6C3CF2" w14:textId="77777777">
        <w:tc>
          <w:tcPr>
            <w:tcW w:w="2439" w:type="dxa"/>
          </w:tcPr>
          <w:p w14:paraId="3026EC94" w14:textId="77777777" w:rsidR="00A772D2" w:rsidRDefault="00A772D2" w:rsidP="00A7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5" w:name="_Hlk153095537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132" w:type="dxa"/>
          </w:tcPr>
          <w:p w14:paraId="7D9EE72A" w14:textId="7C118E40" w:rsidR="00F37005" w:rsidRPr="00F37005" w:rsidRDefault="00F37005" w:rsidP="00A7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ЗК</w:t>
            </w:r>
            <w:r w:rsidRPr="00F370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Здатність до абстрактного мислення, аналізу та синтезу.</w:t>
            </w:r>
          </w:p>
          <w:p w14:paraId="18EA661E" w14:textId="470571B2" w:rsidR="00F37005" w:rsidRPr="00F37005" w:rsidRDefault="00F37005" w:rsidP="00A7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ЗК</w:t>
            </w:r>
            <w:r w:rsidRPr="00F370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Здатність застосовувати знання у практичних ситуаціях.</w:t>
            </w:r>
          </w:p>
          <w:p w14:paraId="5C8496E9" w14:textId="535CFA52" w:rsidR="00F37005" w:rsidRPr="00F37005" w:rsidRDefault="00F37005" w:rsidP="00A7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ЗК3</w:t>
            </w:r>
            <w:r w:rsidRPr="00F370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Знання та розуміння предметної області та розуміння професійної діяльності.</w:t>
            </w:r>
          </w:p>
          <w:p w14:paraId="6C4208A7" w14:textId="139FE737" w:rsidR="00F37005" w:rsidRPr="00F37005" w:rsidRDefault="00F37005" w:rsidP="00A7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ЗК4</w:t>
            </w:r>
            <w:r w:rsidRPr="00F370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Здатність спілкуватися державною мовою як усно, так і  письмово.</w:t>
            </w:r>
          </w:p>
          <w:p w14:paraId="503905A8" w14:textId="77777777" w:rsidR="00F37005" w:rsidRPr="00F37005" w:rsidRDefault="00F37005" w:rsidP="00A7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09CD20C" w14:textId="02808C8B" w:rsidR="00F37005" w:rsidRPr="00F37005" w:rsidRDefault="00F37005" w:rsidP="00A7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ЗК5</w:t>
            </w:r>
            <w:r w:rsidRPr="00F370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Здатність спілкуватися іноземною мовою. </w:t>
            </w:r>
          </w:p>
          <w:p w14:paraId="0065D5F7" w14:textId="5B64CA23" w:rsidR="00F37005" w:rsidRPr="00F37005" w:rsidRDefault="00F37005" w:rsidP="00A7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ЗК6</w:t>
            </w:r>
            <w:r w:rsidRPr="00F370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Навички використання інформаційних і комунікаційних технологій. </w:t>
            </w:r>
          </w:p>
          <w:p w14:paraId="4CD6958E" w14:textId="16325C8B" w:rsidR="00F37005" w:rsidRPr="00F37005" w:rsidRDefault="00F37005" w:rsidP="00A7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ЗК7</w:t>
            </w:r>
            <w:r w:rsidRPr="00F370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Здатність проведення досліджень на відповідному рівні</w:t>
            </w:r>
          </w:p>
          <w:p w14:paraId="4534A35F" w14:textId="0D5DA4F8" w:rsidR="00A772D2" w:rsidRPr="00F37005" w:rsidRDefault="00F37005" w:rsidP="00A7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ЗК8</w:t>
            </w:r>
            <w:r w:rsidRPr="00F370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Здатність працювати автономно.</w:t>
            </w:r>
          </w:p>
        </w:tc>
      </w:tr>
      <w:tr w:rsidR="00A772D2" w14:paraId="1F7972C4" w14:textId="77777777">
        <w:tc>
          <w:tcPr>
            <w:tcW w:w="2439" w:type="dxa"/>
          </w:tcPr>
          <w:p w14:paraId="466AC3B0" w14:textId="77777777" w:rsidR="00A772D2" w:rsidRDefault="00A772D2" w:rsidP="00A7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Фахові </w:t>
            </w:r>
            <w:r w:rsidR="001141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(спеціальні)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компетентності (ФК)</w:t>
            </w:r>
          </w:p>
        </w:tc>
        <w:tc>
          <w:tcPr>
            <w:tcW w:w="7132" w:type="dxa"/>
          </w:tcPr>
          <w:p w14:paraId="08E2247D" w14:textId="7E50AA29" w:rsidR="00A772D2" w:rsidRPr="00A41E9F" w:rsidRDefault="00A772D2" w:rsidP="00A772D2">
            <w:pPr>
              <w:pStyle w:val="a7"/>
              <w:tabs>
                <w:tab w:val="left" w:pos="31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ФК1.</w:t>
            </w:r>
            <w:r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застосовувати отримані теоретичні знання, наукові і технічні методи та відповідне програмне забезпечення при вирішенні </w:t>
            </w:r>
            <w:r w:rsidRPr="00A41E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науково-технічних, проектно-конструкторських та технологічних проблем, що виникають в процесі розробки, виробництва та експлуатації </w:t>
            </w:r>
            <w:r w:rsidR="006F513A" w:rsidRPr="00A41E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обладнання</w:t>
            </w:r>
            <w:r w:rsidR="003D68BA"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інформаційних технологій </w:t>
            </w:r>
            <w:r w:rsidR="006F513A"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енергоємних виробництв</w:t>
            </w:r>
            <w:r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69E71F3" w14:textId="7D5EB398" w:rsidR="00A772D2" w:rsidRPr="00A41E9F" w:rsidRDefault="00A772D2" w:rsidP="00A772D2">
            <w:pPr>
              <w:tabs>
                <w:tab w:val="left" w:pos="3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ФК2.</w:t>
            </w:r>
            <w:r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застосовувати існуючі та розробляти нові методи, методики, технології та процедури для вирішення інженерно-технічних задач в процесі розробки, виробництва та експлуатації </w:t>
            </w:r>
            <w:r w:rsidR="006F513A" w:rsidRPr="00A41E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обладнання</w:t>
            </w:r>
            <w:r w:rsidR="006F513A"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інформаційних технологій енергоємних виробництв.</w:t>
            </w:r>
          </w:p>
          <w:p w14:paraId="67866D5D" w14:textId="0330EF22" w:rsidR="00A772D2" w:rsidRPr="00A41E9F" w:rsidRDefault="00A772D2" w:rsidP="00A772D2">
            <w:pPr>
              <w:tabs>
                <w:tab w:val="left" w:pos="3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ФК3.</w:t>
            </w:r>
            <w:r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застосовувати аналітичні методи, математичне моделювання, а також виконувати фізичні, математичні і обчислювальні експерименти при проведенні наукових досліджень</w:t>
            </w:r>
            <w:r w:rsidR="00771D35"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обладнання та інформаційних технологій енергоємних виробництв</w:t>
            </w:r>
            <w:r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9F7620" w14:textId="1B3ED36E" w:rsidR="00771D35" w:rsidRPr="00A41E9F" w:rsidRDefault="00A772D2" w:rsidP="00A772D2">
            <w:pPr>
              <w:tabs>
                <w:tab w:val="left" w:pos="3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ФК4.</w:t>
            </w:r>
            <w:r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застосовувати інформаційно-комунікаційні технології та навички програмування для розв’язання типових інженерно-технічних та наукових задач у галузі </w:t>
            </w:r>
            <w:r w:rsidR="00771D35"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електромеханічного </w:t>
            </w:r>
            <w:r w:rsidR="00771D35" w:rsidRPr="00A41E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обладнання</w:t>
            </w:r>
            <w:r w:rsidR="00771D35"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інформаційних технологій енергоємних виробництв</w:t>
            </w:r>
            <w:r w:rsidR="00771D35"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410F8D7" w14:textId="3AF70FFA" w:rsidR="00771D35" w:rsidRPr="00A41E9F" w:rsidRDefault="00A772D2" w:rsidP="00A772D2">
            <w:pPr>
              <w:tabs>
                <w:tab w:val="left" w:pos="3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</w:t>
            </w:r>
            <w:r w:rsidR="00323213"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E9F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використовувати методи планування експерименту для побудови математичних моделей </w:t>
            </w:r>
            <w:r w:rsidR="00771D35"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електромеханічного </w:t>
            </w:r>
            <w:r w:rsidR="00771D35" w:rsidRPr="00A41E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обладнання</w:t>
            </w:r>
            <w:r w:rsidR="00771D35"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інформаційних технологій енергоємних виробництв</w:t>
            </w:r>
            <w:r w:rsidR="00771D35"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054BD6B" w14:textId="577D7A83" w:rsidR="00A772D2" w:rsidRPr="00A41E9F" w:rsidRDefault="00A772D2" w:rsidP="00A772D2">
            <w:pPr>
              <w:tabs>
                <w:tab w:val="left" w:pos="3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</w:t>
            </w:r>
            <w:r w:rsidR="00323213"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E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Здатність використовувати програмне забезпечення для комп’ютерного моделювання та автоматизованого проектування електромеханічного обладнання енергоємних виробництв</w:t>
            </w:r>
            <w:r w:rsidR="003D68BA" w:rsidRPr="00A41E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електромеханіки та інформаційних технологій їх використання</w:t>
            </w:r>
            <w:r w:rsidRPr="00A41E9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  <w:p w14:paraId="4293D004" w14:textId="26C7D856" w:rsidR="00A772D2" w:rsidRPr="00A41E9F" w:rsidRDefault="00A772D2" w:rsidP="00A772D2">
            <w:pPr>
              <w:tabs>
                <w:tab w:val="left" w:pos="3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</w:t>
            </w:r>
            <w:r w:rsidR="00323213"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розробляти, програмувати, налаштовувати та діагностувати мікропроцесорні та мікроконтролерні системи керування та контролю електромеханічного обладнання енергоємних виробництв</w:t>
            </w:r>
            <w:r w:rsidR="00272EF5"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інформаційних технологій їх використання</w:t>
            </w:r>
            <w:r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8B8758" w14:textId="68265756" w:rsidR="00A772D2" w:rsidRPr="00A41E9F" w:rsidRDefault="00A772D2" w:rsidP="00A772D2">
            <w:pPr>
              <w:tabs>
                <w:tab w:val="left" w:pos="3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</w:t>
            </w:r>
            <w:r w:rsidR="00323213"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розробляти та розраховувати схеми електромеханічного обладнання енергоємних виробництв різного призначення, визначати склад їх основних елементів та розраховувати режими їх роботи.</w:t>
            </w:r>
          </w:p>
          <w:p w14:paraId="196971D6" w14:textId="47397C59" w:rsidR="00A772D2" w:rsidRPr="00A41E9F" w:rsidRDefault="00A772D2" w:rsidP="00A772D2">
            <w:pPr>
              <w:tabs>
                <w:tab w:val="left" w:pos="3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</w:t>
            </w:r>
            <w:r w:rsidR="00323213"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Здатність</w:t>
            </w:r>
            <w:r w:rsidRPr="00A4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E9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розуміти та вміти застосовувати методи аналізу та необхідний математичний апарат для визначення оптимальних інженерних та проектних рішень електромеханічного обладнання енергоємних виробництв.</w:t>
            </w:r>
          </w:p>
          <w:p w14:paraId="3E821557" w14:textId="3576CBE7" w:rsidR="00A772D2" w:rsidRPr="00A41E9F" w:rsidRDefault="00A772D2" w:rsidP="00A772D2">
            <w:pPr>
              <w:tabs>
                <w:tab w:val="left" w:pos="3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</w:t>
            </w:r>
            <w:r w:rsidR="00FC58C3"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23213" w:rsidRPr="00A54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A41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A4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Здатність розробляти та реалізовувати фізичні, математичні та інформаційні моделі </w:t>
            </w:r>
            <w:r w:rsidR="00AB0049" w:rsidRPr="00A41E9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електромеханічного обладнання енергоємних виробництв</w:t>
            </w:r>
            <w:r w:rsidRPr="00A41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5"/>
      <w:tr w:rsidR="00B9483E" w14:paraId="252A1630" w14:textId="77777777">
        <w:tc>
          <w:tcPr>
            <w:tcW w:w="9571" w:type="dxa"/>
            <w:gridSpan w:val="2"/>
          </w:tcPr>
          <w:p w14:paraId="1134799C" w14:textId="77777777" w:rsidR="00B9483E" w:rsidRDefault="007B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F40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Програмні результати навчання</w:t>
            </w:r>
          </w:p>
        </w:tc>
      </w:tr>
      <w:tr w:rsidR="00AB0049" w14:paraId="06E265D0" w14:textId="77777777">
        <w:tc>
          <w:tcPr>
            <w:tcW w:w="9571" w:type="dxa"/>
            <w:gridSpan w:val="2"/>
          </w:tcPr>
          <w:p w14:paraId="278F0F5E" w14:textId="4ECCC43C" w:rsidR="00AB0049" w:rsidRPr="00A41E9F" w:rsidRDefault="00AB0049" w:rsidP="00AB0049">
            <w:pPr>
              <w:tabs>
                <w:tab w:val="left" w:pos="460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bookmarkStart w:id="6" w:name="_Hlk153095636"/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ПРН-</w:t>
            </w:r>
            <w:r w:rsidR="00A41E9F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Володіти методами системного аналізу, а також математичного та фізичного моделювання об’єктів та процесів </w:t>
            </w:r>
            <w:r w:rsidRPr="00A41E9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в </w:t>
            </w:r>
            <w:r w:rsidR="00E039EF" w:rsidRPr="00A41E9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електромеханічному обладнанні енергоємних виробництв</w:t>
            </w: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 використанням сучасного технічного та програмного забезпечення.</w:t>
            </w:r>
          </w:p>
          <w:p w14:paraId="364D4B50" w14:textId="7955686A" w:rsidR="00AB0049" w:rsidRPr="00A41E9F" w:rsidRDefault="00AB0049" w:rsidP="00AB0049">
            <w:pPr>
              <w:tabs>
                <w:tab w:val="left" w:pos="460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ПРН-</w:t>
            </w:r>
            <w:r w:rsidR="00A41E9F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A41E9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Знаходити варіанти підвищення енергоефективності та надійності електроенергетичного, електротехнічного та електромеханічного обладнання енергоємних виробництв</w:t>
            </w: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4E4EFE73" w14:textId="28EECF85" w:rsidR="00AB0049" w:rsidRPr="00A41E9F" w:rsidRDefault="00AB0049" w:rsidP="00AB0049">
            <w:pPr>
              <w:tabs>
                <w:tab w:val="left" w:pos="460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ПРН-</w:t>
            </w:r>
            <w:r w:rsidR="00A41E9F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З</w:t>
            </w:r>
            <w:r w:rsidRPr="00A41E9F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>астосовувати сучасні управлінські технології, спрямовані на вдосконалення професійної діяльності в галузі електроенергетики, електротехніки та електромеханіки.</w:t>
            </w:r>
          </w:p>
          <w:p w14:paraId="6DCEF76D" w14:textId="67BB4740" w:rsidR="001D702D" w:rsidRPr="00A41E9F" w:rsidRDefault="001D702D" w:rsidP="00AB0049">
            <w:pPr>
              <w:tabs>
                <w:tab w:val="left" w:pos="460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ПРН </w:t>
            </w:r>
            <w:r w:rsidR="00A41E9F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  <w:r w:rsidR="00053A1C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Знати </w:t>
            </w:r>
            <w:r w:rsidRPr="00A41E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методологію, методи проведення та аналізу результатів наукових досліджень обладнання енергоємних виробництв</w:t>
            </w:r>
          </w:p>
          <w:p w14:paraId="3C0904B7" w14:textId="20AA7E0C" w:rsidR="001D702D" w:rsidRPr="00A41E9F" w:rsidRDefault="001D702D" w:rsidP="00AB0049">
            <w:pPr>
              <w:tabs>
                <w:tab w:val="left" w:pos="4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iCs/>
                <w:color w:val="000000" w:themeColor="text1"/>
                <w:spacing w:val="-2"/>
                <w:sz w:val="24"/>
                <w:szCs w:val="24"/>
              </w:rPr>
            </w:pP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ПРН</w:t>
            </w:r>
            <w:r w:rsidRPr="00A41E9F">
              <w:rPr>
                <w:rFonts w:ascii="Times New Roman" w:hAnsi="Times New Roman"/>
                <w:bCs/>
                <w:i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A41E9F" w:rsidRPr="00A41E9F">
              <w:rPr>
                <w:rFonts w:ascii="Times New Roman" w:hAnsi="Times New Roman"/>
                <w:bCs/>
                <w:iCs/>
                <w:color w:val="000000" w:themeColor="text1"/>
                <w:spacing w:val="-4"/>
                <w:sz w:val="24"/>
                <w:szCs w:val="24"/>
              </w:rPr>
              <w:t>5</w:t>
            </w:r>
            <w:r w:rsidR="00053A1C" w:rsidRPr="00A41E9F">
              <w:rPr>
                <w:rFonts w:ascii="Times New Roman" w:hAnsi="Times New Roman"/>
                <w:bCs/>
                <w:iCs/>
                <w:color w:val="000000" w:themeColor="text1"/>
                <w:spacing w:val="-4"/>
                <w:sz w:val="24"/>
                <w:szCs w:val="24"/>
              </w:rPr>
              <w:t xml:space="preserve">. </w:t>
            </w:r>
            <w:r w:rsidRPr="00A41E9F">
              <w:rPr>
                <w:rFonts w:ascii="Times New Roman" w:hAnsi="Times New Roman"/>
                <w:bCs/>
                <w:iCs/>
                <w:color w:val="000000" w:themeColor="text1"/>
                <w:spacing w:val="-4"/>
                <w:sz w:val="24"/>
                <w:szCs w:val="24"/>
              </w:rPr>
              <w:t>Планувати</w:t>
            </w:r>
            <w:r w:rsidR="00053A1C" w:rsidRPr="00A41E9F">
              <w:rPr>
                <w:rFonts w:ascii="Times New Roman" w:hAnsi="Times New Roman"/>
                <w:bCs/>
                <w:iCs/>
                <w:color w:val="000000" w:themeColor="text1"/>
                <w:spacing w:val="-4"/>
                <w:sz w:val="24"/>
                <w:szCs w:val="24"/>
              </w:rPr>
              <w:t>,</w:t>
            </w:r>
            <w:r w:rsidRPr="00A41E9F">
              <w:rPr>
                <w:rFonts w:ascii="Times New Roman" w:hAnsi="Times New Roman"/>
                <w:bCs/>
                <w:iCs/>
                <w:color w:val="000000" w:themeColor="text1"/>
                <w:spacing w:val="-4"/>
                <w:sz w:val="24"/>
                <w:szCs w:val="24"/>
              </w:rPr>
              <w:t xml:space="preserve"> організовувати та проводити наукові дослідження,</w:t>
            </w: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53A1C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приймати участь у наукових конференціях за тематикою обладнання та інформаційних технологій енергоємних виробництв </w:t>
            </w:r>
            <w:r w:rsidRPr="00A41E9F">
              <w:rPr>
                <w:rFonts w:ascii="Times New Roman" w:hAnsi="Times New Roman"/>
                <w:bCs/>
                <w:iCs/>
                <w:color w:val="000000" w:themeColor="text1"/>
                <w:spacing w:val="-2"/>
                <w:sz w:val="24"/>
                <w:szCs w:val="24"/>
              </w:rPr>
              <w:t>дотримуючись принципів та правил академічної доброчесності в освітній та науковій діяльності</w:t>
            </w:r>
            <w:r w:rsidR="006F513A" w:rsidRPr="00A41E9F">
              <w:rPr>
                <w:rFonts w:ascii="Times New Roman" w:hAnsi="Times New Roman"/>
                <w:bCs/>
                <w:iCs/>
                <w:color w:val="000000" w:themeColor="text1"/>
                <w:spacing w:val="-2"/>
                <w:sz w:val="24"/>
                <w:szCs w:val="24"/>
              </w:rPr>
              <w:t>.</w:t>
            </w:r>
          </w:p>
          <w:p w14:paraId="62966C8F" w14:textId="0959CE5C" w:rsidR="003F5959" w:rsidRPr="00A41E9F" w:rsidRDefault="003F5959" w:rsidP="003F5959">
            <w:pPr>
              <w:tabs>
                <w:tab w:val="left" w:pos="4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1E9F">
              <w:rPr>
                <w:rFonts w:ascii="Times New Roman" w:hAnsi="Times New Roman"/>
                <w:bCs/>
                <w:iCs/>
                <w:color w:val="000000" w:themeColor="text1"/>
                <w:spacing w:val="-2"/>
                <w:sz w:val="24"/>
                <w:szCs w:val="24"/>
              </w:rPr>
              <w:t xml:space="preserve">ПРН </w:t>
            </w:r>
            <w:r w:rsidR="00A41E9F" w:rsidRPr="00A41E9F">
              <w:rPr>
                <w:rFonts w:ascii="Times New Roman" w:hAnsi="Times New Roman"/>
                <w:bCs/>
                <w:iCs/>
                <w:color w:val="000000" w:themeColor="text1"/>
                <w:spacing w:val="-2"/>
                <w:sz w:val="24"/>
                <w:szCs w:val="24"/>
              </w:rPr>
              <w:t>6</w:t>
            </w: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Знати принципи дії, методи проектування, системної інтеграції та застосування електромеханічних та електронних систем обладнання енергоємних виробництв</w:t>
            </w:r>
            <w:r w:rsidR="006F513A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12742FE8" w14:textId="38257ADC" w:rsidR="003F5959" w:rsidRPr="00A41E9F" w:rsidRDefault="00170E2B" w:rsidP="00AB0049">
            <w:pPr>
              <w:tabs>
                <w:tab w:val="left" w:pos="4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ПРН </w:t>
            </w:r>
            <w:r w:rsidR="00A41E9F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</w:t>
            </w: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Обирати, проектувати, інтегрувати, обслуговувати електромеханічні та електронні системи обладнання енергоємних виробництв</w:t>
            </w:r>
            <w:r w:rsidR="006F513A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1B130865" w14:textId="0A740E22" w:rsidR="001D702D" w:rsidRPr="00A41E9F" w:rsidRDefault="00170E2B" w:rsidP="00AB0049">
            <w:pPr>
              <w:tabs>
                <w:tab w:val="left" w:pos="4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ПРН </w:t>
            </w:r>
            <w:r w:rsidR="00A41E9F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Знати сучасні інформаційні технології енергозбереження енергоємних виробництв</w:t>
            </w:r>
            <w:r w:rsidR="006F513A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5B69F198" w14:textId="1F38F4D9" w:rsidR="003F5959" w:rsidRPr="00A41E9F" w:rsidRDefault="00170E2B" w:rsidP="00AB0049">
            <w:pPr>
              <w:tabs>
                <w:tab w:val="left" w:pos="4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ПРН </w:t>
            </w:r>
            <w:r w:rsidR="00A41E9F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  <w:r w:rsidR="000E3220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Обирати, проектувати, інтегрувати, обслуговувати </w:t>
            </w:r>
            <w:r w:rsidR="00A548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</w:t>
            </w:r>
            <w:r w:rsidR="00A41E9F" w:rsidRPr="00A548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нформац</w:t>
            </w:r>
            <w:r w:rsidR="00A41E9F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ій</w:t>
            </w: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ні процеси та енергозберігаюче обладнання </w:t>
            </w:r>
            <w:r w:rsidR="000E3220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енергоємних виробництв</w:t>
            </w:r>
            <w:r w:rsidR="006F513A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0D86012D" w14:textId="38CC0100" w:rsidR="003F5959" w:rsidRPr="00A41E9F" w:rsidRDefault="000E3220" w:rsidP="00AB0049">
            <w:pPr>
              <w:tabs>
                <w:tab w:val="left" w:pos="4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ПРН </w:t>
            </w:r>
            <w:r w:rsidR="00A41E9F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Знати сучасні інформаційні та когнітивні технології керування обладнанням енергоємних виробництв</w:t>
            </w:r>
            <w:r w:rsidR="006F513A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203B4339" w14:textId="2158CF17" w:rsidR="003F5959" w:rsidRPr="00A41E9F" w:rsidRDefault="000E3220" w:rsidP="003F5959">
            <w:pPr>
              <w:tabs>
                <w:tab w:val="left" w:pos="4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ПРН </w:t>
            </w:r>
            <w:r w:rsidR="00A41E9F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</w:t>
            </w:r>
            <w:r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Обирати, проектувати, експлуатувати комп’ютерно орієнтоване обладнання енергоємних виробництв, що використовує</w:t>
            </w:r>
            <w:r w:rsidR="006F513A" w:rsidRPr="00A4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для керування бази даних, інформації, знань.</w:t>
            </w:r>
          </w:p>
          <w:p w14:paraId="2C9C652E" w14:textId="3BC8CDE8" w:rsidR="00AB0049" w:rsidRPr="00A41E9F" w:rsidRDefault="00AB0049" w:rsidP="00AB0049">
            <w:pPr>
              <w:tabs>
                <w:tab w:val="left" w:pos="460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6"/>
      <w:tr w:rsidR="00B9483E" w14:paraId="656A75CB" w14:textId="77777777">
        <w:tc>
          <w:tcPr>
            <w:tcW w:w="9571" w:type="dxa"/>
            <w:gridSpan w:val="2"/>
          </w:tcPr>
          <w:p w14:paraId="366896B5" w14:textId="77777777" w:rsidR="00B9483E" w:rsidRDefault="007B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</w:t>
            </w:r>
            <w:r w:rsidR="00F40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Ресурсне забезпечення реалізації програми</w:t>
            </w:r>
          </w:p>
        </w:tc>
      </w:tr>
      <w:tr w:rsidR="00B66214" w14:paraId="3B09CE7C" w14:textId="77777777">
        <w:tc>
          <w:tcPr>
            <w:tcW w:w="2439" w:type="dxa"/>
          </w:tcPr>
          <w:p w14:paraId="4035D6FF" w14:textId="77777777" w:rsidR="00B6621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Кадрове забезпечення</w:t>
            </w:r>
          </w:p>
        </w:tc>
        <w:tc>
          <w:tcPr>
            <w:tcW w:w="7132" w:type="dxa"/>
          </w:tcPr>
          <w:p w14:paraId="6C85BDD7" w14:textId="77777777" w:rsidR="00B6621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Відповідність не менш п’яти п</w:t>
            </w:r>
            <w:r w:rsidRPr="002811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оказник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ам</w:t>
            </w:r>
            <w:r w:rsidRPr="002811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що визначають рівень наукової та професійної активності науково-педагогічн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их</w:t>
            </w:r>
            <w:r w:rsidRPr="002811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працівник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ів</w:t>
            </w:r>
            <w:r w:rsidRPr="002811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забезпечують навчальний процес,</w:t>
            </w:r>
            <w:r w:rsidRPr="002811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(відповідно до Ліцензійних умов провадження освітньої діяльності закладів освіти, затверджених постановою КМ України від 10 травня 2018 р. № 347)</w:t>
            </w:r>
            <w:r w:rsidRPr="0028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1D0CCB3" w14:textId="77777777" w:rsidR="00B6621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 викладачі, що забезпечують навчальний процес:</w:t>
            </w:r>
          </w:p>
          <w:p w14:paraId="2249E8F0" w14:textId="77777777" w:rsidR="00B6621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є провідними фахівцями у галузі, що відповідають</w:t>
            </w:r>
            <w:r w:rsidRPr="007E36C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профілю 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E36C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напряму дисциплін, що викладаються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087A06F9" w14:textId="77777777" w:rsidR="00B6621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мають наукові ступені та вчені звання та </w:t>
            </w:r>
            <w:r w:rsidRPr="007E36C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мають необхідний стаж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E36C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педагогічної роботи та досвід практичної роботи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4C6A3262" w14:textId="77777777" w:rsidR="00B6621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активно проводять наукові дослідження та публікують їх результати у </w:t>
            </w:r>
            <w:r w:rsidRPr="002811F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виданнях, які включені до наукометричних баз, рекомендованих МОН, зокрема Scopus або Web of Science Core Collection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211BAEB9" w14:textId="77777777" w:rsidR="00B6621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A46A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 регулярно (не рідше ніж раз на п’ять років) підвищують кваліфікацію у провідних навчальних або науково-дослідних інституціях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14:paraId="3E0AAFDF" w14:textId="77777777" w:rsidR="00B66214" w:rsidRPr="002A46A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 </w:t>
            </w:r>
            <w:r w:rsidRPr="007E36C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навчального процесу залучаються професіонали з досвідом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E36C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дослідницької/управлінської/інноваційної/творчої роботи та/або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E36C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роботи за фахом.</w:t>
            </w:r>
            <w:r w:rsidRPr="002A46A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B66214" w14:paraId="79ACAED0" w14:textId="77777777">
        <w:tc>
          <w:tcPr>
            <w:tcW w:w="2439" w:type="dxa"/>
          </w:tcPr>
          <w:p w14:paraId="02434809" w14:textId="77777777" w:rsidR="00B6621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132" w:type="dxa"/>
          </w:tcPr>
          <w:p w14:paraId="6A2F44B4" w14:textId="77777777" w:rsidR="00B6621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Забезпеченість навчальними приміщеннями, дослідницько-лабораторним обладнанням, комп’ютерними робочими місцями, мультимедійним обладнанням відповідає вимогам і </w:t>
            </w:r>
            <w:r w:rsidRPr="00636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дозволяє повністю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задовільнити</w:t>
            </w:r>
            <w:r w:rsidRPr="00636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освітній процес протягом всього циклу підготовки за освітньою програмою.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26B9984" w14:textId="77777777" w:rsidR="00B6621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приміщень засвідчено санітарно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36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технічними паспортами, що відповідають існуючим нормативним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актам.</w:t>
            </w:r>
          </w:p>
          <w:p w14:paraId="64ED2B8D" w14:textId="77777777" w:rsidR="00B66214" w:rsidRPr="005E1D2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E1D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Наявна уся необхідна соціально-побутова інфраструктура, яка повністю відповідає нормальному функціонуванню освітнього процесу. </w:t>
            </w:r>
          </w:p>
        </w:tc>
      </w:tr>
      <w:tr w:rsidR="00B66214" w14:paraId="37A0F6B2" w14:textId="77777777">
        <w:tc>
          <w:tcPr>
            <w:tcW w:w="2439" w:type="dxa"/>
          </w:tcPr>
          <w:p w14:paraId="70BB65A9" w14:textId="77777777" w:rsidR="00B6621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132" w:type="dxa"/>
          </w:tcPr>
          <w:p w14:paraId="6037E739" w14:textId="77777777" w:rsidR="00B6621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Інформаційне забезпечення здійснюється підручниками, навчальними посібниками тощо та електронними ресурсами (забезпеченість бібліотеки не менш як п’ятьма найменуванням вітчизняних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закордонних фахових періодичних фахових видань відповідного або спорідненого профілю, у тому числі в електронному вигляді). Методичне забезпечення реалізується обов’язковим супроводженням навчальної діяльності відповідними навчально-методичними матеріалами з кожної навчальної дисципліни навчального плану.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Основні ресурси:</w:t>
            </w:r>
          </w:p>
          <w:p w14:paraId="5BAE6606" w14:textId="77777777" w:rsidR="00B66214" w:rsidRPr="005E1D24" w:rsidRDefault="00B66214" w:rsidP="00B66214">
            <w:pPr>
              <w:pStyle w:val="a7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осилання на офіційний веб 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C8CD8BC" w14:textId="77777777" w:rsidR="00B66214" w:rsidRPr="005E1D24" w:rsidRDefault="00B66214" w:rsidP="00B66214">
            <w:pPr>
              <w:pStyle w:val="a7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наукова бібліотека;</w:t>
            </w:r>
          </w:p>
          <w:p w14:paraId="526374FE" w14:textId="24209715" w:rsidR="00B66214" w:rsidRPr="005E1D24" w:rsidRDefault="00B66214" w:rsidP="00B66214">
            <w:pPr>
              <w:pStyle w:val="a7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лектронний </w:t>
            </w:r>
            <w:r w:rsidR="00A54847"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репозиторій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C8C262A" w14:textId="77777777" w:rsidR="00B66214" w:rsidRPr="005E1D24" w:rsidRDefault="00B66214" w:rsidP="00B66214">
            <w:pPr>
              <w:pStyle w:val="a7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лектронні навчальні курси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9483E" w14:paraId="6087BB41" w14:textId="77777777">
        <w:tc>
          <w:tcPr>
            <w:tcW w:w="9571" w:type="dxa"/>
            <w:gridSpan w:val="2"/>
          </w:tcPr>
          <w:p w14:paraId="3524D18C" w14:textId="77777777" w:rsidR="00B9483E" w:rsidRDefault="007B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F40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Академічна мобільність</w:t>
            </w:r>
          </w:p>
        </w:tc>
      </w:tr>
      <w:tr w:rsidR="00B9483E" w14:paraId="370DEAA9" w14:textId="77777777">
        <w:tc>
          <w:tcPr>
            <w:tcW w:w="2439" w:type="dxa"/>
          </w:tcPr>
          <w:p w14:paraId="52278CD2" w14:textId="77777777" w:rsidR="00B9483E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132" w:type="dxa"/>
          </w:tcPr>
          <w:p w14:paraId="525236D2" w14:textId="77777777" w:rsidR="00B9483E" w:rsidRDefault="00561E09" w:rsidP="00561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6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основі двосторонніх договорів між Національним університетом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Запорізька політехніка</w:t>
            </w:r>
            <w:r w:rsidRPr="0056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та вищими навчальними закладами України</w:t>
            </w:r>
          </w:p>
        </w:tc>
      </w:tr>
      <w:tr w:rsidR="00B66214" w14:paraId="771536B3" w14:textId="77777777">
        <w:tc>
          <w:tcPr>
            <w:tcW w:w="2439" w:type="dxa"/>
          </w:tcPr>
          <w:p w14:paraId="2BF01D1A" w14:textId="77777777" w:rsidR="00B6621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132" w:type="dxa"/>
          </w:tcPr>
          <w:p w14:paraId="359941C4" w14:textId="64326A64" w:rsidR="00B66214" w:rsidRPr="00D57DE0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основі двосторонніх договорів між </w:t>
            </w:r>
            <w:r w:rsidR="005D0EAA" w:rsidRPr="0056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Національним університетом </w:t>
            </w:r>
            <w:r w:rsidRPr="00D5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«Запорізька політехніка» та навчальними закладами країн-партнерів. </w:t>
            </w:r>
          </w:p>
          <w:p w14:paraId="537CD571" w14:textId="3C1E931E" w:rsidR="00B66214" w:rsidRPr="00D57DE0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5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Міжнародні проекти програми </w:t>
            </w:r>
            <w:r w:rsidR="00A41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7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реалізації яких бере участь</w:t>
            </w:r>
            <w:r w:rsidRPr="00D5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0EAA" w:rsidRPr="0056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Національни</w:t>
            </w:r>
            <w:r w:rsidR="005D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5D0EAA" w:rsidRPr="0056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університет</w:t>
            </w:r>
            <w:r w:rsidRPr="00D5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«Запорізька політехніка»</w:t>
            </w:r>
            <w:r w:rsidR="005D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тому числі </w:t>
            </w:r>
            <w:r w:rsidR="005D0EAA" w:rsidRPr="00D57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ТЕМПУС та ERASMUS+</w:t>
            </w:r>
            <w:r w:rsidR="005D0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B66214" w14:paraId="634A2E49" w14:textId="77777777">
        <w:tc>
          <w:tcPr>
            <w:tcW w:w="2439" w:type="dxa"/>
          </w:tcPr>
          <w:p w14:paraId="03E06B64" w14:textId="77777777" w:rsidR="00B6621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132" w:type="dxa"/>
          </w:tcPr>
          <w:p w14:paraId="53848044" w14:textId="048AF1DD" w:rsidR="00B66214" w:rsidRPr="005E1D2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Згідно з ліцензією </w:t>
            </w:r>
            <w:r w:rsidR="005D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D0EAA" w:rsidRPr="0056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</w:t>
            </w:r>
            <w:r w:rsidR="005D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5D0EAA" w:rsidRPr="0056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університет</w:t>
            </w:r>
            <w:r w:rsidR="005D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5D0EAA" w:rsidRPr="00D5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Запорізька</w:t>
            </w: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політехні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за освітньою програмою можуть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навчатись іноземці та/або особи без громадянства. Навчальні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 для цього контингенту мають розширену підготовку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української мови.</w:t>
            </w:r>
          </w:p>
          <w:p w14:paraId="1D399F99" w14:textId="77777777" w:rsidR="00B66214" w:rsidRPr="005E1D2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метою створення умов для міжнародної академічної мобільності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 вищої освіти має право прийняти рішення про викладання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однієї/кількох/усіх дисциплін англійською та/або іншими іноземними мовами, забезпечивши при цьому знання здобувачами вищої освіти відповідної дисципліни державною мовою.</w:t>
            </w:r>
          </w:p>
          <w:p w14:paraId="46AC83D4" w14:textId="0AA145B6" w:rsidR="00B66214" w:rsidRDefault="00B66214" w:rsidP="00B66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викладання навчальних дисциплін іноземною (англійською)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мовою утворюються окремі групи для іноземних громадян, осіб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громадянства, які бажають здобувати вищу освіту за кошти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фізичних або юридичних осіб, або розробляють індивідуальні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програми. При цьому програма заклад</w:t>
            </w:r>
            <w:r w:rsidR="008F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вищої освіти забезпечу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</w:t>
            </w:r>
            <w:r w:rsidRPr="005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вивчення такими особами державної мови як окремої навчальної дисципліни.</w:t>
            </w:r>
          </w:p>
        </w:tc>
      </w:tr>
    </w:tbl>
    <w:p w14:paraId="2FDE914B" w14:textId="786CDD53" w:rsidR="00777FEC" w:rsidRDefault="00777FEC"/>
    <w:p w14:paraId="0373B503" w14:textId="77777777" w:rsidR="00777FEC" w:rsidRDefault="00777FEC">
      <w:r>
        <w:br w:type="page"/>
      </w:r>
    </w:p>
    <w:p w14:paraId="591E3F3D" w14:textId="77777777" w:rsidR="00B9483E" w:rsidRDefault="00B9483E"/>
    <w:p w14:paraId="0878BDDF" w14:textId="77777777" w:rsidR="00B9483E" w:rsidRPr="00501240" w:rsidRDefault="00F40A7A" w:rsidP="00236B94">
      <w:pPr>
        <w:pStyle w:val="1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bookmarkStart w:id="7" w:name="_heading=h.206ipza" w:colFirst="0" w:colLast="0"/>
      <w:bookmarkEnd w:id="7"/>
      <w:r w:rsidRPr="0050124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2 Перелік </w:t>
      </w:r>
      <w:r w:rsidR="00501240" w:rsidRPr="0050124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освітніх </w:t>
      </w:r>
      <w:r w:rsidRPr="0050124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компонент</w:t>
      </w:r>
      <w:r w:rsidR="00501240" w:rsidRPr="0050124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ів,</w:t>
      </w:r>
      <w:r w:rsidRPr="0050124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 їх логічна послідовність</w:t>
      </w:r>
    </w:p>
    <w:p w14:paraId="1B18BC67" w14:textId="77777777" w:rsidR="00B66214" w:rsidRDefault="00B66214" w:rsidP="001B3497">
      <w:pPr>
        <w:pStyle w:val="af2"/>
        <w:spacing w:before="120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7D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2.1 Перелік </w:t>
      </w:r>
      <w:r w:rsidR="005012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освітніх </w:t>
      </w:r>
      <w:r w:rsidRPr="00DD7D65">
        <w:rPr>
          <w:rFonts w:ascii="Times New Roman" w:hAnsi="Times New Roman" w:cs="Times New Roman"/>
          <w:b/>
          <w:sz w:val="24"/>
          <w:szCs w:val="24"/>
          <w:lang w:val="uk-UA"/>
        </w:rPr>
        <w:t>компонент</w:t>
      </w:r>
      <w:r w:rsidR="00501240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r w:rsidRPr="00DD7D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</w:p>
    <w:tbl>
      <w:tblPr>
        <w:tblW w:w="950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56"/>
        <w:gridCol w:w="6237"/>
        <w:gridCol w:w="850"/>
        <w:gridCol w:w="1560"/>
      </w:tblGrid>
      <w:tr w:rsidR="00B66214" w:rsidRPr="00501240" w14:paraId="1EA3C194" w14:textId="77777777" w:rsidTr="0050124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06B39" w14:textId="77777777" w:rsidR="00B66214" w:rsidRPr="00501240" w:rsidRDefault="00B66214" w:rsidP="00501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12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 w:rsidR="00501240" w:rsidRPr="005012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5012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r w:rsidR="00501240" w:rsidRPr="005012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E3F33" w14:textId="77777777" w:rsidR="00B66214" w:rsidRPr="00501240" w:rsidRDefault="00501240" w:rsidP="00602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1240">
              <w:rPr>
                <w:rFonts w:ascii="Times New Roman" w:hAnsi="Times New Roman"/>
                <w:b/>
                <w:bCs/>
                <w:sz w:val="20"/>
                <w:szCs w:val="20"/>
              </w:rPr>
              <w:t>Освітні компоненти ОПП</w:t>
            </w:r>
            <w:r w:rsidR="006028D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0124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(навчальні дисципліни, курсові </w:t>
            </w:r>
            <w:r w:rsidR="006028D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501240">
              <w:rPr>
                <w:rFonts w:ascii="Times New Roman" w:hAnsi="Times New Roman"/>
                <w:b/>
                <w:bCs/>
                <w:sz w:val="20"/>
                <w:szCs w:val="20"/>
              </w:rPr>
              <w:t>про</w:t>
            </w:r>
            <w:r w:rsidR="006028D1">
              <w:rPr>
                <w:rFonts w:ascii="Times New Roman" w:hAnsi="Times New Roman"/>
                <w:b/>
                <w:bCs/>
                <w:sz w:val="20"/>
                <w:szCs w:val="20"/>
              </w:rPr>
              <w:t>є</w:t>
            </w:r>
            <w:r w:rsidRPr="00501240">
              <w:rPr>
                <w:rFonts w:ascii="Times New Roman" w:hAnsi="Times New Roman"/>
                <w:b/>
                <w:bCs/>
                <w:sz w:val="20"/>
                <w:szCs w:val="20"/>
              </w:rPr>
              <w:t>кти (роботи), практики, кваліфікаційна робота тощо)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6B09" w14:textId="77777777" w:rsidR="00B66214" w:rsidRPr="00501240" w:rsidRDefault="00B66214" w:rsidP="00501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00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12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Кількість кредитів</w:t>
            </w:r>
            <w:r w:rsidR="00501240" w:rsidRPr="005012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ЄКТС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5F423" w14:textId="77777777" w:rsidR="00B66214" w:rsidRPr="00501240" w:rsidRDefault="00B66214" w:rsidP="00B66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00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12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Форма </w:t>
            </w:r>
            <w:r w:rsidR="00501240" w:rsidRPr="005012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5012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підсумкового контролю</w:t>
            </w:r>
          </w:p>
        </w:tc>
      </w:tr>
    </w:tbl>
    <w:tbl>
      <w:tblPr>
        <w:tblStyle w:val="ad"/>
        <w:tblW w:w="950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56"/>
        <w:gridCol w:w="6237"/>
        <w:gridCol w:w="850"/>
        <w:gridCol w:w="1560"/>
      </w:tblGrid>
      <w:tr w:rsidR="00501240" w14:paraId="16F8250B" w14:textId="77777777" w:rsidTr="004D1732">
        <w:tc>
          <w:tcPr>
            <w:tcW w:w="9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FC99" w14:textId="77777777" w:rsidR="00501240" w:rsidRDefault="00501240" w:rsidP="009F4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240">
              <w:rPr>
                <w:rFonts w:ascii="Times New Roman" w:hAnsi="Times New Roman"/>
                <w:b/>
                <w:sz w:val="24"/>
                <w:szCs w:val="24"/>
              </w:rPr>
              <w:t>Обов’язкові освітні компоненти ОПП</w:t>
            </w:r>
          </w:p>
        </w:tc>
      </w:tr>
      <w:tr w:rsidR="00B66214" w14:paraId="0EA8B8E8" w14:textId="77777777" w:rsidTr="0050124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1D7F5" w14:textId="77777777" w:rsidR="00B66214" w:rsidRDefault="00B66214" w:rsidP="009F4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_Hlk15309567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6BE59" w14:textId="4F4230CA" w:rsidR="00B66214" w:rsidRPr="00C73C90" w:rsidRDefault="005D0EAA" w:rsidP="009F48CC">
            <w:pPr>
              <w:pStyle w:val="af2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4F33" w14:textId="4734A13A" w:rsidR="00B66214" w:rsidRDefault="005D0EAA" w:rsidP="009F4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1C77" w14:textId="77777777" w:rsidR="00B66214" w:rsidRDefault="00B66214" w:rsidP="00501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B66214" w14:paraId="60EB3938" w14:textId="77777777" w:rsidTr="0050124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A4E2E" w14:textId="77777777" w:rsidR="00B66214" w:rsidRDefault="00B66214" w:rsidP="009F4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639DD" w14:textId="333567AA" w:rsidR="00B66214" w:rsidRPr="00C73C90" w:rsidRDefault="00B509F2" w:rsidP="009F48CC">
            <w:pPr>
              <w:pStyle w:val="af2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Сучасні технології енергозбереження </w:t>
            </w:r>
            <w:r w:rsidRPr="00C73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енергоємних виробництв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B691" w14:textId="4A718724" w:rsidR="00B66214" w:rsidRDefault="00B509F2" w:rsidP="009F4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A600" w14:textId="4D0F234B" w:rsidR="00B66214" w:rsidRDefault="00B509F2" w:rsidP="009F4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B66214" w14:paraId="10205D58" w14:textId="77777777" w:rsidTr="0050124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F16C6" w14:textId="77777777" w:rsidR="00B66214" w:rsidRDefault="00B66214" w:rsidP="009F4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98650" w14:textId="7035CDC3" w:rsidR="00B66214" w:rsidRPr="00C73C90" w:rsidRDefault="00B509F2" w:rsidP="009F48CC">
            <w:pPr>
              <w:pStyle w:val="af2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когнітивного керування</w:t>
            </w:r>
            <w:r w:rsidRPr="00A442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73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C73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енергоємних виробництв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2A9D7" w14:textId="5536C997" w:rsidR="00B66214" w:rsidRDefault="00682562" w:rsidP="009F4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83D4" w14:textId="69E0B3BB" w:rsidR="00B66214" w:rsidRDefault="00B509F2" w:rsidP="009F4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B509F2" w14:paraId="405A0F2F" w14:textId="77777777" w:rsidTr="0050124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9C03A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040F2" w14:textId="7784E11D" w:rsidR="00B509F2" w:rsidRPr="0064772F" w:rsidRDefault="00682562" w:rsidP="00B509F2">
            <w:pPr>
              <w:pStyle w:val="af2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Курсовий проект за фахом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73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4F85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5F5C" w14:textId="7402911D" w:rsidR="00B509F2" w:rsidRDefault="0068256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КП </w:t>
            </w:r>
          </w:p>
        </w:tc>
      </w:tr>
      <w:tr w:rsidR="00B509F2" w14:paraId="46EF8AED" w14:textId="77777777" w:rsidTr="00B509F2">
        <w:trPr>
          <w:trHeight w:val="44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F0537" w14:textId="5920BBA2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7F197" w14:textId="3FBD0E2C" w:rsidR="00B509F2" w:rsidRPr="0064772F" w:rsidRDefault="00682562" w:rsidP="00B509F2">
            <w:pPr>
              <w:pStyle w:val="af2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Електромеханічні та електронні системи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</w:t>
            </w:r>
            <w:r w:rsidRPr="00C73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енергоємних виробництв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E2D5" w14:textId="7085B9D3" w:rsidR="00B509F2" w:rsidRDefault="0068256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C8F7" w14:textId="218606F0" w:rsidR="00B509F2" w:rsidRDefault="0068256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B509F2" w14:paraId="74945A8D" w14:textId="77777777" w:rsidTr="0050124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18A80" w14:textId="24902631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B39A0" w14:textId="68F7DFDD" w:rsidR="00B509F2" w:rsidRPr="0064772F" w:rsidRDefault="00B509F2" w:rsidP="00B509F2">
            <w:pPr>
              <w:pStyle w:val="af2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методи проведення та аналізу результатів</w:t>
            </w:r>
            <w:r w:rsidRPr="00A442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наукових досліджень </w:t>
            </w:r>
            <w:r w:rsidRPr="00C73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 енергоємних виробництв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82F9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47C0" w14:textId="67E3B1EC" w:rsidR="00B509F2" w:rsidRDefault="0068256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Екзамен </w:t>
            </w:r>
          </w:p>
        </w:tc>
      </w:tr>
      <w:tr w:rsidR="00B509F2" w14:paraId="3DC4E724" w14:textId="77777777" w:rsidTr="0050124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2D023" w14:textId="77B81563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" w:name="_Hlk15239237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="00682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7CE9D" w14:textId="5B239ABD" w:rsidR="00B509F2" w:rsidRPr="00A44218" w:rsidRDefault="00B509F2" w:rsidP="00B509F2">
            <w:pPr>
              <w:pStyle w:val="af2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 -дослідний к</w:t>
            </w:r>
            <w:r w:rsidRPr="00647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урсовий проект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5FA3" w14:textId="2425C817" w:rsidR="00B509F2" w:rsidRDefault="00682562" w:rsidP="00B509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BAC4" w14:textId="1F0EF2A3" w:rsidR="00B509F2" w:rsidRDefault="0068256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</w:t>
            </w:r>
          </w:p>
        </w:tc>
      </w:tr>
      <w:tr w:rsidR="00B509F2" w14:paraId="6BEE0440" w14:textId="77777777" w:rsidTr="0050124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4262C" w14:textId="2687CF2F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="00682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93482" w14:textId="06897D87" w:rsidR="00B509F2" w:rsidRPr="00A44218" w:rsidRDefault="00B509F2" w:rsidP="00B509F2">
            <w:pPr>
              <w:pStyle w:val="af2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46D9" w14:textId="6E2F8CE8" w:rsidR="00B509F2" w:rsidRDefault="00682562" w:rsidP="00B509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FB0D" w14:textId="5CDE56C0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Диф. залік</w:t>
            </w:r>
          </w:p>
        </w:tc>
      </w:tr>
      <w:tr w:rsidR="00B509F2" w14:paraId="6E3A8AF1" w14:textId="77777777" w:rsidTr="0050124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605FC" w14:textId="55BFB6D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="00682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05C67" w14:textId="56AAE98C" w:rsidR="00B509F2" w:rsidRPr="00A44218" w:rsidRDefault="00B509F2" w:rsidP="00B509F2">
            <w:pPr>
              <w:pStyle w:val="af2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Переддипломна практика (стажування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BCAC" w14:textId="3001BCB2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09D9" w14:textId="252D9E5A" w:rsidR="00B509F2" w:rsidRDefault="0068256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Диф. залік</w:t>
            </w:r>
          </w:p>
        </w:tc>
      </w:tr>
      <w:tr w:rsidR="00B509F2" w14:paraId="10F34BDC" w14:textId="77777777" w:rsidTr="0050124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139D5" w14:textId="66F721A4" w:rsidR="00B509F2" w:rsidRDefault="00B509F2" w:rsidP="00B509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="00682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48B00" w14:textId="41BFD0D6" w:rsidR="00B509F2" w:rsidRPr="00A44218" w:rsidRDefault="00B509F2" w:rsidP="00B509F2">
            <w:pPr>
              <w:pStyle w:val="af2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7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Дипломування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6B0D" w14:textId="37587039" w:rsidR="00B509F2" w:rsidRDefault="00682562" w:rsidP="00B509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88281" w14:textId="77BA7602" w:rsidR="00B509F2" w:rsidRDefault="0068256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bookmarkEnd w:id="8"/>
      <w:bookmarkEnd w:id="9"/>
      <w:tr w:rsidR="00B509F2" w14:paraId="3EC95097" w14:textId="77777777" w:rsidTr="00501240"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1E4DA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Загальний обсяг обов’язкових освітніх компонентів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664C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490E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509F2" w14:paraId="2850D189" w14:textId="77777777" w:rsidTr="0050124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574AA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9865B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4B3">
              <w:rPr>
                <w:rFonts w:ascii="Times New Roman" w:hAnsi="Times New Roman"/>
                <w:b/>
                <w:sz w:val="24"/>
                <w:szCs w:val="24"/>
              </w:rPr>
              <w:t>Вибіркові освітні компоненти ОПП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D04B3">
              <w:rPr>
                <w:rFonts w:ascii="Times New Roman" w:hAnsi="Times New Roman"/>
                <w:b/>
                <w:sz w:val="24"/>
                <w:szCs w:val="24"/>
              </w:rPr>
              <w:t>(за вибором здобувача вищої освіти)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40C7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E578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509F2" w14:paraId="1585E9D2" w14:textId="77777777" w:rsidTr="004D173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33D4D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38638" w14:textId="78F13595" w:rsidR="00B509F2" w:rsidRDefault="00B509F2" w:rsidP="00B509F2">
            <w:pPr>
              <w:spacing w:after="0" w:line="240" w:lineRule="auto"/>
            </w:pPr>
            <w:r w:rsidRPr="00767396"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Дисципліна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університетського</w:t>
            </w:r>
            <w:r w:rsidRPr="00767396">
              <w:rPr>
                <w:rFonts w:ascii="Times New Roman" w:hAnsi="Times New Roman" w:cs="Times New Roman"/>
                <w:sz w:val="24"/>
                <w:szCs w:val="24"/>
              </w:rPr>
              <w:t xml:space="preserve"> переліку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E49D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45CF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B509F2" w14:paraId="5E46D507" w14:textId="77777777" w:rsidTr="004D173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7EC0A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711CD" w14:textId="679250E2" w:rsidR="00B509F2" w:rsidRDefault="00B509F2" w:rsidP="00B509F2">
            <w:pPr>
              <w:spacing w:after="0" w:line="240" w:lineRule="auto"/>
            </w:pPr>
            <w:r w:rsidRPr="00767396"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Дисципліна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університетського</w:t>
            </w:r>
            <w:r w:rsidRPr="00767396">
              <w:rPr>
                <w:rFonts w:ascii="Times New Roman" w:hAnsi="Times New Roman" w:cs="Times New Roman"/>
                <w:sz w:val="24"/>
                <w:szCs w:val="24"/>
              </w:rPr>
              <w:t xml:space="preserve"> переліку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BAF8" w14:textId="77777777" w:rsidR="00B509F2" w:rsidRPr="005D04B3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793C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B509F2" w14:paraId="49B6616E" w14:textId="77777777" w:rsidTr="004D173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74C67" w14:textId="77777777" w:rsidR="00B509F2" w:rsidRDefault="00B509F2" w:rsidP="00B509F2">
            <w:pPr>
              <w:spacing w:after="0" w:line="240" w:lineRule="auto"/>
            </w:pPr>
            <w:r w:rsidRPr="00EA2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AE39C" w14:textId="0D6B4201" w:rsidR="00B509F2" w:rsidRDefault="00B509F2" w:rsidP="00B509F2">
            <w:pPr>
              <w:spacing w:after="0" w:line="240" w:lineRule="auto"/>
            </w:pPr>
            <w:r w:rsidRPr="00767396"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Дисципліна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кафедрального</w:t>
            </w:r>
            <w:r w:rsidRPr="00767396">
              <w:rPr>
                <w:rFonts w:ascii="Times New Roman" w:hAnsi="Times New Roman" w:cs="Times New Roman"/>
                <w:sz w:val="24"/>
                <w:szCs w:val="24"/>
              </w:rPr>
              <w:t xml:space="preserve"> переліку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A97E" w14:textId="77777777" w:rsidR="00B509F2" w:rsidRPr="002400D2" w:rsidRDefault="00B509F2" w:rsidP="00B509F2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2E1A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B509F2" w14:paraId="682AE387" w14:textId="77777777" w:rsidTr="004D173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48576" w14:textId="77777777" w:rsidR="00B509F2" w:rsidRPr="00EA2616" w:rsidRDefault="00B509F2" w:rsidP="00B5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0EB2A" w14:textId="25C83753" w:rsidR="00B509F2" w:rsidRDefault="00B509F2" w:rsidP="00B509F2">
            <w:pPr>
              <w:spacing w:after="0" w:line="240" w:lineRule="auto"/>
            </w:pPr>
            <w:r w:rsidRPr="00767396"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Дисципліна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кафедрального</w:t>
            </w:r>
            <w:r w:rsidRPr="00767396">
              <w:rPr>
                <w:rFonts w:ascii="Times New Roman" w:hAnsi="Times New Roman" w:cs="Times New Roman"/>
                <w:sz w:val="24"/>
                <w:szCs w:val="24"/>
              </w:rPr>
              <w:t xml:space="preserve"> переліку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884A" w14:textId="77777777" w:rsidR="00B509F2" w:rsidRPr="002400D2" w:rsidRDefault="00B509F2" w:rsidP="00B5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7D84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B509F2" w14:paraId="116702FD" w14:textId="77777777" w:rsidTr="004D173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7A32F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3205" w14:textId="148E1EEC" w:rsidR="00B509F2" w:rsidRDefault="00B509F2" w:rsidP="00B509F2">
            <w:pPr>
              <w:spacing w:after="0" w:line="240" w:lineRule="auto"/>
            </w:pPr>
            <w:r w:rsidRPr="00767396"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Дисципліна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кафедрального</w:t>
            </w:r>
            <w:r w:rsidRPr="00767396">
              <w:rPr>
                <w:rFonts w:ascii="Times New Roman" w:hAnsi="Times New Roman" w:cs="Times New Roman"/>
                <w:sz w:val="24"/>
                <w:szCs w:val="24"/>
              </w:rPr>
              <w:t xml:space="preserve"> переліку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AB88" w14:textId="1D432028" w:rsidR="00B509F2" w:rsidRPr="002400D2" w:rsidRDefault="00A54847" w:rsidP="00B509F2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3F59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B509F2" w14:paraId="1F444A79" w14:textId="77777777" w:rsidTr="00501240"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1862E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Загальний обсяг вибіркових освітніх компонентів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6CA0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0EC4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09F2" w14:paraId="7D72F22B" w14:textId="77777777" w:rsidTr="004D1732"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9D28F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9F3">
              <w:rPr>
                <w:rFonts w:ascii="Times New Roman" w:hAnsi="Times New Roman"/>
                <w:b/>
                <w:bCs/>
                <w:sz w:val="28"/>
                <w:szCs w:val="28"/>
              </w:rPr>
              <w:t>Загальний обсяг ОПП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802E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4273" w14:textId="77777777" w:rsidR="00B509F2" w:rsidRDefault="00B509F2" w:rsidP="00B5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DC144E5" w14:textId="77777777" w:rsidR="00B9483E" w:rsidRDefault="00B9483E">
      <w:pPr>
        <w:sectPr w:rsidR="00B9483E" w:rsidSect="00741BDD">
          <w:headerReference w:type="default" r:id="rId9"/>
          <w:pgSz w:w="11906" w:h="16838"/>
          <w:pgMar w:top="1134" w:right="851" w:bottom="1134" w:left="1418" w:header="709" w:footer="709" w:gutter="0"/>
          <w:pgNumType w:start="1"/>
          <w:cols w:space="720"/>
        </w:sectPr>
      </w:pPr>
    </w:p>
    <w:p w14:paraId="3A7CE6F9" w14:textId="77777777" w:rsidR="0085644E" w:rsidRPr="00114301" w:rsidRDefault="0085644E" w:rsidP="0085644E">
      <w:pPr>
        <w:pStyle w:val="af2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430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2.2 Структурно-логічна схема освітньо-професійної програми</w:t>
      </w:r>
    </w:p>
    <w:p w14:paraId="64B5B9DE" w14:textId="79064E6C" w:rsidR="0085644E" w:rsidRPr="00886DAC" w:rsidRDefault="0031005A" w:rsidP="003A433C">
      <w:pPr>
        <w:jc w:val="center"/>
        <w:rPr>
          <w:rFonts w:ascii="Times New Roman" w:hAnsi="Times New Roman" w:cs="Times New Roman"/>
        </w:rPr>
      </w:pPr>
      <w:r w:rsidRPr="0031005A">
        <w:rPr>
          <w:rFonts w:ascii="Times New Roman" w:hAnsi="Times New Roman" w:cs="Times New Roman"/>
          <w:noProof/>
        </w:rPr>
        <w:drawing>
          <wp:inline distT="0" distB="0" distL="0" distR="0" wp14:anchorId="01FB7AF3" wp14:editId="27C55D11">
            <wp:extent cx="3511296" cy="2742226"/>
            <wp:effectExtent l="0" t="0" r="0" b="1270"/>
            <wp:docPr id="1" name="Рисунок 1" descr="Изображение выглядит как диаграмма, линия, текст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диаграмма, линия, текст, План&#10;&#10;Автоматически созданное описание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2849" cy="277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86A91" w14:textId="77777777" w:rsidR="00B9483E" w:rsidRPr="00802DB8" w:rsidRDefault="00F40A7A" w:rsidP="005D04B3">
      <w:pPr>
        <w:pStyle w:val="1"/>
        <w:spacing w:before="48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bookmarkStart w:id="10" w:name="_heading=h.4k668n3" w:colFirst="0" w:colLast="0"/>
      <w:bookmarkEnd w:id="10"/>
      <w:r w:rsidRPr="00802DB8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3 Форма атестації здобувачів вищої освіти</w:t>
      </w:r>
    </w:p>
    <w:p w14:paraId="1A0D0C41" w14:textId="77777777" w:rsidR="00B9483E" w:rsidRDefault="00F40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Атестація здобувачів вищої освіти спеціальності 141 «Електроенергетика, електротехніка та електромеханіка»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здійснюється у формі публічного захисту кваліфікаційної та завершується </w:t>
      </w:r>
      <w:r w:rsidR="00802DB8">
        <w:rPr>
          <w:rFonts w:ascii="Times New Roman" w:eastAsia="Times New Roman" w:hAnsi="Times New Roman" w:cs="Times New Roman"/>
          <w:sz w:val="26"/>
          <w:szCs w:val="26"/>
        </w:rPr>
        <w:t>видачою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документу встановленого зразка про присудження йому ступеня магістра із присвоєнням кваліфікації: магістр з електроенергетики, електротехніки та електромеханіки.</w:t>
      </w:r>
    </w:p>
    <w:p w14:paraId="019BC959" w14:textId="77777777" w:rsidR="00B9483E" w:rsidRDefault="00F40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Кваліфікаційна робота здобувача ступеня вищої освіти магістра є самостійним дослідженням, що відображає інтегральну компетентність її автора та є підсумком набутих їм знань, вмінь та навичок зі всіх освітніх компонент навчального плану.</w:t>
      </w:r>
    </w:p>
    <w:p w14:paraId="5088037E" w14:textId="77777777" w:rsidR="00B9483E" w:rsidRDefault="00F40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Обов’язковою умовою допуску до захисту кваліфікаційної роботи є виконання у повному обсязі індивідуального навчального плану, а також дотримання ним принципів академічної доброчесності. Кваліфікаційна робота проходить перевірку на плагіат та розміщується у репозитарії НУ «Запорізька політехніка».</w:t>
      </w:r>
    </w:p>
    <w:p w14:paraId="0CFAE067" w14:textId="123782EB" w:rsidR="00B9483E" w:rsidRPr="00EB435C" w:rsidRDefault="00F40A7A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Атестація здійснюється відкрито та публічно на засіданні екзаменаційної комісії. </w:t>
      </w:r>
    </w:p>
    <w:p w14:paraId="0F7F9661" w14:textId="77777777" w:rsidR="00B9483E" w:rsidRDefault="00B948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2E26CB" w14:textId="04760EA7" w:rsidR="0085644E" w:rsidRPr="00780CD5" w:rsidRDefault="00802DB8" w:rsidP="00780C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bookmarkStart w:id="11" w:name="_heading=h.2zbgiuw" w:colFirst="0" w:colLast="0"/>
      <w:bookmarkEnd w:id="11"/>
      <w:r>
        <w:rPr>
          <w:rFonts w:ascii="Times New Roman" w:hAnsi="Times New Roman"/>
          <w:b/>
          <w:caps/>
          <w:color w:val="000000"/>
          <w:sz w:val="28"/>
          <w:szCs w:val="28"/>
        </w:rPr>
        <w:t>4</w:t>
      </w:r>
      <w:r w:rsidRPr="00F039F3">
        <w:rPr>
          <w:rFonts w:ascii="Times New Roman" w:hAnsi="Times New Roman"/>
          <w:b/>
          <w:caps/>
          <w:color w:val="000000"/>
          <w:sz w:val="28"/>
          <w:szCs w:val="28"/>
        </w:rPr>
        <w:t xml:space="preserve"> Матриця відповідності компетентностей випускника ОСВІТНІМ компонентам освітньоЇ програми</w:t>
      </w:r>
    </w:p>
    <w:tbl>
      <w:tblPr>
        <w:tblStyle w:val="ae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34"/>
        <w:gridCol w:w="782"/>
        <w:gridCol w:w="784"/>
        <w:gridCol w:w="784"/>
        <w:gridCol w:w="782"/>
        <w:gridCol w:w="783"/>
        <w:gridCol w:w="783"/>
        <w:gridCol w:w="781"/>
        <w:gridCol w:w="783"/>
        <w:gridCol w:w="783"/>
        <w:gridCol w:w="966"/>
      </w:tblGrid>
      <w:tr w:rsidR="0031005A" w14:paraId="6FC380BE" w14:textId="77777777" w:rsidTr="00A32CA9">
        <w:trPr>
          <w:trHeight w:val="20"/>
        </w:trPr>
        <w:tc>
          <w:tcPr>
            <w:tcW w:w="713" w:type="pct"/>
          </w:tcPr>
          <w:p w14:paraId="17930A99" w14:textId="77777777" w:rsidR="0031005A" w:rsidRDefault="0031005A" w:rsidP="009F48CC">
            <w:pPr>
              <w:rPr>
                <w:sz w:val="24"/>
                <w:szCs w:val="24"/>
              </w:rPr>
            </w:pPr>
            <w:bookmarkStart w:id="12" w:name="_heading=h.1egqt2p" w:colFirst="0" w:colLast="0"/>
            <w:bookmarkEnd w:id="12"/>
          </w:p>
        </w:tc>
        <w:tc>
          <w:tcPr>
            <w:tcW w:w="418" w:type="pct"/>
            <w:tcMar>
              <w:left w:w="28" w:type="dxa"/>
              <w:right w:w="28" w:type="dxa"/>
            </w:tcMar>
          </w:tcPr>
          <w:p w14:paraId="7F0A42AE" w14:textId="77777777" w:rsidR="0031005A" w:rsidRPr="00CC5F13" w:rsidRDefault="0031005A" w:rsidP="009F48CC">
            <w:pPr>
              <w:rPr>
                <w:b/>
                <w:sz w:val="18"/>
                <w:szCs w:val="18"/>
              </w:rPr>
            </w:pPr>
            <w:r w:rsidRPr="00CC5F13">
              <w:rPr>
                <w:b/>
                <w:sz w:val="18"/>
                <w:szCs w:val="18"/>
              </w:rPr>
              <w:t>ОК1</w:t>
            </w:r>
          </w:p>
        </w:tc>
        <w:tc>
          <w:tcPr>
            <w:tcW w:w="419" w:type="pct"/>
            <w:tcMar>
              <w:left w:w="28" w:type="dxa"/>
              <w:right w:w="28" w:type="dxa"/>
            </w:tcMar>
          </w:tcPr>
          <w:p w14:paraId="47AD08C4" w14:textId="77777777" w:rsidR="0031005A" w:rsidRPr="00CC5F13" w:rsidRDefault="0031005A" w:rsidP="009F48CC">
            <w:pPr>
              <w:rPr>
                <w:b/>
                <w:sz w:val="18"/>
                <w:szCs w:val="18"/>
              </w:rPr>
            </w:pPr>
            <w:r w:rsidRPr="00CC5F13">
              <w:rPr>
                <w:b/>
                <w:sz w:val="18"/>
                <w:szCs w:val="18"/>
              </w:rPr>
              <w:t>ОК2</w:t>
            </w:r>
          </w:p>
        </w:tc>
        <w:tc>
          <w:tcPr>
            <w:tcW w:w="419" w:type="pct"/>
            <w:tcMar>
              <w:left w:w="28" w:type="dxa"/>
              <w:right w:w="28" w:type="dxa"/>
            </w:tcMar>
          </w:tcPr>
          <w:p w14:paraId="54363546" w14:textId="77777777" w:rsidR="0031005A" w:rsidRPr="00CC5F13" w:rsidRDefault="0031005A" w:rsidP="009F48CC">
            <w:pPr>
              <w:rPr>
                <w:b/>
                <w:sz w:val="18"/>
                <w:szCs w:val="18"/>
              </w:rPr>
            </w:pPr>
            <w:r w:rsidRPr="00CC5F13">
              <w:rPr>
                <w:b/>
                <w:sz w:val="18"/>
                <w:szCs w:val="18"/>
              </w:rPr>
              <w:t>ОК3</w:t>
            </w:r>
          </w:p>
        </w:tc>
        <w:tc>
          <w:tcPr>
            <w:tcW w:w="418" w:type="pct"/>
            <w:tcMar>
              <w:left w:w="28" w:type="dxa"/>
              <w:right w:w="28" w:type="dxa"/>
            </w:tcMar>
          </w:tcPr>
          <w:p w14:paraId="3EA691C0" w14:textId="77777777" w:rsidR="0031005A" w:rsidRPr="00CC5F13" w:rsidRDefault="0031005A" w:rsidP="009F48CC">
            <w:pPr>
              <w:rPr>
                <w:b/>
                <w:sz w:val="18"/>
                <w:szCs w:val="18"/>
              </w:rPr>
            </w:pPr>
            <w:r w:rsidRPr="00CC5F13">
              <w:rPr>
                <w:b/>
                <w:sz w:val="18"/>
                <w:szCs w:val="18"/>
              </w:rPr>
              <w:t>ОК4</w:t>
            </w:r>
          </w:p>
        </w:tc>
        <w:tc>
          <w:tcPr>
            <w:tcW w:w="419" w:type="pct"/>
            <w:tcMar>
              <w:left w:w="28" w:type="dxa"/>
              <w:right w:w="28" w:type="dxa"/>
            </w:tcMar>
          </w:tcPr>
          <w:p w14:paraId="17324BFE" w14:textId="77777777" w:rsidR="0031005A" w:rsidRPr="00CC5F13" w:rsidRDefault="0031005A" w:rsidP="009F48CC">
            <w:pPr>
              <w:rPr>
                <w:b/>
                <w:sz w:val="18"/>
                <w:szCs w:val="18"/>
              </w:rPr>
            </w:pPr>
            <w:r w:rsidRPr="00CC5F13">
              <w:rPr>
                <w:b/>
                <w:sz w:val="18"/>
                <w:szCs w:val="18"/>
              </w:rPr>
              <w:t>ОК5</w:t>
            </w:r>
          </w:p>
        </w:tc>
        <w:tc>
          <w:tcPr>
            <w:tcW w:w="419" w:type="pct"/>
            <w:tcMar>
              <w:left w:w="28" w:type="dxa"/>
              <w:right w:w="28" w:type="dxa"/>
            </w:tcMar>
          </w:tcPr>
          <w:p w14:paraId="7F9A0F8F" w14:textId="77777777" w:rsidR="0031005A" w:rsidRPr="00CC5F13" w:rsidRDefault="0031005A" w:rsidP="009F48CC">
            <w:pPr>
              <w:rPr>
                <w:b/>
                <w:sz w:val="18"/>
                <w:szCs w:val="18"/>
              </w:rPr>
            </w:pPr>
            <w:r w:rsidRPr="00CC5F13">
              <w:rPr>
                <w:b/>
                <w:sz w:val="18"/>
                <w:szCs w:val="18"/>
              </w:rPr>
              <w:t>ОК6</w:t>
            </w:r>
          </w:p>
        </w:tc>
        <w:tc>
          <w:tcPr>
            <w:tcW w:w="418" w:type="pct"/>
            <w:tcMar>
              <w:left w:w="28" w:type="dxa"/>
              <w:right w:w="28" w:type="dxa"/>
            </w:tcMar>
          </w:tcPr>
          <w:p w14:paraId="5453DB4E" w14:textId="77777777" w:rsidR="0031005A" w:rsidRPr="00CC5F13" w:rsidRDefault="0031005A" w:rsidP="009F48CC">
            <w:pPr>
              <w:rPr>
                <w:b/>
                <w:sz w:val="18"/>
                <w:szCs w:val="18"/>
              </w:rPr>
            </w:pPr>
            <w:r w:rsidRPr="00CC5F13">
              <w:rPr>
                <w:b/>
                <w:sz w:val="18"/>
                <w:szCs w:val="18"/>
              </w:rPr>
              <w:t>ОК7</w:t>
            </w:r>
          </w:p>
        </w:tc>
        <w:tc>
          <w:tcPr>
            <w:tcW w:w="419" w:type="pct"/>
            <w:tcMar>
              <w:left w:w="28" w:type="dxa"/>
              <w:right w:w="28" w:type="dxa"/>
            </w:tcMar>
          </w:tcPr>
          <w:p w14:paraId="30113101" w14:textId="77777777" w:rsidR="0031005A" w:rsidRPr="00CC5F13" w:rsidRDefault="0031005A" w:rsidP="009F48CC">
            <w:pPr>
              <w:rPr>
                <w:b/>
                <w:sz w:val="18"/>
                <w:szCs w:val="18"/>
              </w:rPr>
            </w:pPr>
            <w:r w:rsidRPr="00CC5F13">
              <w:rPr>
                <w:b/>
                <w:sz w:val="18"/>
                <w:szCs w:val="18"/>
              </w:rPr>
              <w:t>ОК8</w:t>
            </w:r>
          </w:p>
        </w:tc>
        <w:tc>
          <w:tcPr>
            <w:tcW w:w="419" w:type="pct"/>
            <w:tcMar>
              <w:left w:w="28" w:type="dxa"/>
              <w:right w:w="28" w:type="dxa"/>
            </w:tcMar>
          </w:tcPr>
          <w:p w14:paraId="1E91BBE5" w14:textId="77777777" w:rsidR="0031005A" w:rsidRPr="00B2144A" w:rsidRDefault="0031005A" w:rsidP="009F48CC">
            <w:pPr>
              <w:rPr>
                <w:b/>
                <w:sz w:val="18"/>
                <w:szCs w:val="18"/>
                <w:lang w:val="ru-RU"/>
              </w:rPr>
            </w:pPr>
            <w:r w:rsidRPr="00CC5F13">
              <w:rPr>
                <w:b/>
                <w:sz w:val="18"/>
                <w:szCs w:val="18"/>
              </w:rPr>
              <w:t>ОК</w:t>
            </w:r>
            <w:r>
              <w:rPr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</w:tcPr>
          <w:p w14:paraId="57E21370" w14:textId="77777777" w:rsidR="0031005A" w:rsidRPr="00B2144A" w:rsidRDefault="0031005A" w:rsidP="009F48CC">
            <w:pPr>
              <w:rPr>
                <w:b/>
                <w:sz w:val="18"/>
                <w:szCs w:val="18"/>
                <w:lang w:val="ru-RU"/>
              </w:rPr>
            </w:pPr>
            <w:r w:rsidRPr="00CC5F13">
              <w:rPr>
                <w:b/>
                <w:sz w:val="18"/>
                <w:szCs w:val="18"/>
              </w:rPr>
              <w:t>ОК</w:t>
            </w:r>
            <w:r>
              <w:rPr>
                <w:b/>
                <w:sz w:val="18"/>
                <w:szCs w:val="18"/>
                <w:lang w:val="ru-RU"/>
              </w:rPr>
              <w:t>10</w:t>
            </w:r>
          </w:p>
        </w:tc>
      </w:tr>
      <w:tr w:rsidR="0031005A" w14:paraId="62480334" w14:textId="77777777" w:rsidTr="00A32CA9">
        <w:tc>
          <w:tcPr>
            <w:tcW w:w="713" w:type="pct"/>
          </w:tcPr>
          <w:p w14:paraId="3A2EF794" w14:textId="77777777" w:rsidR="0031005A" w:rsidRPr="00F05029" w:rsidRDefault="0031005A" w:rsidP="009F48CC">
            <w:pPr>
              <w:rPr>
                <w:b/>
              </w:rPr>
            </w:pPr>
            <w:r w:rsidRPr="00F05029">
              <w:rPr>
                <w:b/>
              </w:rPr>
              <w:t>ЗК1</w:t>
            </w:r>
          </w:p>
        </w:tc>
        <w:tc>
          <w:tcPr>
            <w:tcW w:w="418" w:type="pct"/>
          </w:tcPr>
          <w:p w14:paraId="36DCBAAA" w14:textId="573D9E1E" w:rsidR="0031005A" w:rsidRPr="001440D8" w:rsidRDefault="0031005A" w:rsidP="009F48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9" w:type="pct"/>
          </w:tcPr>
          <w:p w14:paraId="4CF1D3B0" w14:textId="6A12EBF4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7452EF29" w14:textId="72F2E700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8" w:type="pct"/>
          </w:tcPr>
          <w:p w14:paraId="2CADEB23" w14:textId="6B94D266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27225F47" w14:textId="5009A05F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6CADFE28" w14:textId="3148A492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8" w:type="pct"/>
          </w:tcPr>
          <w:p w14:paraId="69FC3CCA" w14:textId="4ADE3208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0CB4FFC1" w14:textId="49323133" w:rsidR="0031005A" w:rsidRPr="0031005A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16C457F2" w14:textId="259658A1" w:rsidR="0031005A" w:rsidRPr="0031005A" w:rsidRDefault="001440D8" w:rsidP="009F48C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+</w:t>
            </w:r>
          </w:p>
        </w:tc>
        <w:tc>
          <w:tcPr>
            <w:tcW w:w="517" w:type="pct"/>
          </w:tcPr>
          <w:p w14:paraId="056EA7AC" w14:textId="13D2EFEF" w:rsidR="0031005A" w:rsidRPr="0031005A" w:rsidRDefault="001440D8" w:rsidP="009F48C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+</w:t>
            </w:r>
          </w:p>
        </w:tc>
      </w:tr>
      <w:tr w:rsidR="0031005A" w14:paraId="42EF1A6E" w14:textId="77777777" w:rsidTr="00A32CA9">
        <w:tc>
          <w:tcPr>
            <w:tcW w:w="713" w:type="pct"/>
          </w:tcPr>
          <w:p w14:paraId="7FAFD73A" w14:textId="77777777" w:rsidR="0031005A" w:rsidRPr="00F05029" w:rsidRDefault="0031005A" w:rsidP="009F48CC">
            <w:pPr>
              <w:rPr>
                <w:b/>
              </w:rPr>
            </w:pPr>
            <w:r w:rsidRPr="00F05029">
              <w:rPr>
                <w:b/>
              </w:rPr>
              <w:t>ЗК2</w:t>
            </w:r>
          </w:p>
        </w:tc>
        <w:tc>
          <w:tcPr>
            <w:tcW w:w="418" w:type="pct"/>
          </w:tcPr>
          <w:p w14:paraId="17E0B725" w14:textId="2F710578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22DECFA6" w14:textId="6CB0D739" w:rsidR="0031005A" w:rsidRPr="0031005A" w:rsidRDefault="0031005A" w:rsidP="009F48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9" w:type="pct"/>
          </w:tcPr>
          <w:p w14:paraId="58D0D88A" w14:textId="34785A71" w:rsidR="0031005A" w:rsidRPr="0031005A" w:rsidRDefault="0031005A" w:rsidP="009F48C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418" w:type="pct"/>
          </w:tcPr>
          <w:p w14:paraId="5F0FF9AD" w14:textId="7D22F87A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02EA4FFF" w14:textId="5B8B17B8" w:rsidR="0031005A" w:rsidRPr="0031005A" w:rsidRDefault="0031005A" w:rsidP="009F48C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419" w:type="pct"/>
          </w:tcPr>
          <w:p w14:paraId="720B9D8F" w14:textId="0B1263CB" w:rsidR="0031005A" w:rsidRPr="0031005A" w:rsidRDefault="0031005A" w:rsidP="009F48C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418" w:type="pct"/>
          </w:tcPr>
          <w:p w14:paraId="42A8726F" w14:textId="41C351B9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533AE410" w14:textId="4F105CC2" w:rsidR="0031005A" w:rsidRPr="0031005A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154C2E8E" w14:textId="735CED81" w:rsidR="0031005A" w:rsidRPr="0031005A" w:rsidRDefault="001440D8" w:rsidP="009F48C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+</w:t>
            </w:r>
          </w:p>
        </w:tc>
        <w:tc>
          <w:tcPr>
            <w:tcW w:w="517" w:type="pct"/>
          </w:tcPr>
          <w:p w14:paraId="26A2B0EA" w14:textId="1DEB9FC4" w:rsidR="0031005A" w:rsidRPr="0031005A" w:rsidRDefault="001440D8" w:rsidP="009F48C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+</w:t>
            </w:r>
          </w:p>
        </w:tc>
      </w:tr>
      <w:tr w:rsidR="0031005A" w14:paraId="2F64D144" w14:textId="77777777" w:rsidTr="00A32CA9">
        <w:tc>
          <w:tcPr>
            <w:tcW w:w="713" w:type="pct"/>
          </w:tcPr>
          <w:p w14:paraId="69D5B896" w14:textId="77777777" w:rsidR="0031005A" w:rsidRPr="00F05029" w:rsidRDefault="0031005A" w:rsidP="009F48CC">
            <w:pPr>
              <w:rPr>
                <w:b/>
              </w:rPr>
            </w:pPr>
            <w:r w:rsidRPr="00F05029">
              <w:rPr>
                <w:b/>
              </w:rPr>
              <w:t>ЗК3</w:t>
            </w:r>
          </w:p>
        </w:tc>
        <w:tc>
          <w:tcPr>
            <w:tcW w:w="418" w:type="pct"/>
          </w:tcPr>
          <w:p w14:paraId="47174F66" w14:textId="6518C1FB" w:rsidR="0031005A" w:rsidRPr="0031005A" w:rsidRDefault="0031005A" w:rsidP="009F48CC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419" w:type="pct"/>
          </w:tcPr>
          <w:p w14:paraId="644DCE06" w14:textId="71E7BAD7" w:rsidR="0031005A" w:rsidRPr="0031005A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17E5B172" w14:textId="61F7B10E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8" w:type="pct"/>
          </w:tcPr>
          <w:p w14:paraId="61D52027" w14:textId="7650561A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483F6BC8" w14:textId="0304127E" w:rsidR="0031005A" w:rsidRPr="0031005A" w:rsidRDefault="001440D8" w:rsidP="009F48C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+</w:t>
            </w:r>
          </w:p>
        </w:tc>
        <w:tc>
          <w:tcPr>
            <w:tcW w:w="419" w:type="pct"/>
          </w:tcPr>
          <w:p w14:paraId="4416BBE9" w14:textId="4E4626BE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8" w:type="pct"/>
          </w:tcPr>
          <w:p w14:paraId="3733B4D5" w14:textId="3436CA32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55AD2B64" w14:textId="72238355" w:rsidR="0031005A" w:rsidRPr="0031005A" w:rsidRDefault="0031005A" w:rsidP="009F48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9" w:type="pct"/>
          </w:tcPr>
          <w:p w14:paraId="6F667743" w14:textId="009F1634" w:rsidR="0031005A" w:rsidRPr="0031005A" w:rsidRDefault="0031005A" w:rsidP="009F48CC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17" w:type="pct"/>
          </w:tcPr>
          <w:p w14:paraId="48FA40AC" w14:textId="74491EFD" w:rsidR="0031005A" w:rsidRPr="0031005A" w:rsidRDefault="001440D8" w:rsidP="009F48C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+</w:t>
            </w:r>
          </w:p>
        </w:tc>
      </w:tr>
      <w:tr w:rsidR="0031005A" w14:paraId="0989E35F" w14:textId="77777777" w:rsidTr="00A32CA9">
        <w:tc>
          <w:tcPr>
            <w:tcW w:w="713" w:type="pct"/>
          </w:tcPr>
          <w:p w14:paraId="49BCEBA1" w14:textId="77777777" w:rsidR="0031005A" w:rsidRPr="00F05029" w:rsidRDefault="0031005A" w:rsidP="009F48CC">
            <w:pPr>
              <w:rPr>
                <w:b/>
              </w:rPr>
            </w:pPr>
            <w:r w:rsidRPr="00F05029">
              <w:rPr>
                <w:b/>
              </w:rPr>
              <w:t>ЗК4</w:t>
            </w:r>
          </w:p>
        </w:tc>
        <w:tc>
          <w:tcPr>
            <w:tcW w:w="418" w:type="pct"/>
          </w:tcPr>
          <w:p w14:paraId="6FA855BA" w14:textId="34F7A46D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27EDC366" w14:textId="1B6BAF49" w:rsidR="0031005A" w:rsidRPr="0031005A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676DD939" w14:textId="0D303427" w:rsidR="0031005A" w:rsidRPr="0031005A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8" w:type="pct"/>
          </w:tcPr>
          <w:p w14:paraId="7C33503F" w14:textId="0D4D6B3A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579A7A58" w14:textId="6E17463E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5C546CBD" w14:textId="0DEE9EE1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8" w:type="pct"/>
          </w:tcPr>
          <w:p w14:paraId="2DDC88A5" w14:textId="1651D603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0072F0B2" w14:textId="5C8BF460" w:rsidR="0031005A" w:rsidRPr="0031005A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54888C78" w14:textId="002AE510" w:rsidR="0031005A" w:rsidRPr="0031005A" w:rsidRDefault="001440D8" w:rsidP="009F48C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+</w:t>
            </w:r>
          </w:p>
        </w:tc>
        <w:tc>
          <w:tcPr>
            <w:tcW w:w="517" w:type="pct"/>
          </w:tcPr>
          <w:p w14:paraId="1581AD17" w14:textId="08A256A8" w:rsidR="0031005A" w:rsidRPr="0031005A" w:rsidRDefault="001440D8" w:rsidP="009F48C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+</w:t>
            </w:r>
          </w:p>
        </w:tc>
      </w:tr>
      <w:tr w:rsidR="0031005A" w14:paraId="24231D80" w14:textId="77777777" w:rsidTr="00A32CA9">
        <w:tc>
          <w:tcPr>
            <w:tcW w:w="713" w:type="pct"/>
          </w:tcPr>
          <w:p w14:paraId="09E478C0" w14:textId="77777777" w:rsidR="0031005A" w:rsidRPr="00F05029" w:rsidRDefault="0031005A" w:rsidP="009F48CC">
            <w:pPr>
              <w:rPr>
                <w:b/>
              </w:rPr>
            </w:pPr>
            <w:r w:rsidRPr="00F05029">
              <w:rPr>
                <w:b/>
              </w:rPr>
              <w:t>ЗК5</w:t>
            </w:r>
          </w:p>
        </w:tc>
        <w:tc>
          <w:tcPr>
            <w:tcW w:w="418" w:type="pct"/>
          </w:tcPr>
          <w:p w14:paraId="1CF90AEF" w14:textId="56E31537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19253A9C" w14:textId="77777777" w:rsidR="0031005A" w:rsidRPr="0031005A" w:rsidRDefault="0031005A" w:rsidP="009F48C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419" w:type="pct"/>
          </w:tcPr>
          <w:p w14:paraId="44462699" w14:textId="179215A0" w:rsidR="0031005A" w:rsidRPr="0031005A" w:rsidRDefault="0031005A" w:rsidP="009F48C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418" w:type="pct"/>
          </w:tcPr>
          <w:p w14:paraId="524390B3" w14:textId="7BEEE9F3" w:rsidR="0031005A" w:rsidRPr="0031005A" w:rsidRDefault="0031005A" w:rsidP="009F48C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419" w:type="pct"/>
          </w:tcPr>
          <w:p w14:paraId="05130A0F" w14:textId="2D0A370E" w:rsidR="0031005A" w:rsidRPr="0031005A" w:rsidRDefault="0031005A" w:rsidP="009F48C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419" w:type="pct"/>
          </w:tcPr>
          <w:p w14:paraId="46758B8F" w14:textId="647664E9" w:rsidR="0031005A" w:rsidRPr="0031005A" w:rsidRDefault="0031005A" w:rsidP="009F48C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418" w:type="pct"/>
          </w:tcPr>
          <w:p w14:paraId="2677C9F0" w14:textId="739634D9" w:rsidR="0031005A" w:rsidRPr="0031005A" w:rsidRDefault="0031005A" w:rsidP="009F48C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419" w:type="pct"/>
          </w:tcPr>
          <w:p w14:paraId="5C8ABF9F" w14:textId="30818348" w:rsidR="0031005A" w:rsidRPr="0031005A" w:rsidRDefault="0031005A" w:rsidP="009F48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9" w:type="pct"/>
          </w:tcPr>
          <w:p w14:paraId="51E622E2" w14:textId="03AA1F5A" w:rsidR="0031005A" w:rsidRPr="0031005A" w:rsidRDefault="0031005A" w:rsidP="009F48CC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17" w:type="pct"/>
          </w:tcPr>
          <w:p w14:paraId="04D51611" w14:textId="60B1D14F" w:rsidR="0031005A" w:rsidRPr="0031005A" w:rsidRDefault="001440D8" w:rsidP="009F48C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+</w:t>
            </w:r>
          </w:p>
        </w:tc>
      </w:tr>
      <w:tr w:rsidR="0031005A" w14:paraId="3E37A8FF" w14:textId="77777777" w:rsidTr="00A32CA9">
        <w:tc>
          <w:tcPr>
            <w:tcW w:w="713" w:type="pct"/>
          </w:tcPr>
          <w:p w14:paraId="722F8905" w14:textId="77777777" w:rsidR="0031005A" w:rsidRPr="00F05029" w:rsidRDefault="0031005A" w:rsidP="009F48CC">
            <w:pPr>
              <w:rPr>
                <w:b/>
              </w:rPr>
            </w:pPr>
            <w:r w:rsidRPr="00F05029">
              <w:rPr>
                <w:b/>
              </w:rPr>
              <w:t>ЗК6</w:t>
            </w:r>
          </w:p>
        </w:tc>
        <w:tc>
          <w:tcPr>
            <w:tcW w:w="418" w:type="pct"/>
          </w:tcPr>
          <w:p w14:paraId="24A876A2" w14:textId="77777777" w:rsidR="0031005A" w:rsidRPr="0031005A" w:rsidRDefault="0031005A" w:rsidP="009F48C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419" w:type="pct"/>
          </w:tcPr>
          <w:p w14:paraId="6DDBFB64" w14:textId="20B7BBA9" w:rsidR="0031005A" w:rsidRPr="001440D8" w:rsidRDefault="001440D8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2B4823AA" w14:textId="19B13D68" w:rsidR="0031005A" w:rsidRPr="00A32CA9" w:rsidRDefault="00A32CA9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8" w:type="pct"/>
          </w:tcPr>
          <w:p w14:paraId="098CFFD0" w14:textId="3F8D891C" w:rsidR="0031005A" w:rsidRPr="00A32CA9" w:rsidRDefault="00A32CA9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013E73E2" w14:textId="33D1D835" w:rsidR="0031005A" w:rsidRPr="00A32CA9" w:rsidRDefault="00A32CA9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53F043BF" w14:textId="14602559" w:rsidR="0031005A" w:rsidRPr="00A32CA9" w:rsidRDefault="00A32CA9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8" w:type="pct"/>
          </w:tcPr>
          <w:p w14:paraId="4363DB64" w14:textId="478594BC" w:rsidR="0031005A" w:rsidRPr="00A32CA9" w:rsidRDefault="00A32CA9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68E46AEF" w14:textId="657BBFCC" w:rsidR="0031005A" w:rsidRPr="0031005A" w:rsidRDefault="00A32CA9" w:rsidP="009F4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1DE74A56" w14:textId="3FE8EA92" w:rsidR="0031005A" w:rsidRPr="0031005A" w:rsidRDefault="00A32CA9" w:rsidP="009F48C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+</w:t>
            </w:r>
          </w:p>
        </w:tc>
        <w:tc>
          <w:tcPr>
            <w:tcW w:w="517" w:type="pct"/>
          </w:tcPr>
          <w:p w14:paraId="4D1B9437" w14:textId="6AA7BC1F" w:rsidR="0031005A" w:rsidRPr="0031005A" w:rsidRDefault="00A32CA9" w:rsidP="009F48C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+</w:t>
            </w:r>
          </w:p>
        </w:tc>
      </w:tr>
      <w:tr w:rsidR="0031005A" w14:paraId="670992B6" w14:textId="77777777" w:rsidTr="00A32CA9">
        <w:tc>
          <w:tcPr>
            <w:tcW w:w="713" w:type="pct"/>
          </w:tcPr>
          <w:p w14:paraId="785B0F8E" w14:textId="77777777" w:rsidR="0031005A" w:rsidRPr="00F05029" w:rsidRDefault="0031005A" w:rsidP="009F48CC">
            <w:pPr>
              <w:rPr>
                <w:b/>
              </w:rPr>
            </w:pPr>
            <w:r w:rsidRPr="00F05029">
              <w:rPr>
                <w:b/>
              </w:rPr>
              <w:t>ЗК7</w:t>
            </w:r>
          </w:p>
        </w:tc>
        <w:tc>
          <w:tcPr>
            <w:tcW w:w="418" w:type="pct"/>
          </w:tcPr>
          <w:p w14:paraId="5870C161" w14:textId="0157E3BC" w:rsidR="0031005A" w:rsidRPr="0092366C" w:rsidRDefault="0031005A" w:rsidP="009F48C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9" w:type="pct"/>
          </w:tcPr>
          <w:p w14:paraId="78B79DBF" w14:textId="5F880C97" w:rsidR="0031005A" w:rsidRPr="0092366C" w:rsidRDefault="0031005A" w:rsidP="009F48C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9" w:type="pct"/>
          </w:tcPr>
          <w:p w14:paraId="372B9DBA" w14:textId="1ED4A9F0" w:rsidR="0031005A" w:rsidRPr="0092366C" w:rsidRDefault="0031005A" w:rsidP="009F48C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8" w:type="pct"/>
          </w:tcPr>
          <w:p w14:paraId="1F4EAD6F" w14:textId="5779F05E" w:rsidR="0031005A" w:rsidRPr="00A32CA9" w:rsidRDefault="00A32CA9" w:rsidP="009F48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28602C08" w14:textId="71889DCE" w:rsidR="0031005A" w:rsidRPr="00F05029" w:rsidRDefault="0031005A" w:rsidP="009F48C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9" w:type="pct"/>
          </w:tcPr>
          <w:p w14:paraId="0C85E4EF" w14:textId="7C071844" w:rsidR="0031005A" w:rsidRPr="00A32CA9" w:rsidRDefault="00A32CA9" w:rsidP="009F48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18" w:type="pct"/>
          </w:tcPr>
          <w:p w14:paraId="07AC56E1" w14:textId="373AEBE7" w:rsidR="0031005A" w:rsidRPr="00F05029" w:rsidRDefault="00A32CA9" w:rsidP="009F48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798DB619" w14:textId="5EA2ED80" w:rsidR="0031005A" w:rsidRPr="00F05029" w:rsidRDefault="0031005A" w:rsidP="009F48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</w:tcPr>
          <w:p w14:paraId="4C8FDE68" w14:textId="49FBDEE6" w:rsidR="0031005A" w:rsidRPr="00F05029" w:rsidRDefault="0031005A" w:rsidP="009F48C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17" w:type="pct"/>
          </w:tcPr>
          <w:p w14:paraId="46542967" w14:textId="6A78D8DA" w:rsidR="0031005A" w:rsidRPr="00F05029" w:rsidRDefault="00A32CA9" w:rsidP="009F48C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+</w:t>
            </w:r>
          </w:p>
        </w:tc>
      </w:tr>
      <w:tr w:rsidR="0031005A" w14:paraId="1BE141D9" w14:textId="77777777" w:rsidTr="00A32CA9">
        <w:tc>
          <w:tcPr>
            <w:tcW w:w="713" w:type="pct"/>
          </w:tcPr>
          <w:p w14:paraId="754E2FE0" w14:textId="77777777" w:rsidR="0031005A" w:rsidRPr="00F05029" w:rsidRDefault="0031005A" w:rsidP="009F48CC">
            <w:pPr>
              <w:rPr>
                <w:b/>
              </w:rPr>
            </w:pPr>
            <w:r w:rsidRPr="00F05029">
              <w:rPr>
                <w:b/>
              </w:rPr>
              <w:t>ЗК8</w:t>
            </w:r>
          </w:p>
        </w:tc>
        <w:tc>
          <w:tcPr>
            <w:tcW w:w="418" w:type="pct"/>
          </w:tcPr>
          <w:p w14:paraId="538F91D8" w14:textId="320875E7" w:rsidR="0031005A" w:rsidRPr="0092366C" w:rsidRDefault="0031005A" w:rsidP="009F4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</w:tcPr>
          <w:p w14:paraId="45DAF3D8" w14:textId="6A113AC5" w:rsidR="0031005A" w:rsidRPr="0092366C" w:rsidRDefault="0031005A" w:rsidP="009F4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</w:tcPr>
          <w:p w14:paraId="7BC98047" w14:textId="78BC4789" w:rsidR="0031005A" w:rsidRPr="0092366C" w:rsidRDefault="0031005A" w:rsidP="009F4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C4B29B0" w14:textId="4E3B3F69" w:rsidR="0031005A" w:rsidRPr="0092366C" w:rsidRDefault="00A32CA9" w:rsidP="009F4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6A8B358D" w14:textId="398B1CC2" w:rsidR="0031005A" w:rsidRPr="00F05029" w:rsidRDefault="0031005A" w:rsidP="009F4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</w:tcPr>
          <w:p w14:paraId="799262B9" w14:textId="110CF7CD" w:rsidR="0031005A" w:rsidRPr="00F05029" w:rsidRDefault="0031005A" w:rsidP="009F48C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8" w:type="pct"/>
          </w:tcPr>
          <w:p w14:paraId="7FE240C0" w14:textId="612CA584" w:rsidR="0031005A" w:rsidRPr="00F05029" w:rsidRDefault="00A32CA9" w:rsidP="009F48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19" w:type="pct"/>
          </w:tcPr>
          <w:p w14:paraId="25DAF52C" w14:textId="07340BDD" w:rsidR="0031005A" w:rsidRPr="00F05029" w:rsidRDefault="0031005A" w:rsidP="009F48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</w:tcPr>
          <w:p w14:paraId="5BFC505B" w14:textId="59F7819B" w:rsidR="0031005A" w:rsidRPr="00F05029" w:rsidRDefault="0031005A" w:rsidP="009F4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pct"/>
          </w:tcPr>
          <w:p w14:paraId="79A395D0" w14:textId="2AD8A6C6" w:rsidR="0031005A" w:rsidRPr="00F05029" w:rsidRDefault="00A32CA9" w:rsidP="009F4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31005A" w14:paraId="53E35D11" w14:textId="77777777" w:rsidTr="00A32CA9">
        <w:tc>
          <w:tcPr>
            <w:tcW w:w="713" w:type="pct"/>
          </w:tcPr>
          <w:p w14:paraId="5FE435F3" w14:textId="77777777" w:rsidR="0031005A" w:rsidRPr="00F05029" w:rsidRDefault="0031005A" w:rsidP="009F48CC">
            <w:pPr>
              <w:rPr>
                <w:b/>
              </w:rPr>
            </w:pPr>
            <w:r w:rsidRPr="00F05029">
              <w:rPr>
                <w:b/>
              </w:rPr>
              <w:t>ФК1</w:t>
            </w:r>
          </w:p>
        </w:tc>
        <w:tc>
          <w:tcPr>
            <w:tcW w:w="418" w:type="pct"/>
          </w:tcPr>
          <w:p w14:paraId="50F6A629" w14:textId="1C8F60FD" w:rsidR="0031005A" w:rsidRPr="0092366C" w:rsidRDefault="0031005A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2151488A" w14:textId="203BDB15" w:rsidR="0031005A" w:rsidRPr="0092366C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19" w:type="pct"/>
          </w:tcPr>
          <w:p w14:paraId="4658A136" w14:textId="3350882D" w:rsidR="0031005A" w:rsidRPr="0092366C" w:rsidRDefault="00A32CA9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418" w:type="pct"/>
          </w:tcPr>
          <w:p w14:paraId="512D6E9B" w14:textId="2AA53DAD" w:rsidR="0031005A" w:rsidRPr="00A32CA9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19" w:type="pct"/>
          </w:tcPr>
          <w:p w14:paraId="56F90FEB" w14:textId="3384EE21" w:rsidR="0031005A" w:rsidRPr="00A32CA9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19" w:type="pct"/>
          </w:tcPr>
          <w:p w14:paraId="2BE47B85" w14:textId="0DB04248" w:rsidR="0031005A" w:rsidRPr="00A32CA9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77636C4A" w14:textId="4EEB0ED7" w:rsidR="0031005A" w:rsidRPr="00472D40" w:rsidRDefault="00A32CA9" w:rsidP="009F48CC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19" w:type="pct"/>
          </w:tcPr>
          <w:p w14:paraId="3C3E3DF5" w14:textId="5AC83D78" w:rsidR="0031005A" w:rsidRPr="00472D40" w:rsidRDefault="00A32CA9" w:rsidP="009F48CC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19" w:type="pct"/>
          </w:tcPr>
          <w:p w14:paraId="3ADBA936" w14:textId="14960847" w:rsidR="0031005A" w:rsidRPr="00B27055" w:rsidRDefault="00A32CA9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517" w:type="pct"/>
          </w:tcPr>
          <w:p w14:paraId="17F741DB" w14:textId="36DB4294" w:rsidR="0031005A" w:rsidRPr="00B27055" w:rsidRDefault="00A32CA9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</w:tr>
      <w:tr w:rsidR="0031005A" w14:paraId="6AEF91FF" w14:textId="77777777" w:rsidTr="00A32CA9">
        <w:tc>
          <w:tcPr>
            <w:tcW w:w="713" w:type="pct"/>
          </w:tcPr>
          <w:p w14:paraId="54763323" w14:textId="77777777" w:rsidR="0031005A" w:rsidRPr="00F05029" w:rsidRDefault="0031005A" w:rsidP="009F48CC">
            <w:pPr>
              <w:rPr>
                <w:b/>
              </w:rPr>
            </w:pPr>
            <w:r w:rsidRPr="00F05029">
              <w:rPr>
                <w:b/>
              </w:rPr>
              <w:lastRenderedPageBreak/>
              <w:t>ФК2</w:t>
            </w:r>
          </w:p>
        </w:tc>
        <w:tc>
          <w:tcPr>
            <w:tcW w:w="418" w:type="pct"/>
          </w:tcPr>
          <w:p w14:paraId="55949703" w14:textId="77777777" w:rsidR="0031005A" w:rsidRPr="0092366C" w:rsidRDefault="0031005A" w:rsidP="009F48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9" w:type="pct"/>
          </w:tcPr>
          <w:p w14:paraId="40722B00" w14:textId="3DEB72E9" w:rsidR="0031005A" w:rsidRPr="0092366C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19" w:type="pct"/>
          </w:tcPr>
          <w:p w14:paraId="76E881D4" w14:textId="0CA43BAD" w:rsidR="0031005A" w:rsidRPr="0092366C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50C99242" w14:textId="139205F6" w:rsidR="0031005A" w:rsidRPr="00A32CA9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19" w:type="pct"/>
          </w:tcPr>
          <w:p w14:paraId="5FFCCBB6" w14:textId="63FB64FD" w:rsidR="0031005A" w:rsidRPr="00A32CA9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19" w:type="pct"/>
          </w:tcPr>
          <w:p w14:paraId="001FE7E0" w14:textId="3E5E27B6" w:rsidR="0031005A" w:rsidRPr="00A32CA9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630F3F49" w14:textId="3D2636E0" w:rsidR="0031005A" w:rsidRPr="00472D40" w:rsidRDefault="00A32CA9" w:rsidP="009F48CC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19" w:type="pct"/>
          </w:tcPr>
          <w:p w14:paraId="5AFBB53A" w14:textId="7E140D55" w:rsidR="0031005A" w:rsidRPr="00472D40" w:rsidRDefault="00A32CA9" w:rsidP="009F48CC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19" w:type="pct"/>
          </w:tcPr>
          <w:p w14:paraId="056454E8" w14:textId="62506D8A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517" w:type="pct"/>
          </w:tcPr>
          <w:p w14:paraId="7519EBCB" w14:textId="4287241E" w:rsidR="0031005A" w:rsidRDefault="00A32CA9" w:rsidP="009F48CC">
            <w:pPr>
              <w:jc w:val="center"/>
            </w:pPr>
            <w:r>
              <w:t>+</w:t>
            </w:r>
          </w:p>
        </w:tc>
      </w:tr>
      <w:tr w:rsidR="0031005A" w14:paraId="66F5707A" w14:textId="77777777" w:rsidTr="00A32CA9">
        <w:tc>
          <w:tcPr>
            <w:tcW w:w="713" w:type="pct"/>
          </w:tcPr>
          <w:p w14:paraId="03C0D83B" w14:textId="77777777" w:rsidR="0031005A" w:rsidRPr="00F05029" w:rsidRDefault="0031005A" w:rsidP="009F48CC">
            <w:pPr>
              <w:rPr>
                <w:b/>
              </w:rPr>
            </w:pPr>
            <w:r w:rsidRPr="00F05029">
              <w:rPr>
                <w:b/>
              </w:rPr>
              <w:t>ФК3</w:t>
            </w:r>
          </w:p>
        </w:tc>
        <w:tc>
          <w:tcPr>
            <w:tcW w:w="418" w:type="pct"/>
          </w:tcPr>
          <w:p w14:paraId="18340BE7" w14:textId="77777777" w:rsidR="0031005A" w:rsidRPr="00472D40" w:rsidRDefault="0031005A" w:rsidP="009F48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9" w:type="pct"/>
          </w:tcPr>
          <w:p w14:paraId="1FB966CD" w14:textId="55817CB2" w:rsidR="0031005A" w:rsidRPr="00472D40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19" w:type="pct"/>
          </w:tcPr>
          <w:p w14:paraId="26A97DB2" w14:textId="6399A4C9" w:rsidR="0031005A" w:rsidRPr="00A32CA9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4F47EA7B" w14:textId="185390FB" w:rsidR="0031005A" w:rsidRPr="00EF739A" w:rsidRDefault="00A32CA9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419" w:type="pct"/>
          </w:tcPr>
          <w:p w14:paraId="14FB6234" w14:textId="58EDBE7B" w:rsidR="0031005A" w:rsidRPr="00A32CA9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19" w:type="pct"/>
          </w:tcPr>
          <w:p w14:paraId="0AF31F7D" w14:textId="33B15199" w:rsidR="0031005A" w:rsidRPr="00C12C54" w:rsidRDefault="00A32CA9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418" w:type="pct"/>
          </w:tcPr>
          <w:p w14:paraId="2C0BB389" w14:textId="3494170D" w:rsidR="0031005A" w:rsidRPr="008C3809" w:rsidRDefault="00A32CA9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419" w:type="pct"/>
          </w:tcPr>
          <w:p w14:paraId="57F3604A" w14:textId="3045179A" w:rsidR="0031005A" w:rsidRPr="00C12C54" w:rsidRDefault="00A32CA9" w:rsidP="009F48C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+</w:t>
            </w:r>
          </w:p>
        </w:tc>
        <w:tc>
          <w:tcPr>
            <w:tcW w:w="419" w:type="pct"/>
          </w:tcPr>
          <w:p w14:paraId="2EC1E8B3" w14:textId="65A74C87" w:rsidR="0031005A" w:rsidRPr="00C12C54" w:rsidRDefault="00A32CA9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517" w:type="pct"/>
          </w:tcPr>
          <w:p w14:paraId="6008F17E" w14:textId="5E2FD239" w:rsidR="0031005A" w:rsidRPr="00C12C54" w:rsidRDefault="00A32CA9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</w:tr>
      <w:tr w:rsidR="0031005A" w14:paraId="467638F2" w14:textId="77777777" w:rsidTr="00A32CA9">
        <w:tc>
          <w:tcPr>
            <w:tcW w:w="713" w:type="pct"/>
          </w:tcPr>
          <w:p w14:paraId="70E8DEF8" w14:textId="77777777" w:rsidR="0031005A" w:rsidRPr="00F05029" w:rsidRDefault="0031005A" w:rsidP="009F48CC">
            <w:pPr>
              <w:rPr>
                <w:b/>
              </w:rPr>
            </w:pPr>
            <w:r w:rsidRPr="00F05029">
              <w:rPr>
                <w:b/>
              </w:rPr>
              <w:t>ФК4</w:t>
            </w:r>
          </w:p>
        </w:tc>
        <w:tc>
          <w:tcPr>
            <w:tcW w:w="418" w:type="pct"/>
          </w:tcPr>
          <w:p w14:paraId="30BECA74" w14:textId="3F8A3977" w:rsidR="0031005A" w:rsidRPr="00777FEC" w:rsidRDefault="0031005A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22698F72" w14:textId="6BA0C639" w:rsidR="0031005A" w:rsidRPr="00472D40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19" w:type="pct"/>
          </w:tcPr>
          <w:p w14:paraId="46B0D0F2" w14:textId="11E159AB" w:rsidR="0031005A" w:rsidRPr="00472D40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084CA72A" w14:textId="0D39AA66" w:rsidR="0031005A" w:rsidRPr="00EF739A" w:rsidRDefault="00A32CA9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419" w:type="pct"/>
          </w:tcPr>
          <w:p w14:paraId="7FB5A22A" w14:textId="784AC426" w:rsidR="0031005A" w:rsidRPr="00472D40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19" w:type="pct"/>
          </w:tcPr>
          <w:p w14:paraId="761B1007" w14:textId="6753CF60" w:rsidR="0031005A" w:rsidRPr="00472D40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0742D69B" w14:textId="15479388" w:rsidR="0031005A" w:rsidRPr="00472D40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19" w:type="pct"/>
          </w:tcPr>
          <w:p w14:paraId="2A2FA7BD" w14:textId="75F39355" w:rsidR="0031005A" w:rsidRPr="00472D40" w:rsidRDefault="00A32CA9" w:rsidP="009F48CC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19" w:type="pct"/>
          </w:tcPr>
          <w:p w14:paraId="0142D6AE" w14:textId="184E265A" w:rsidR="0031005A" w:rsidRPr="008C3809" w:rsidRDefault="00A32CA9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517" w:type="pct"/>
          </w:tcPr>
          <w:p w14:paraId="7C327C97" w14:textId="09221C98" w:rsidR="0031005A" w:rsidRPr="008C3809" w:rsidRDefault="00A32CA9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</w:tr>
      <w:tr w:rsidR="0031005A" w14:paraId="755C418F" w14:textId="77777777" w:rsidTr="00A32CA9">
        <w:tc>
          <w:tcPr>
            <w:tcW w:w="713" w:type="pct"/>
          </w:tcPr>
          <w:p w14:paraId="407379E0" w14:textId="77777777" w:rsidR="0031005A" w:rsidRPr="00F05029" w:rsidRDefault="0031005A" w:rsidP="009F48CC">
            <w:pPr>
              <w:rPr>
                <w:b/>
              </w:rPr>
            </w:pPr>
            <w:r w:rsidRPr="00F05029">
              <w:rPr>
                <w:b/>
              </w:rPr>
              <w:t>ФК5</w:t>
            </w:r>
          </w:p>
        </w:tc>
        <w:tc>
          <w:tcPr>
            <w:tcW w:w="418" w:type="pct"/>
          </w:tcPr>
          <w:p w14:paraId="291757AD" w14:textId="227AD90B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7F8B3E64" w14:textId="48C0AB5D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1BE58B86" w14:textId="788606D2" w:rsidR="0031005A" w:rsidRDefault="0031005A" w:rsidP="009F48CC">
            <w:pPr>
              <w:jc w:val="center"/>
            </w:pPr>
          </w:p>
        </w:tc>
        <w:tc>
          <w:tcPr>
            <w:tcW w:w="418" w:type="pct"/>
          </w:tcPr>
          <w:p w14:paraId="50265DA2" w14:textId="34CB5B9B" w:rsidR="0031005A" w:rsidRPr="00EF739A" w:rsidRDefault="0031005A" w:rsidP="009F48CC">
            <w:pPr>
              <w:jc w:val="center"/>
              <w:rPr>
                <w:lang w:val="ru-RU"/>
              </w:rPr>
            </w:pPr>
          </w:p>
        </w:tc>
        <w:tc>
          <w:tcPr>
            <w:tcW w:w="419" w:type="pct"/>
          </w:tcPr>
          <w:p w14:paraId="6AE2F467" w14:textId="7CAFBB26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9" w:type="pct"/>
          </w:tcPr>
          <w:p w14:paraId="1FC70A7B" w14:textId="7CAB8907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8" w:type="pct"/>
          </w:tcPr>
          <w:p w14:paraId="31E9DC4A" w14:textId="5BB4C4DB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9" w:type="pct"/>
          </w:tcPr>
          <w:p w14:paraId="73B4C0EC" w14:textId="40F0F461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9" w:type="pct"/>
          </w:tcPr>
          <w:p w14:paraId="785A06DB" w14:textId="76DBF983" w:rsidR="0031005A" w:rsidRPr="008C3809" w:rsidRDefault="00A32CA9" w:rsidP="009F48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17" w:type="pct"/>
          </w:tcPr>
          <w:p w14:paraId="30C5F9C5" w14:textId="70001358" w:rsidR="0031005A" w:rsidRPr="008C3809" w:rsidRDefault="00A32CA9" w:rsidP="009F48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31005A" w14:paraId="1BB0CF62" w14:textId="77777777" w:rsidTr="00A32CA9">
        <w:tc>
          <w:tcPr>
            <w:tcW w:w="713" w:type="pct"/>
          </w:tcPr>
          <w:p w14:paraId="6F4C06F4" w14:textId="77777777" w:rsidR="0031005A" w:rsidRPr="00F05029" w:rsidRDefault="0031005A" w:rsidP="009F48CC">
            <w:pPr>
              <w:rPr>
                <w:b/>
              </w:rPr>
            </w:pPr>
            <w:r w:rsidRPr="00F05029">
              <w:rPr>
                <w:b/>
              </w:rPr>
              <w:t>ФК6</w:t>
            </w:r>
          </w:p>
        </w:tc>
        <w:tc>
          <w:tcPr>
            <w:tcW w:w="418" w:type="pct"/>
          </w:tcPr>
          <w:p w14:paraId="52B3B028" w14:textId="77777777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5279CF90" w14:textId="4DF30171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9" w:type="pct"/>
          </w:tcPr>
          <w:p w14:paraId="261CA9C5" w14:textId="7E8B2A3B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8" w:type="pct"/>
          </w:tcPr>
          <w:p w14:paraId="34A9B7F8" w14:textId="3BE02600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9" w:type="pct"/>
          </w:tcPr>
          <w:p w14:paraId="6E0370EB" w14:textId="211E9E8D" w:rsidR="0031005A" w:rsidRPr="00EF739A" w:rsidRDefault="00A32CA9" w:rsidP="009F48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19" w:type="pct"/>
          </w:tcPr>
          <w:p w14:paraId="150FE0AF" w14:textId="2EB544D1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8" w:type="pct"/>
          </w:tcPr>
          <w:p w14:paraId="1D2B500D" w14:textId="7B1DC53D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9" w:type="pct"/>
          </w:tcPr>
          <w:p w14:paraId="21AAB839" w14:textId="585A8478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9" w:type="pct"/>
          </w:tcPr>
          <w:p w14:paraId="2D6A30B5" w14:textId="2398D2A7" w:rsidR="0031005A" w:rsidRPr="008C3809" w:rsidRDefault="00A32CA9" w:rsidP="009F48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17" w:type="pct"/>
          </w:tcPr>
          <w:p w14:paraId="5DDB6CF7" w14:textId="4024A1A8" w:rsidR="0031005A" w:rsidRPr="008C3809" w:rsidRDefault="00A32CA9" w:rsidP="009F48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31005A" w14:paraId="564FB0CD" w14:textId="77777777" w:rsidTr="00A32CA9">
        <w:tc>
          <w:tcPr>
            <w:tcW w:w="713" w:type="pct"/>
          </w:tcPr>
          <w:p w14:paraId="6910AF07" w14:textId="77777777" w:rsidR="0031005A" w:rsidRPr="00F05029" w:rsidRDefault="0031005A" w:rsidP="009F48CC">
            <w:pPr>
              <w:rPr>
                <w:b/>
              </w:rPr>
            </w:pPr>
            <w:r w:rsidRPr="00F05029">
              <w:rPr>
                <w:b/>
              </w:rPr>
              <w:t>ФК7</w:t>
            </w:r>
          </w:p>
        </w:tc>
        <w:tc>
          <w:tcPr>
            <w:tcW w:w="418" w:type="pct"/>
          </w:tcPr>
          <w:p w14:paraId="401783DF" w14:textId="77777777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612AE42B" w14:textId="77777777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45801D83" w14:textId="38D60917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8" w:type="pct"/>
          </w:tcPr>
          <w:p w14:paraId="5EF906E6" w14:textId="77777777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128A9D5E" w14:textId="77777777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6AC3E3A1" w14:textId="60D131CE" w:rsidR="0031005A" w:rsidRPr="00EF739A" w:rsidRDefault="0031005A" w:rsidP="009F48CC">
            <w:pPr>
              <w:jc w:val="center"/>
              <w:rPr>
                <w:lang w:val="ru-RU"/>
              </w:rPr>
            </w:pPr>
          </w:p>
        </w:tc>
        <w:tc>
          <w:tcPr>
            <w:tcW w:w="418" w:type="pct"/>
          </w:tcPr>
          <w:p w14:paraId="78009870" w14:textId="77777777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49E4F1AE" w14:textId="45C63AF9" w:rsidR="0031005A" w:rsidRPr="008C3809" w:rsidRDefault="0031005A" w:rsidP="009F48CC">
            <w:pPr>
              <w:jc w:val="center"/>
              <w:rPr>
                <w:lang w:val="ru-RU"/>
              </w:rPr>
            </w:pPr>
          </w:p>
        </w:tc>
        <w:tc>
          <w:tcPr>
            <w:tcW w:w="419" w:type="pct"/>
          </w:tcPr>
          <w:p w14:paraId="6F1876C0" w14:textId="0F12229B" w:rsidR="0031005A" w:rsidRPr="008C3809" w:rsidRDefault="0031005A" w:rsidP="009F48CC">
            <w:pPr>
              <w:jc w:val="center"/>
              <w:rPr>
                <w:lang w:val="ru-RU"/>
              </w:rPr>
            </w:pPr>
          </w:p>
        </w:tc>
        <w:tc>
          <w:tcPr>
            <w:tcW w:w="517" w:type="pct"/>
          </w:tcPr>
          <w:p w14:paraId="18909C16" w14:textId="06278895" w:rsidR="0031005A" w:rsidRDefault="00A32CA9" w:rsidP="009F48CC">
            <w:pPr>
              <w:jc w:val="center"/>
            </w:pPr>
            <w:r>
              <w:t>+</w:t>
            </w:r>
          </w:p>
        </w:tc>
      </w:tr>
      <w:tr w:rsidR="0031005A" w14:paraId="0149AE04" w14:textId="77777777" w:rsidTr="00A32CA9">
        <w:tc>
          <w:tcPr>
            <w:tcW w:w="713" w:type="pct"/>
          </w:tcPr>
          <w:p w14:paraId="4A3E9711" w14:textId="77777777" w:rsidR="0031005A" w:rsidRPr="00F05029" w:rsidRDefault="0031005A" w:rsidP="009F48CC">
            <w:pPr>
              <w:rPr>
                <w:b/>
              </w:rPr>
            </w:pPr>
            <w:r w:rsidRPr="00F05029">
              <w:rPr>
                <w:b/>
              </w:rPr>
              <w:t>ФК8</w:t>
            </w:r>
          </w:p>
        </w:tc>
        <w:tc>
          <w:tcPr>
            <w:tcW w:w="418" w:type="pct"/>
          </w:tcPr>
          <w:p w14:paraId="5E3644E9" w14:textId="77777777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62FE8166" w14:textId="77777777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58B70F54" w14:textId="77777777" w:rsidR="0031005A" w:rsidRDefault="0031005A" w:rsidP="009F48CC">
            <w:pPr>
              <w:jc w:val="center"/>
            </w:pPr>
          </w:p>
        </w:tc>
        <w:tc>
          <w:tcPr>
            <w:tcW w:w="418" w:type="pct"/>
          </w:tcPr>
          <w:p w14:paraId="01D3EB3A" w14:textId="57140076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39F3BE27" w14:textId="35AF6BB6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9" w:type="pct"/>
          </w:tcPr>
          <w:p w14:paraId="56D2ACD8" w14:textId="09F35517" w:rsidR="0031005A" w:rsidRPr="00EF739A" w:rsidRDefault="0031005A" w:rsidP="009F48CC">
            <w:pPr>
              <w:jc w:val="center"/>
              <w:rPr>
                <w:lang w:val="ru-RU"/>
              </w:rPr>
            </w:pPr>
          </w:p>
        </w:tc>
        <w:tc>
          <w:tcPr>
            <w:tcW w:w="418" w:type="pct"/>
          </w:tcPr>
          <w:p w14:paraId="6B3DC0AB" w14:textId="77777777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3B155708" w14:textId="2646ECB3" w:rsidR="0031005A" w:rsidRPr="00485EF2" w:rsidRDefault="0031005A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3CB8B1F0" w14:textId="7DD317D9" w:rsidR="0031005A" w:rsidRPr="008C3809" w:rsidRDefault="0031005A" w:rsidP="009F48CC">
            <w:pPr>
              <w:jc w:val="center"/>
              <w:rPr>
                <w:lang w:val="ru-RU"/>
              </w:rPr>
            </w:pPr>
          </w:p>
        </w:tc>
        <w:tc>
          <w:tcPr>
            <w:tcW w:w="517" w:type="pct"/>
          </w:tcPr>
          <w:p w14:paraId="148F0A79" w14:textId="25C3E5B5" w:rsidR="0031005A" w:rsidRPr="008C3809" w:rsidRDefault="00A32CA9" w:rsidP="009F48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31005A" w14:paraId="7D8E9DBF" w14:textId="77777777" w:rsidTr="00A32CA9">
        <w:tc>
          <w:tcPr>
            <w:tcW w:w="713" w:type="pct"/>
          </w:tcPr>
          <w:p w14:paraId="02A5821C" w14:textId="77777777" w:rsidR="0031005A" w:rsidRPr="00F05029" w:rsidRDefault="0031005A" w:rsidP="009F48CC">
            <w:pPr>
              <w:rPr>
                <w:b/>
              </w:rPr>
            </w:pPr>
            <w:r w:rsidRPr="00F05029">
              <w:rPr>
                <w:b/>
              </w:rPr>
              <w:t>ФК9</w:t>
            </w:r>
          </w:p>
        </w:tc>
        <w:tc>
          <w:tcPr>
            <w:tcW w:w="418" w:type="pct"/>
          </w:tcPr>
          <w:p w14:paraId="227D178F" w14:textId="47FC0D6A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33FD8E72" w14:textId="77777777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214E6D2A" w14:textId="5D19F5EB" w:rsidR="0031005A" w:rsidRDefault="0031005A" w:rsidP="009F48CC">
            <w:pPr>
              <w:jc w:val="center"/>
            </w:pPr>
          </w:p>
        </w:tc>
        <w:tc>
          <w:tcPr>
            <w:tcW w:w="418" w:type="pct"/>
          </w:tcPr>
          <w:p w14:paraId="58BEB9DD" w14:textId="5FBC7D26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27ED2E10" w14:textId="77777777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510CE4A4" w14:textId="67501A42" w:rsidR="0031005A" w:rsidRPr="00EF739A" w:rsidRDefault="00A32CA9" w:rsidP="009F48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18" w:type="pct"/>
          </w:tcPr>
          <w:p w14:paraId="76AC56B2" w14:textId="7AAA0A0D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9" w:type="pct"/>
          </w:tcPr>
          <w:p w14:paraId="4C86D2D0" w14:textId="34202487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6B5261FB" w14:textId="22230268" w:rsidR="0031005A" w:rsidRPr="005C1A60" w:rsidRDefault="0031005A" w:rsidP="009F48CC">
            <w:pPr>
              <w:jc w:val="center"/>
              <w:rPr>
                <w:lang w:val="ru-RU"/>
              </w:rPr>
            </w:pPr>
          </w:p>
        </w:tc>
        <w:tc>
          <w:tcPr>
            <w:tcW w:w="517" w:type="pct"/>
          </w:tcPr>
          <w:p w14:paraId="5285D404" w14:textId="070C3716" w:rsidR="0031005A" w:rsidRPr="005C1A60" w:rsidRDefault="00A32CA9" w:rsidP="009F48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31005A" w14:paraId="5843A14F" w14:textId="77777777" w:rsidTr="00A32CA9">
        <w:tc>
          <w:tcPr>
            <w:tcW w:w="713" w:type="pct"/>
          </w:tcPr>
          <w:p w14:paraId="63469555" w14:textId="77777777" w:rsidR="0031005A" w:rsidRPr="00F05029" w:rsidRDefault="0031005A" w:rsidP="009F48CC">
            <w:pPr>
              <w:rPr>
                <w:b/>
              </w:rPr>
            </w:pPr>
            <w:r w:rsidRPr="00F05029">
              <w:rPr>
                <w:b/>
              </w:rPr>
              <w:t>ФК10</w:t>
            </w:r>
          </w:p>
        </w:tc>
        <w:tc>
          <w:tcPr>
            <w:tcW w:w="418" w:type="pct"/>
          </w:tcPr>
          <w:p w14:paraId="25DBBBEA" w14:textId="2B9B7B91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79C4D845" w14:textId="6850845D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9" w:type="pct"/>
          </w:tcPr>
          <w:p w14:paraId="0FA9CE39" w14:textId="73F2D67F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8" w:type="pct"/>
          </w:tcPr>
          <w:p w14:paraId="00591DA1" w14:textId="461BC9DC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9" w:type="pct"/>
          </w:tcPr>
          <w:p w14:paraId="75D25073" w14:textId="331BE35A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9" w:type="pct"/>
          </w:tcPr>
          <w:p w14:paraId="20653701" w14:textId="4FEDB2C9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8" w:type="pct"/>
          </w:tcPr>
          <w:p w14:paraId="65FBE087" w14:textId="6CF0A09C" w:rsidR="0031005A" w:rsidRDefault="00A32CA9" w:rsidP="009F48CC">
            <w:pPr>
              <w:jc w:val="center"/>
            </w:pPr>
            <w:r>
              <w:t>+</w:t>
            </w:r>
          </w:p>
        </w:tc>
        <w:tc>
          <w:tcPr>
            <w:tcW w:w="419" w:type="pct"/>
          </w:tcPr>
          <w:p w14:paraId="0AE1799B" w14:textId="73206642" w:rsidR="0031005A" w:rsidRDefault="0031005A" w:rsidP="009F48CC">
            <w:pPr>
              <w:jc w:val="center"/>
            </w:pPr>
          </w:p>
        </w:tc>
        <w:tc>
          <w:tcPr>
            <w:tcW w:w="419" w:type="pct"/>
          </w:tcPr>
          <w:p w14:paraId="0702EBA1" w14:textId="77777777" w:rsidR="0031005A" w:rsidRDefault="0031005A" w:rsidP="009F48CC">
            <w:pPr>
              <w:jc w:val="center"/>
            </w:pPr>
          </w:p>
        </w:tc>
        <w:tc>
          <w:tcPr>
            <w:tcW w:w="517" w:type="pct"/>
          </w:tcPr>
          <w:p w14:paraId="16163B6F" w14:textId="664E6779" w:rsidR="0031005A" w:rsidRDefault="00A32CA9" w:rsidP="009F48CC">
            <w:pPr>
              <w:jc w:val="center"/>
            </w:pPr>
            <w:r>
              <w:t>+</w:t>
            </w:r>
          </w:p>
        </w:tc>
      </w:tr>
    </w:tbl>
    <w:p w14:paraId="0FBE083F" w14:textId="77777777" w:rsidR="0085644E" w:rsidRPr="00473B69" w:rsidRDefault="0085644E" w:rsidP="00473B69">
      <w:pPr>
        <w:pStyle w:val="af2"/>
        <w:spacing w:after="0" w:line="240" w:lineRule="auto"/>
        <w:ind w:left="278" w:hanging="278"/>
        <w:rPr>
          <w:rFonts w:ascii="Times New Roman" w:hAnsi="Times New Roman" w:cs="Times New Roman"/>
          <w:sz w:val="28"/>
          <w:szCs w:val="28"/>
        </w:rPr>
      </w:pPr>
    </w:p>
    <w:p w14:paraId="084F23AC" w14:textId="77777777" w:rsidR="00473B69" w:rsidRPr="00F039F3" w:rsidRDefault="00473B69" w:rsidP="00BC19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F039F3">
        <w:rPr>
          <w:rFonts w:ascii="Times New Roman" w:hAnsi="Times New Roman"/>
          <w:color w:val="000000"/>
          <w:sz w:val="24"/>
          <w:szCs w:val="24"/>
        </w:rPr>
        <w:t>Примітки: ОК ‒ обов’язковий компонент ОПП (визначено у переліку освітніх компонентів розділу 2)</w:t>
      </w:r>
      <w:r w:rsidR="00BC1962">
        <w:rPr>
          <w:rFonts w:ascii="Times New Roman" w:hAnsi="Times New Roman"/>
          <w:color w:val="000000"/>
          <w:sz w:val="24"/>
          <w:szCs w:val="24"/>
        </w:rPr>
        <w:t xml:space="preserve">; </w:t>
      </w:r>
      <w:bookmarkStart w:id="13" w:name="_Hlk153097176"/>
      <w:r w:rsidRPr="00F039F3">
        <w:rPr>
          <w:rFonts w:ascii="Times New Roman" w:hAnsi="Times New Roman"/>
          <w:color w:val="000000"/>
          <w:sz w:val="24"/>
          <w:szCs w:val="24"/>
        </w:rPr>
        <w:t>ЗК – загальна компетентність (визначена у пункті 1.6)</w:t>
      </w:r>
      <w:r w:rsidR="00BC1962">
        <w:rPr>
          <w:rFonts w:ascii="Times New Roman" w:hAnsi="Times New Roman"/>
          <w:color w:val="000000"/>
          <w:sz w:val="24"/>
          <w:szCs w:val="24"/>
        </w:rPr>
        <w:t>; Ф</w:t>
      </w:r>
      <w:r w:rsidRPr="00F039F3">
        <w:rPr>
          <w:rFonts w:ascii="Times New Roman" w:hAnsi="Times New Roman"/>
          <w:color w:val="000000"/>
          <w:sz w:val="24"/>
          <w:szCs w:val="24"/>
        </w:rPr>
        <w:t xml:space="preserve">К – </w:t>
      </w:r>
      <w:r w:rsidR="00BC1962">
        <w:rPr>
          <w:rFonts w:ascii="Times New Roman" w:hAnsi="Times New Roman"/>
          <w:color w:val="000000"/>
          <w:sz w:val="24"/>
          <w:szCs w:val="24"/>
        </w:rPr>
        <w:t>фахова (</w:t>
      </w:r>
      <w:r w:rsidRPr="00F039F3">
        <w:rPr>
          <w:rFonts w:ascii="Times New Roman" w:hAnsi="Times New Roman"/>
          <w:color w:val="000000"/>
          <w:sz w:val="24"/>
          <w:szCs w:val="24"/>
        </w:rPr>
        <w:t>спеціальна</w:t>
      </w:r>
      <w:r w:rsidR="00BC1962">
        <w:rPr>
          <w:rFonts w:ascii="Times New Roman" w:hAnsi="Times New Roman"/>
          <w:color w:val="000000"/>
          <w:sz w:val="24"/>
          <w:szCs w:val="24"/>
        </w:rPr>
        <w:t>)</w:t>
      </w:r>
      <w:r w:rsidRPr="00F039F3">
        <w:rPr>
          <w:rFonts w:ascii="Times New Roman" w:hAnsi="Times New Roman"/>
          <w:color w:val="000000"/>
          <w:sz w:val="24"/>
          <w:szCs w:val="24"/>
        </w:rPr>
        <w:t xml:space="preserve"> компетентність (визначена у пункті 1.6).</w:t>
      </w:r>
      <w:bookmarkEnd w:id="13"/>
    </w:p>
    <w:p w14:paraId="5F1820BD" w14:textId="0A576A6A" w:rsidR="00A714E2" w:rsidRDefault="00A714E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ACCB0A" w14:textId="77777777" w:rsidR="00802DB8" w:rsidRPr="00F039F3" w:rsidRDefault="00802DB8" w:rsidP="00802DB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/>
          <w:b/>
          <w:caps/>
          <w:color w:val="000000"/>
          <w:sz w:val="28"/>
          <w:szCs w:val="28"/>
        </w:rPr>
        <w:t>5</w:t>
      </w:r>
      <w:r w:rsidRPr="00F039F3">
        <w:rPr>
          <w:rFonts w:ascii="Times New Roman" w:hAnsi="Times New Roman"/>
          <w:b/>
          <w:caps/>
          <w:color w:val="000000"/>
          <w:sz w:val="28"/>
          <w:szCs w:val="28"/>
        </w:rPr>
        <w:t xml:space="preserve"> Матриця відповідності ПРОГРАМНИХ результатів навчання освітнім компонентам освітньоЇ програми</w:t>
      </w:r>
    </w:p>
    <w:p w14:paraId="6EF60EA7" w14:textId="77777777" w:rsidR="0085644E" w:rsidRPr="00DD7D65" w:rsidRDefault="0085644E" w:rsidP="0085644E">
      <w:pPr>
        <w:pStyle w:val="af2"/>
        <w:spacing w:after="12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f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86"/>
        <w:gridCol w:w="806"/>
        <w:gridCol w:w="718"/>
        <w:gridCol w:w="718"/>
        <w:gridCol w:w="720"/>
        <w:gridCol w:w="718"/>
        <w:gridCol w:w="718"/>
        <w:gridCol w:w="718"/>
        <w:gridCol w:w="720"/>
        <w:gridCol w:w="959"/>
        <w:gridCol w:w="964"/>
      </w:tblGrid>
      <w:tr w:rsidR="0031005A" w14:paraId="5C2B929C" w14:textId="77777777" w:rsidTr="00A468FA">
        <w:trPr>
          <w:trHeight w:val="20"/>
        </w:trPr>
        <w:tc>
          <w:tcPr>
            <w:tcW w:w="848" w:type="pct"/>
          </w:tcPr>
          <w:p w14:paraId="709D1C91" w14:textId="77777777" w:rsidR="0031005A" w:rsidRDefault="0031005A" w:rsidP="009F48CC">
            <w:pPr>
              <w:rPr>
                <w:sz w:val="24"/>
                <w:szCs w:val="24"/>
              </w:rPr>
            </w:pPr>
            <w:bookmarkStart w:id="14" w:name="_heading=h.3ygebqi" w:colFirst="0" w:colLast="0"/>
            <w:bookmarkEnd w:id="14"/>
          </w:p>
        </w:tc>
        <w:tc>
          <w:tcPr>
            <w:tcW w:w="431" w:type="pct"/>
            <w:tcMar>
              <w:left w:w="28" w:type="dxa"/>
              <w:right w:w="28" w:type="dxa"/>
            </w:tcMar>
          </w:tcPr>
          <w:p w14:paraId="565DE946" w14:textId="77777777" w:rsidR="0031005A" w:rsidRPr="00CC5F13" w:rsidRDefault="0031005A" w:rsidP="009F48CC">
            <w:pPr>
              <w:jc w:val="center"/>
              <w:rPr>
                <w:b/>
                <w:sz w:val="18"/>
                <w:szCs w:val="18"/>
              </w:rPr>
            </w:pPr>
            <w:r w:rsidRPr="00CC5F13">
              <w:rPr>
                <w:b/>
                <w:sz w:val="18"/>
                <w:szCs w:val="18"/>
              </w:rPr>
              <w:t>ОК1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14:paraId="6BCB1358" w14:textId="77777777" w:rsidR="0031005A" w:rsidRPr="00CC5F13" w:rsidRDefault="0031005A" w:rsidP="009F48CC">
            <w:pPr>
              <w:jc w:val="center"/>
              <w:rPr>
                <w:b/>
                <w:sz w:val="18"/>
                <w:szCs w:val="18"/>
              </w:rPr>
            </w:pPr>
            <w:r w:rsidRPr="00CC5F13">
              <w:rPr>
                <w:b/>
                <w:sz w:val="18"/>
                <w:szCs w:val="18"/>
              </w:rPr>
              <w:t>ОК2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14:paraId="68B20CE7" w14:textId="77777777" w:rsidR="0031005A" w:rsidRPr="00CC5F13" w:rsidRDefault="0031005A" w:rsidP="009F48CC">
            <w:pPr>
              <w:jc w:val="center"/>
              <w:rPr>
                <w:b/>
                <w:sz w:val="18"/>
                <w:szCs w:val="18"/>
              </w:rPr>
            </w:pPr>
            <w:r w:rsidRPr="00CC5F13">
              <w:rPr>
                <w:b/>
                <w:sz w:val="18"/>
                <w:szCs w:val="18"/>
              </w:rPr>
              <w:t>ОК3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14:paraId="11A5F687" w14:textId="77777777" w:rsidR="0031005A" w:rsidRPr="00CC5F13" w:rsidRDefault="0031005A" w:rsidP="009F48CC">
            <w:pPr>
              <w:jc w:val="center"/>
              <w:rPr>
                <w:b/>
                <w:sz w:val="18"/>
                <w:szCs w:val="18"/>
              </w:rPr>
            </w:pPr>
            <w:r w:rsidRPr="00CC5F13">
              <w:rPr>
                <w:b/>
                <w:sz w:val="18"/>
                <w:szCs w:val="18"/>
              </w:rPr>
              <w:t>ОК4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14:paraId="26EF4F25" w14:textId="77777777" w:rsidR="0031005A" w:rsidRPr="00CC5F13" w:rsidRDefault="0031005A" w:rsidP="009F48CC">
            <w:pPr>
              <w:jc w:val="center"/>
              <w:rPr>
                <w:b/>
                <w:sz w:val="18"/>
                <w:szCs w:val="18"/>
              </w:rPr>
            </w:pPr>
            <w:r w:rsidRPr="00CC5F13">
              <w:rPr>
                <w:b/>
                <w:sz w:val="18"/>
                <w:szCs w:val="18"/>
              </w:rPr>
              <w:t>ОК5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14:paraId="45BBF776" w14:textId="77777777" w:rsidR="0031005A" w:rsidRPr="00CC5F13" w:rsidRDefault="0031005A" w:rsidP="009F48CC">
            <w:pPr>
              <w:jc w:val="center"/>
              <w:rPr>
                <w:b/>
                <w:sz w:val="18"/>
                <w:szCs w:val="18"/>
              </w:rPr>
            </w:pPr>
            <w:r w:rsidRPr="00CC5F13">
              <w:rPr>
                <w:b/>
                <w:sz w:val="18"/>
                <w:szCs w:val="18"/>
              </w:rPr>
              <w:t>ОК6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14:paraId="57114C79" w14:textId="77777777" w:rsidR="0031005A" w:rsidRPr="00CC5F13" w:rsidRDefault="0031005A" w:rsidP="009F48CC">
            <w:pPr>
              <w:jc w:val="center"/>
              <w:rPr>
                <w:b/>
                <w:sz w:val="18"/>
                <w:szCs w:val="18"/>
              </w:rPr>
            </w:pPr>
            <w:r w:rsidRPr="00CC5F13">
              <w:rPr>
                <w:b/>
                <w:sz w:val="18"/>
                <w:szCs w:val="18"/>
              </w:rPr>
              <w:t>ОК7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14:paraId="4DAF994B" w14:textId="77777777" w:rsidR="0031005A" w:rsidRPr="00CC5F13" w:rsidRDefault="0031005A" w:rsidP="009F48CC">
            <w:pPr>
              <w:jc w:val="center"/>
              <w:rPr>
                <w:b/>
                <w:sz w:val="18"/>
                <w:szCs w:val="18"/>
              </w:rPr>
            </w:pPr>
            <w:r w:rsidRPr="00CC5F13">
              <w:rPr>
                <w:b/>
                <w:sz w:val="18"/>
                <w:szCs w:val="18"/>
              </w:rPr>
              <w:t>ОК8</w:t>
            </w:r>
          </w:p>
        </w:tc>
        <w:tc>
          <w:tcPr>
            <w:tcW w:w="513" w:type="pct"/>
            <w:tcMar>
              <w:left w:w="28" w:type="dxa"/>
              <w:right w:w="28" w:type="dxa"/>
            </w:tcMar>
          </w:tcPr>
          <w:p w14:paraId="6498BC31" w14:textId="77777777" w:rsidR="0031005A" w:rsidRPr="0089749B" w:rsidRDefault="0031005A" w:rsidP="009F48C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CC5F13">
              <w:rPr>
                <w:b/>
                <w:sz w:val="18"/>
                <w:szCs w:val="18"/>
              </w:rPr>
              <w:t>ОК</w:t>
            </w:r>
            <w:r>
              <w:rPr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516" w:type="pct"/>
            <w:tcMar>
              <w:left w:w="28" w:type="dxa"/>
              <w:right w:w="28" w:type="dxa"/>
            </w:tcMar>
          </w:tcPr>
          <w:p w14:paraId="52789DDC" w14:textId="77777777" w:rsidR="0031005A" w:rsidRPr="0089749B" w:rsidRDefault="0031005A" w:rsidP="009F48C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CC5F13">
              <w:rPr>
                <w:b/>
                <w:sz w:val="18"/>
                <w:szCs w:val="18"/>
              </w:rPr>
              <w:t>ОК</w:t>
            </w:r>
            <w:r>
              <w:rPr>
                <w:b/>
                <w:sz w:val="18"/>
                <w:szCs w:val="18"/>
                <w:lang w:val="ru-RU"/>
              </w:rPr>
              <w:t>10</w:t>
            </w:r>
          </w:p>
        </w:tc>
      </w:tr>
      <w:tr w:rsidR="0031005A" w14:paraId="6C4959E8" w14:textId="77777777" w:rsidTr="00A468FA">
        <w:tc>
          <w:tcPr>
            <w:tcW w:w="848" w:type="pct"/>
          </w:tcPr>
          <w:p w14:paraId="0EA463E9" w14:textId="77777777" w:rsidR="0031005A" w:rsidRPr="0089749B" w:rsidRDefault="0031005A" w:rsidP="009F48CC">
            <w:pPr>
              <w:rPr>
                <w:b/>
              </w:rPr>
            </w:pPr>
            <w:r w:rsidRPr="0089749B">
              <w:rPr>
                <w:b/>
              </w:rPr>
              <w:t>ПРН</w:t>
            </w:r>
            <w:r>
              <w:rPr>
                <w:b/>
                <w:lang w:val="ru-RU"/>
              </w:rPr>
              <w:t>-</w:t>
            </w:r>
            <w:r w:rsidRPr="0089749B">
              <w:rPr>
                <w:b/>
              </w:rPr>
              <w:t>1</w:t>
            </w:r>
          </w:p>
        </w:tc>
        <w:tc>
          <w:tcPr>
            <w:tcW w:w="431" w:type="pct"/>
          </w:tcPr>
          <w:p w14:paraId="53999113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4" w:type="pct"/>
          </w:tcPr>
          <w:p w14:paraId="455F5EEB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76C92F1D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</w:tcPr>
          <w:p w14:paraId="1F217242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6129183B" w14:textId="3075B369" w:rsidR="0031005A" w:rsidRPr="005006B7" w:rsidRDefault="0031005A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384" w:type="pct"/>
          </w:tcPr>
          <w:p w14:paraId="00936980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324313B7" w14:textId="35BBFAAB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5" w:type="pct"/>
          </w:tcPr>
          <w:p w14:paraId="52582082" w14:textId="49D8871E" w:rsidR="0031005A" w:rsidRPr="00E039EF" w:rsidRDefault="0031005A" w:rsidP="00E039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</w:tcPr>
          <w:p w14:paraId="19E3F614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16" w:type="pct"/>
          </w:tcPr>
          <w:p w14:paraId="59642D23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31005A" w14:paraId="284C17CE" w14:textId="77777777" w:rsidTr="00A468FA">
        <w:tc>
          <w:tcPr>
            <w:tcW w:w="848" w:type="pct"/>
          </w:tcPr>
          <w:p w14:paraId="550AFF55" w14:textId="77777777" w:rsidR="0031005A" w:rsidRPr="0089749B" w:rsidRDefault="0031005A" w:rsidP="009F48CC">
            <w:pPr>
              <w:rPr>
                <w:b/>
              </w:rPr>
            </w:pPr>
            <w:r w:rsidRPr="0089749B">
              <w:rPr>
                <w:b/>
              </w:rPr>
              <w:t>ПРН</w:t>
            </w:r>
            <w:r>
              <w:rPr>
                <w:b/>
                <w:lang w:val="ru-RU"/>
              </w:rPr>
              <w:t>-</w:t>
            </w:r>
            <w:r w:rsidRPr="0089749B">
              <w:rPr>
                <w:b/>
              </w:rPr>
              <w:t>2</w:t>
            </w:r>
          </w:p>
        </w:tc>
        <w:tc>
          <w:tcPr>
            <w:tcW w:w="431" w:type="pct"/>
          </w:tcPr>
          <w:p w14:paraId="21F24901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4" w:type="pct"/>
          </w:tcPr>
          <w:p w14:paraId="66E77F22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5A051809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</w:tcPr>
          <w:p w14:paraId="10780590" w14:textId="46036BF1" w:rsidR="0031005A" w:rsidRPr="00AF37E4" w:rsidRDefault="00AD5D9B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4" w:type="pct"/>
          </w:tcPr>
          <w:p w14:paraId="677A1531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518BD543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7C814AB8" w14:textId="0C50D14C" w:rsidR="0031005A" w:rsidRPr="00AF37E4" w:rsidRDefault="00AD5D9B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5" w:type="pct"/>
          </w:tcPr>
          <w:p w14:paraId="071C7DD1" w14:textId="1189AE7A" w:rsidR="0031005A" w:rsidRPr="00E039EF" w:rsidRDefault="0031005A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</w:tcPr>
          <w:p w14:paraId="6B136FE6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16" w:type="pct"/>
          </w:tcPr>
          <w:p w14:paraId="63B8B480" w14:textId="137A14CC" w:rsidR="0031005A" w:rsidRPr="00AF37E4" w:rsidRDefault="00AD5D9B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31005A" w14:paraId="1D53C849" w14:textId="77777777" w:rsidTr="00A468FA">
        <w:tc>
          <w:tcPr>
            <w:tcW w:w="848" w:type="pct"/>
          </w:tcPr>
          <w:p w14:paraId="0A39F08A" w14:textId="77777777" w:rsidR="0031005A" w:rsidRPr="0089749B" w:rsidRDefault="0031005A" w:rsidP="009F48CC">
            <w:pPr>
              <w:rPr>
                <w:b/>
              </w:rPr>
            </w:pPr>
            <w:r w:rsidRPr="0089749B">
              <w:rPr>
                <w:b/>
              </w:rPr>
              <w:t>ПРН</w:t>
            </w:r>
            <w:r>
              <w:rPr>
                <w:b/>
                <w:lang w:val="ru-RU"/>
              </w:rPr>
              <w:t>-</w:t>
            </w:r>
            <w:r w:rsidRPr="0089749B">
              <w:rPr>
                <w:b/>
              </w:rPr>
              <w:t>3</w:t>
            </w:r>
          </w:p>
        </w:tc>
        <w:tc>
          <w:tcPr>
            <w:tcW w:w="431" w:type="pct"/>
          </w:tcPr>
          <w:p w14:paraId="6BCD822C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4" w:type="pct"/>
          </w:tcPr>
          <w:p w14:paraId="4607B9FC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3176D6E2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5" w:type="pct"/>
          </w:tcPr>
          <w:p w14:paraId="371E69E1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24D0A50C" w14:textId="2E709F9C" w:rsidR="0031005A" w:rsidRPr="005006B7" w:rsidRDefault="0031005A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384" w:type="pct"/>
          </w:tcPr>
          <w:p w14:paraId="73587BB2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248E60AA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</w:tcPr>
          <w:p w14:paraId="051F1D1F" w14:textId="4A977848" w:rsidR="0031005A" w:rsidRPr="00E039EF" w:rsidRDefault="0031005A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</w:tcPr>
          <w:p w14:paraId="15ACED0E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16" w:type="pct"/>
          </w:tcPr>
          <w:p w14:paraId="260EEDCE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31005A" w14:paraId="33F377E5" w14:textId="77777777" w:rsidTr="00A468FA">
        <w:tc>
          <w:tcPr>
            <w:tcW w:w="848" w:type="pct"/>
          </w:tcPr>
          <w:p w14:paraId="32376193" w14:textId="77777777" w:rsidR="0031005A" w:rsidRPr="0089749B" w:rsidRDefault="0031005A" w:rsidP="009F48CC">
            <w:pPr>
              <w:rPr>
                <w:b/>
              </w:rPr>
            </w:pPr>
            <w:r w:rsidRPr="0089749B">
              <w:rPr>
                <w:b/>
              </w:rPr>
              <w:t>ПРН</w:t>
            </w:r>
            <w:r>
              <w:rPr>
                <w:b/>
                <w:lang w:val="ru-RU"/>
              </w:rPr>
              <w:t>-</w:t>
            </w:r>
            <w:r w:rsidRPr="0089749B">
              <w:rPr>
                <w:b/>
              </w:rPr>
              <w:t>4</w:t>
            </w:r>
          </w:p>
        </w:tc>
        <w:tc>
          <w:tcPr>
            <w:tcW w:w="431" w:type="pct"/>
          </w:tcPr>
          <w:p w14:paraId="11A72211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53D29B99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4" w:type="pct"/>
          </w:tcPr>
          <w:p w14:paraId="51A829FA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</w:tcPr>
          <w:p w14:paraId="3B5F3D27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4FB9D922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27CBD0A2" w14:textId="4D7C94D3" w:rsidR="0031005A" w:rsidRPr="00AF37E4" w:rsidRDefault="00AD5D9B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4" w:type="pct"/>
          </w:tcPr>
          <w:p w14:paraId="510FA42D" w14:textId="3F663DC4" w:rsidR="0031005A" w:rsidRPr="00AF37E4" w:rsidRDefault="00AD5D9B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5" w:type="pct"/>
          </w:tcPr>
          <w:p w14:paraId="601A3D92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13" w:type="pct"/>
          </w:tcPr>
          <w:p w14:paraId="69B8E11B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16" w:type="pct"/>
          </w:tcPr>
          <w:p w14:paraId="74A0A531" w14:textId="505C5D3F" w:rsidR="0031005A" w:rsidRPr="00AF37E4" w:rsidRDefault="00AD5D9B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31005A" w14:paraId="4CBD64A2" w14:textId="77777777" w:rsidTr="00A468FA">
        <w:tc>
          <w:tcPr>
            <w:tcW w:w="848" w:type="pct"/>
          </w:tcPr>
          <w:p w14:paraId="1E4B6522" w14:textId="77777777" w:rsidR="0031005A" w:rsidRPr="0089749B" w:rsidRDefault="0031005A" w:rsidP="009F48CC">
            <w:pPr>
              <w:rPr>
                <w:b/>
              </w:rPr>
            </w:pPr>
            <w:r w:rsidRPr="0089749B">
              <w:rPr>
                <w:b/>
              </w:rPr>
              <w:t>ПРН</w:t>
            </w:r>
            <w:r>
              <w:rPr>
                <w:b/>
                <w:lang w:val="ru-RU"/>
              </w:rPr>
              <w:t>-</w:t>
            </w:r>
            <w:r w:rsidRPr="0089749B">
              <w:rPr>
                <w:b/>
              </w:rPr>
              <w:t>5</w:t>
            </w:r>
          </w:p>
        </w:tc>
        <w:tc>
          <w:tcPr>
            <w:tcW w:w="431" w:type="pct"/>
          </w:tcPr>
          <w:p w14:paraId="4D739421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66069A77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4" w:type="pct"/>
          </w:tcPr>
          <w:p w14:paraId="2660B753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</w:tcPr>
          <w:p w14:paraId="6765BACD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44BC2789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01457D2D" w14:textId="77777777" w:rsidR="0031005A" w:rsidRPr="00463817" w:rsidRDefault="0031005A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384" w:type="pct"/>
          </w:tcPr>
          <w:p w14:paraId="61DFE8FC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</w:tcPr>
          <w:p w14:paraId="65F9E9E1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13" w:type="pct"/>
          </w:tcPr>
          <w:p w14:paraId="3F8E5C57" w14:textId="16A394B7" w:rsidR="0031005A" w:rsidRPr="00A468FA" w:rsidRDefault="00A468FA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16" w:type="pct"/>
          </w:tcPr>
          <w:p w14:paraId="53795C42" w14:textId="5C8AF4DD" w:rsidR="0031005A" w:rsidRPr="00A468FA" w:rsidRDefault="00A468FA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31005A" w14:paraId="31432860" w14:textId="77777777" w:rsidTr="00A468FA">
        <w:tc>
          <w:tcPr>
            <w:tcW w:w="848" w:type="pct"/>
          </w:tcPr>
          <w:p w14:paraId="18CA8AB9" w14:textId="77777777" w:rsidR="0031005A" w:rsidRPr="0089749B" w:rsidRDefault="0031005A" w:rsidP="009F48CC">
            <w:pPr>
              <w:rPr>
                <w:b/>
              </w:rPr>
            </w:pPr>
            <w:r w:rsidRPr="0089749B">
              <w:rPr>
                <w:b/>
              </w:rPr>
              <w:t>ПРН</w:t>
            </w:r>
            <w:r>
              <w:rPr>
                <w:b/>
                <w:lang w:val="ru-RU"/>
              </w:rPr>
              <w:t>-</w:t>
            </w:r>
            <w:r w:rsidRPr="0089749B">
              <w:rPr>
                <w:b/>
              </w:rPr>
              <w:t>6</w:t>
            </w:r>
          </w:p>
        </w:tc>
        <w:tc>
          <w:tcPr>
            <w:tcW w:w="431" w:type="pct"/>
          </w:tcPr>
          <w:p w14:paraId="2D3895F4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6EDD74B3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4" w:type="pct"/>
          </w:tcPr>
          <w:p w14:paraId="40D2E6AC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</w:tcPr>
          <w:p w14:paraId="75E820D5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65408F1A" w14:textId="31A7DCB2" w:rsidR="0031005A" w:rsidRPr="005006B7" w:rsidRDefault="0031005A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384" w:type="pct"/>
          </w:tcPr>
          <w:p w14:paraId="78BEBEDF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4" w:type="pct"/>
          </w:tcPr>
          <w:p w14:paraId="48AD5677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</w:tcPr>
          <w:p w14:paraId="3CDAEAF9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13" w:type="pct"/>
          </w:tcPr>
          <w:p w14:paraId="357520D5" w14:textId="1C8CE6F5" w:rsidR="0031005A" w:rsidRPr="00A468FA" w:rsidRDefault="00A468FA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16" w:type="pct"/>
          </w:tcPr>
          <w:p w14:paraId="69796511" w14:textId="59E09F7F" w:rsidR="0031005A" w:rsidRPr="00A468FA" w:rsidRDefault="00A468FA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31005A" w14:paraId="6EAA0A25" w14:textId="77777777" w:rsidTr="00A468FA">
        <w:tc>
          <w:tcPr>
            <w:tcW w:w="848" w:type="pct"/>
          </w:tcPr>
          <w:p w14:paraId="7870B174" w14:textId="77777777" w:rsidR="0031005A" w:rsidRPr="0089749B" w:rsidRDefault="0031005A" w:rsidP="009F48CC">
            <w:pPr>
              <w:rPr>
                <w:b/>
              </w:rPr>
            </w:pPr>
            <w:r w:rsidRPr="0089749B">
              <w:rPr>
                <w:b/>
              </w:rPr>
              <w:t>ПРН</w:t>
            </w:r>
            <w:r>
              <w:rPr>
                <w:b/>
                <w:lang w:val="ru-RU"/>
              </w:rPr>
              <w:t>-</w:t>
            </w:r>
            <w:r w:rsidRPr="0089749B">
              <w:rPr>
                <w:b/>
              </w:rPr>
              <w:t>7</w:t>
            </w:r>
          </w:p>
        </w:tc>
        <w:tc>
          <w:tcPr>
            <w:tcW w:w="431" w:type="pct"/>
          </w:tcPr>
          <w:p w14:paraId="1654B364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4A72CDBB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4" w:type="pct"/>
          </w:tcPr>
          <w:p w14:paraId="314B66EF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</w:tcPr>
          <w:p w14:paraId="34B8BD29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2E3D9BAC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0C89DDCB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4" w:type="pct"/>
          </w:tcPr>
          <w:p w14:paraId="200E7317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</w:tcPr>
          <w:p w14:paraId="6561F1A0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13" w:type="pct"/>
          </w:tcPr>
          <w:p w14:paraId="797F70C5" w14:textId="6484FA80" w:rsidR="0031005A" w:rsidRPr="00A468FA" w:rsidRDefault="00A468FA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16" w:type="pct"/>
          </w:tcPr>
          <w:p w14:paraId="29163A1E" w14:textId="1953A37B" w:rsidR="0031005A" w:rsidRPr="00A468FA" w:rsidRDefault="00A468FA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31005A" w14:paraId="31C72638" w14:textId="77777777" w:rsidTr="00A468FA">
        <w:tc>
          <w:tcPr>
            <w:tcW w:w="848" w:type="pct"/>
          </w:tcPr>
          <w:p w14:paraId="0C5425A1" w14:textId="77777777" w:rsidR="0031005A" w:rsidRPr="0089749B" w:rsidRDefault="0031005A" w:rsidP="009F48CC">
            <w:pPr>
              <w:rPr>
                <w:b/>
              </w:rPr>
            </w:pPr>
            <w:r w:rsidRPr="0089749B">
              <w:rPr>
                <w:b/>
              </w:rPr>
              <w:t>ПРН</w:t>
            </w:r>
            <w:r>
              <w:rPr>
                <w:b/>
                <w:lang w:val="ru-RU"/>
              </w:rPr>
              <w:t>-</w:t>
            </w:r>
            <w:r w:rsidRPr="0089749B">
              <w:rPr>
                <w:b/>
              </w:rPr>
              <w:t>8</w:t>
            </w:r>
          </w:p>
        </w:tc>
        <w:tc>
          <w:tcPr>
            <w:tcW w:w="431" w:type="pct"/>
          </w:tcPr>
          <w:p w14:paraId="13345274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594BF21F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4" w:type="pct"/>
          </w:tcPr>
          <w:p w14:paraId="51948220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</w:tcPr>
          <w:p w14:paraId="4950F0EC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41376BC5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062E3CD6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4" w:type="pct"/>
          </w:tcPr>
          <w:p w14:paraId="36E0902B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</w:tcPr>
          <w:p w14:paraId="6007A4D3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13" w:type="pct"/>
          </w:tcPr>
          <w:p w14:paraId="204B1F60" w14:textId="68E46EE3" w:rsidR="0031005A" w:rsidRPr="00A32CA9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16" w:type="pct"/>
          </w:tcPr>
          <w:p w14:paraId="7CFF6EDA" w14:textId="38B35F14" w:rsidR="0031005A" w:rsidRPr="00A468FA" w:rsidRDefault="00A468FA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31005A" w14:paraId="3B6C4D59" w14:textId="77777777" w:rsidTr="00A468FA">
        <w:tc>
          <w:tcPr>
            <w:tcW w:w="848" w:type="pct"/>
          </w:tcPr>
          <w:p w14:paraId="40121267" w14:textId="77777777" w:rsidR="0031005A" w:rsidRPr="0089749B" w:rsidRDefault="0031005A" w:rsidP="009F48CC">
            <w:pPr>
              <w:rPr>
                <w:b/>
              </w:rPr>
            </w:pPr>
            <w:r w:rsidRPr="0089749B">
              <w:rPr>
                <w:b/>
              </w:rPr>
              <w:t>ПРН</w:t>
            </w:r>
            <w:r>
              <w:rPr>
                <w:b/>
                <w:lang w:val="ru-RU"/>
              </w:rPr>
              <w:t>-</w:t>
            </w:r>
            <w:r w:rsidRPr="0089749B">
              <w:rPr>
                <w:b/>
              </w:rPr>
              <w:t>9</w:t>
            </w:r>
          </w:p>
        </w:tc>
        <w:tc>
          <w:tcPr>
            <w:tcW w:w="431" w:type="pct"/>
          </w:tcPr>
          <w:p w14:paraId="1058CE04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39E425B4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0087315A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5" w:type="pct"/>
          </w:tcPr>
          <w:p w14:paraId="5D7CFDB2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1F1D71C1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47A1C11F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237A8B18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</w:tcPr>
          <w:p w14:paraId="2F36E07A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13" w:type="pct"/>
          </w:tcPr>
          <w:p w14:paraId="674E6A1B" w14:textId="1E7EE3D1" w:rsidR="0031005A" w:rsidRPr="00A32CA9" w:rsidRDefault="00A32CA9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16" w:type="pct"/>
          </w:tcPr>
          <w:p w14:paraId="46497A14" w14:textId="54536159" w:rsidR="0031005A" w:rsidRPr="00A468FA" w:rsidRDefault="00A468FA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31005A" w14:paraId="227CB3D7" w14:textId="77777777" w:rsidTr="00A468FA">
        <w:tc>
          <w:tcPr>
            <w:tcW w:w="848" w:type="pct"/>
          </w:tcPr>
          <w:p w14:paraId="44E026C6" w14:textId="77777777" w:rsidR="0031005A" w:rsidRPr="0089749B" w:rsidRDefault="0031005A" w:rsidP="009F48CC">
            <w:pPr>
              <w:rPr>
                <w:b/>
              </w:rPr>
            </w:pPr>
            <w:r w:rsidRPr="0089749B">
              <w:rPr>
                <w:b/>
              </w:rPr>
              <w:t>ПРН</w:t>
            </w:r>
            <w:r>
              <w:rPr>
                <w:b/>
                <w:lang w:val="ru-RU"/>
              </w:rPr>
              <w:t>-</w:t>
            </w:r>
            <w:r w:rsidRPr="0089749B">
              <w:rPr>
                <w:b/>
              </w:rPr>
              <w:t>10</w:t>
            </w:r>
          </w:p>
        </w:tc>
        <w:tc>
          <w:tcPr>
            <w:tcW w:w="431" w:type="pct"/>
          </w:tcPr>
          <w:p w14:paraId="663C52CB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4" w:type="pct"/>
          </w:tcPr>
          <w:p w14:paraId="33411FEC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647262F8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5" w:type="pct"/>
          </w:tcPr>
          <w:p w14:paraId="134BB3D1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4" w:type="pct"/>
          </w:tcPr>
          <w:p w14:paraId="5A3E05BB" w14:textId="0FCA54E9" w:rsidR="0031005A" w:rsidRPr="005006B7" w:rsidRDefault="0031005A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384" w:type="pct"/>
          </w:tcPr>
          <w:p w14:paraId="186EC89A" w14:textId="3E0BC94A" w:rsidR="0031005A" w:rsidRPr="00820ACB" w:rsidRDefault="0031005A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384" w:type="pct"/>
          </w:tcPr>
          <w:p w14:paraId="6D128479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5" w:type="pct"/>
          </w:tcPr>
          <w:p w14:paraId="7A710F90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13" w:type="pct"/>
          </w:tcPr>
          <w:p w14:paraId="5E6F0005" w14:textId="4B227469" w:rsidR="0031005A" w:rsidRPr="006F70D8" w:rsidRDefault="0031005A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16" w:type="pct"/>
          </w:tcPr>
          <w:p w14:paraId="6360B1A1" w14:textId="5307593C" w:rsidR="0031005A" w:rsidRPr="00E039EF" w:rsidRDefault="0031005A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31005A" w14:paraId="6204AF1F" w14:textId="77777777" w:rsidTr="00A468FA">
        <w:tc>
          <w:tcPr>
            <w:tcW w:w="848" w:type="pct"/>
          </w:tcPr>
          <w:p w14:paraId="250C0AB6" w14:textId="77777777" w:rsidR="0031005A" w:rsidRPr="0089749B" w:rsidRDefault="0031005A" w:rsidP="009F48CC">
            <w:pPr>
              <w:rPr>
                <w:b/>
              </w:rPr>
            </w:pPr>
            <w:r w:rsidRPr="0089749B">
              <w:rPr>
                <w:b/>
              </w:rPr>
              <w:t>ПРН</w:t>
            </w:r>
            <w:r>
              <w:rPr>
                <w:b/>
                <w:lang w:val="ru-RU"/>
              </w:rPr>
              <w:t>-</w:t>
            </w:r>
            <w:r w:rsidRPr="0089749B">
              <w:rPr>
                <w:b/>
              </w:rPr>
              <w:t>11</w:t>
            </w:r>
          </w:p>
        </w:tc>
        <w:tc>
          <w:tcPr>
            <w:tcW w:w="431" w:type="pct"/>
          </w:tcPr>
          <w:p w14:paraId="5A03A628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590A35A8" w14:textId="7CADC16B" w:rsidR="0031005A" w:rsidRPr="00A468FA" w:rsidRDefault="00A468FA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4" w:type="pct"/>
          </w:tcPr>
          <w:p w14:paraId="77B941CC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85" w:type="pct"/>
          </w:tcPr>
          <w:p w14:paraId="191E3229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36771CE5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</w:tcPr>
          <w:p w14:paraId="129C5A68" w14:textId="6535F139" w:rsidR="0031005A" w:rsidRPr="00820ACB" w:rsidRDefault="0031005A" w:rsidP="009F48C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384" w:type="pct"/>
          </w:tcPr>
          <w:p w14:paraId="1344F9C3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</w:tcPr>
          <w:p w14:paraId="582E673C" w14:textId="77777777" w:rsidR="0031005A" w:rsidRPr="00AF37E4" w:rsidRDefault="0031005A" w:rsidP="009F4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F37E4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13" w:type="pct"/>
          </w:tcPr>
          <w:p w14:paraId="073B47E2" w14:textId="1DCA806E" w:rsidR="0031005A" w:rsidRPr="00A468FA" w:rsidRDefault="00A468FA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16" w:type="pct"/>
          </w:tcPr>
          <w:p w14:paraId="08416FD6" w14:textId="5BF728BD" w:rsidR="0031005A" w:rsidRPr="00E039EF" w:rsidRDefault="0031005A" w:rsidP="009F4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</w:tbl>
    <w:p w14:paraId="2203F106" w14:textId="227CBE21" w:rsidR="001A1020" w:rsidRPr="00F039F3" w:rsidRDefault="001A1020" w:rsidP="001A10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F039F3">
        <w:rPr>
          <w:rFonts w:ascii="Times New Roman" w:hAnsi="Times New Roman"/>
          <w:color w:val="000000"/>
          <w:sz w:val="24"/>
          <w:szCs w:val="24"/>
        </w:rPr>
        <w:t xml:space="preserve">Примітка: </w:t>
      </w:r>
      <w:r w:rsidRPr="00F039F3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РН</w:t>
      </w:r>
      <w:r w:rsidRPr="00F039F3">
        <w:rPr>
          <w:rFonts w:ascii="Times New Roman" w:hAnsi="Times New Roman"/>
          <w:color w:val="000000"/>
          <w:sz w:val="24"/>
          <w:szCs w:val="24"/>
        </w:rPr>
        <w:t xml:space="preserve"> –програмний результат навчання (визначений у пункті 1.7)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A468FA" w:rsidRPr="00A468FA">
        <w:t xml:space="preserve"> </w:t>
      </w:r>
      <w:r w:rsidR="00A468FA" w:rsidRPr="00A468FA">
        <w:rPr>
          <w:rFonts w:ascii="Times New Roman" w:hAnsi="Times New Roman"/>
          <w:color w:val="000000"/>
          <w:sz w:val="24"/>
          <w:szCs w:val="24"/>
        </w:rPr>
        <w:t>ОК ‒ обов’язковий компонент ОПП (визначено у переліку освітніх компонентів розділу</w:t>
      </w:r>
    </w:p>
    <w:p w14:paraId="0C423D36" w14:textId="569A1F67" w:rsidR="00051378" w:rsidRDefault="00051378">
      <w:pPr>
        <w:rPr>
          <w:rFonts w:ascii="Times New Roman" w:hAnsi="Times New Roman"/>
          <w:b/>
          <w:caps/>
          <w:color w:val="000000"/>
          <w:sz w:val="28"/>
          <w:szCs w:val="28"/>
        </w:rPr>
      </w:pPr>
    </w:p>
    <w:p w14:paraId="643305C6" w14:textId="401CC49B" w:rsidR="00C41D31" w:rsidRDefault="00C41D31" w:rsidP="00C41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/>
          <w:b/>
          <w:caps/>
          <w:color w:val="000000"/>
          <w:sz w:val="28"/>
          <w:szCs w:val="28"/>
        </w:rPr>
        <w:t>6</w:t>
      </w:r>
      <w:r w:rsidRPr="00F039F3">
        <w:rPr>
          <w:rFonts w:ascii="Times New Roman" w:hAnsi="Times New Roman"/>
          <w:b/>
          <w:caps/>
          <w:color w:val="000000"/>
          <w:sz w:val="28"/>
          <w:szCs w:val="28"/>
        </w:rPr>
        <w:t xml:space="preserve"> Матриця відповідності ПРОГРАМНИХ результатів навчання та компетентностей</w:t>
      </w:r>
    </w:p>
    <w:tbl>
      <w:tblPr>
        <w:tblStyle w:val="a4"/>
        <w:tblW w:w="4995" w:type="pct"/>
        <w:tblLook w:val="04A0" w:firstRow="1" w:lastRow="0" w:firstColumn="1" w:lastColumn="0" w:noHBand="0" w:noVBand="1"/>
      </w:tblPr>
      <w:tblGrid>
        <w:gridCol w:w="667"/>
        <w:gridCol w:w="451"/>
        <w:gridCol w:w="451"/>
        <w:gridCol w:w="451"/>
        <w:gridCol w:w="451"/>
        <w:gridCol w:w="451"/>
        <w:gridCol w:w="455"/>
        <w:gridCol w:w="456"/>
        <w:gridCol w:w="457"/>
        <w:gridCol w:w="490"/>
        <w:gridCol w:w="490"/>
        <w:gridCol w:w="560"/>
        <w:gridCol w:w="490"/>
        <w:gridCol w:w="490"/>
        <w:gridCol w:w="490"/>
        <w:gridCol w:w="490"/>
        <w:gridCol w:w="490"/>
        <w:gridCol w:w="490"/>
        <w:gridCol w:w="566"/>
      </w:tblGrid>
      <w:tr w:rsidR="00780CD5" w:rsidRPr="001F01B2" w14:paraId="58F8E25E" w14:textId="77777777" w:rsidTr="00A468FA">
        <w:trPr>
          <w:trHeight w:val="246"/>
        </w:trPr>
        <w:tc>
          <w:tcPr>
            <w:tcW w:w="358" w:type="pct"/>
            <w:vMerge w:val="restart"/>
          </w:tcPr>
          <w:p w14:paraId="7365C570" w14:textId="77777777" w:rsidR="001F01B2" w:rsidRDefault="001F01B2" w:rsidP="00C41D31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  <w:p w14:paraId="3A7F7CDA" w14:textId="499BA716" w:rsidR="00780CD5" w:rsidRPr="001F01B2" w:rsidRDefault="00780CD5" w:rsidP="00C41D31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ПРН</w:t>
            </w:r>
          </w:p>
        </w:tc>
        <w:tc>
          <w:tcPr>
            <w:tcW w:w="4642" w:type="pct"/>
            <w:gridSpan w:val="18"/>
          </w:tcPr>
          <w:p w14:paraId="020A1CA0" w14:textId="05E226C2" w:rsidR="00780CD5" w:rsidRPr="001F01B2" w:rsidRDefault="00780CD5" w:rsidP="00C41D31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olor w:val="000000"/>
                <w:sz w:val="14"/>
                <w:szCs w:val="14"/>
              </w:rPr>
              <w:t>Компетентності</w:t>
            </w:r>
          </w:p>
        </w:tc>
      </w:tr>
      <w:tr w:rsidR="00780CD5" w:rsidRPr="001F01B2" w14:paraId="1420A887" w14:textId="77777777" w:rsidTr="00A468FA">
        <w:tc>
          <w:tcPr>
            <w:tcW w:w="358" w:type="pct"/>
            <w:vMerge/>
          </w:tcPr>
          <w:p w14:paraId="5F110B7D" w14:textId="77777777" w:rsidR="00780CD5" w:rsidRPr="001F01B2" w:rsidRDefault="00780CD5" w:rsidP="00C41D31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1943" w:type="pct"/>
            <w:gridSpan w:val="8"/>
          </w:tcPr>
          <w:p w14:paraId="1F32D7E4" w14:textId="3BDEAC17" w:rsidR="00780CD5" w:rsidRPr="001F01B2" w:rsidRDefault="00780CD5" w:rsidP="00C41D31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olor w:val="000000"/>
                <w:sz w:val="14"/>
                <w:szCs w:val="14"/>
              </w:rPr>
              <w:t>Загальні компетентності</w:t>
            </w:r>
          </w:p>
        </w:tc>
        <w:tc>
          <w:tcPr>
            <w:tcW w:w="2699" w:type="pct"/>
            <w:gridSpan w:val="10"/>
          </w:tcPr>
          <w:p w14:paraId="284FB006" w14:textId="0FDE324E" w:rsidR="00780CD5" w:rsidRPr="001F01B2" w:rsidRDefault="00780CD5" w:rsidP="00C41D31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olor w:val="000000"/>
                <w:sz w:val="14"/>
                <w:szCs w:val="14"/>
              </w:rPr>
              <w:t>Фахові компетентності</w:t>
            </w:r>
          </w:p>
        </w:tc>
      </w:tr>
      <w:tr w:rsidR="00A468FA" w:rsidRPr="001F01B2" w14:paraId="68870F6F" w14:textId="77777777" w:rsidTr="00A468FA">
        <w:tc>
          <w:tcPr>
            <w:tcW w:w="358" w:type="pct"/>
            <w:vMerge/>
          </w:tcPr>
          <w:p w14:paraId="43EE0E6C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2" w:type="pct"/>
          </w:tcPr>
          <w:p w14:paraId="1EAC14BC" w14:textId="63D21CA2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зк1</w:t>
            </w:r>
          </w:p>
        </w:tc>
        <w:tc>
          <w:tcPr>
            <w:tcW w:w="242" w:type="pct"/>
          </w:tcPr>
          <w:p w14:paraId="4AA43F6C" w14:textId="68D7AD3F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зк2</w:t>
            </w:r>
          </w:p>
        </w:tc>
        <w:tc>
          <w:tcPr>
            <w:tcW w:w="242" w:type="pct"/>
          </w:tcPr>
          <w:p w14:paraId="1A21E4E2" w14:textId="652FCFFC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зк3</w:t>
            </w:r>
          </w:p>
        </w:tc>
        <w:tc>
          <w:tcPr>
            <w:tcW w:w="242" w:type="pct"/>
          </w:tcPr>
          <w:p w14:paraId="215672FE" w14:textId="30A78670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зк4</w:t>
            </w:r>
          </w:p>
        </w:tc>
        <w:tc>
          <w:tcPr>
            <w:tcW w:w="242" w:type="pct"/>
          </w:tcPr>
          <w:p w14:paraId="0C86394B" w14:textId="34B23060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зк5</w:t>
            </w:r>
          </w:p>
        </w:tc>
        <w:tc>
          <w:tcPr>
            <w:tcW w:w="244" w:type="pct"/>
          </w:tcPr>
          <w:p w14:paraId="14509C82" w14:textId="385EA76B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зк6</w:t>
            </w:r>
          </w:p>
        </w:tc>
        <w:tc>
          <w:tcPr>
            <w:tcW w:w="244" w:type="pct"/>
          </w:tcPr>
          <w:p w14:paraId="7390EBC8" w14:textId="786CEC34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зк7</w:t>
            </w:r>
          </w:p>
        </w:tc>
        <w:tc>
          <w:tcPr>
            <w:tcW w:w="245" w:type="pct"/>
          </w:tcPr>
          <w:p w14:paraId="19B25F94" w14:textId="1222C53F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зк8</w:t>
            </w:r>
          </w:p>
        </w:tc>
        <w:tc>
          <w:tcPr>
            <w:tcW w:w="262" w:type="pct"/>
          </w:tcPr>
          <w:p w14:paraId="6B09776C" w14:textId="73BC04AF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ФК1</w:t>
            </w:r>
          </w:p>
        </w:tc>
        <w:tc>
          <w:tcPr>
            <w:tcW w:w="262" w:type="pct"/>
          </w:tcPr>
          <w:p w14:paraId="65374F16" w14:textId="0F0C97C0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ФК2</w:t>
            </w:r>
          </w:p>
        </w:tc>
        <w:tc>
          <w:tcPr>
            <w:tcW w:w="300" w:type="pct"/>
          </w:tcPr>
          <w:p w14:paraId="15E1EBB7" w14:textId="00112551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ФК3</w:t>
            </w:r>
          </w:p>
        </w:tc>
        <w:tc>
          <w:tcPr>
            <w:tcW w:w="262" w:type="pct"/>
          </w:tcPr>
          <w:p w14:paraId="171C9477" w14:textId="3CD766C4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ФК4</w:t>
            </w:r>
          </w:p>
        </w:tc>
        <w:tc>
          <w:tcPr>
            <w:tcW w:w="262" w:type="pct"/>
          </w:tcPr>
          <w:p w14:paraId="3E78498F" w14:textId="2E8E38E2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ФК5</w:t>
            </w:r>
          </w:p>
        </w:tc>
        <w:tc>
          <w:tcPr>
            <w:tcW w:w="262" w:type="pct"/>
          </w:tcPr>
          <w:p w14:paraId="27AAD2DC" w14:textId="2128FB1D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ФК6</w:t>
            </w:r>
          </w:p>
        </w:tc>
        <w:tc>
          <w:tcPr>
            <w:tcW w:w="262" w:type="pct"/>
          </w:tcPr>
          <w:p w14:paraId="5F680894" w14:textId="3C36462D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ФК7</w:t>
            </w:r>
          </w:p>
        </w:tc>
        <w:tc>
          <w:tcPr>
            <w:tcW w:w="262" w:type="pct"/>
          </w:tcPr>
          <w:p w14:paraId="351DFA9F" w14:textId="092F007F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ФК8</w:t>
            </w:r>
          </w:p>
        </w:tc>
        <w:tc>
          <w:tcPr>
            <w:tcW w:w="262" w:type="pct"/>
          </w:tcPr>
          <w:p w14:paraId="5A246BF8" w14:textId="6B32BAF0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ФК9</w:t>
            </w:r>
          </w:p>
        </w:tc>
        <w:tc>
          <w:tcPr>
            <w:tcW w:w="300" w:type="pct"/>
          </w:tcPr>
          <w:p w14:paraId="424EEA80" w14:textId="1FD60B34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caps/>
                <w:color w:val="000000"/>
                <w:sz w:val="14"/>
                <w:szCs w:val="14"/>
              </w:rPr>
              <w:t>ФК10</w:t>
            </w:r>
          </w:p>
        </w:tc>
      </w:tr>
      <w:tr w:rsidR="00A468FA" w:rsidRPr="001F01B2" w14:paraId="0FADC439" w14:textId="77777777" w:rsidTr="00A468FA">
        <w:tc>
          <w:tcPr>
            <w:tcW w:w="358" w:type="pct"/>
          </w:tcPr>
          <w:p w14:paraId="2067F47C" w14:textId="5A64DF6D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sz w:val="14"/>
                <w:szCs w:val="14"/>
              </w:rPr>
              <w:t>ПРН1</w:t>
            </w:r>
          </w:p>
        </w:tc>
        <w:tc>
          <w:tcPr>
            <w:tcW w:w="242" w:type="pct"/>
          </w:tcPr>
          <w:p w14:paraId="4F1B06BF" w14:textId="2CD144C2" w:rsidR="00780CD5" w:rsidRPr="001F01B2" w:rsidRDefault="00A468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>
              <w:rPr>
                <w:bCs/>
                <w:caps/>
                <w:color w:val="000000"/>
                <w:sz w:val="14"/>
                <w:szCs w:val="14"/>
              </w:rPr>
              <w:t>+</w:t>
            </w:r>
          </w:p>
        </w:tc>
        <w:tc>
          <w:tcPr>
            <w:tcW w:w="242" w:type="pct"/>
          </w:tcPr>
          <w:p w14:paraId="5ADEB516" w14:textId="73478005" w:rsidR="00780CD5" w:rsidRPr="001F01B2" w:rsidRDefault="00A468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>
              <w:rPr>
                <w:bCs/>
                <w:caps/>
                <w:color w:val="000000"/>
                <w:sz w:val="14"/>
                <w:szCs w:val="14"/>
              </w:rPr>
              <w:t>+</w:t>
            </w:r>
          </w:p>
        </w:tc>
        <w:tc>
          <w:tcPr>
            <w:tcW w:w="242" w:type="pct"/>
          </w:tcPr>
          <w:p w14:paraId="2CD5F5D2" w14:textId="19073A7A" w:rsidR="00780CD5" w:rsidRPr="001F01B2" w:rsidRDefault="00A468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>
              <w:rPr>
                <w:bCs/>
                <w:caps/>
                <w:color w:val="000000"/>
                <w:sz w:val="14"/>
                <w:szCs w:val="14"/>
              </w:rPr>
              <w:t>+</w:t>
            </w:r>
          </w:p>
        </w:tc>
        <w:tc>
          <w:tcPr>
            <w:tcW w:w="242" w:type="pct"/>
          </w:tcPr>
          <w:p w14:paraId="27443130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2" w:type="pct"/>
          </w:tcPr>
          <w:p w14:paraId="7E1FC53E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4" w:type="pct"/>
          </w:tcPr>
          <w:p w14:paraId="23DECE51" w14:textId="455B1B22" w:rsidR="00780CD5" w:rsidRPr="001F01B2" w:rsidRDefault="00A468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>
              <w:rPr>
                <w:bCs/>
                <w:caps/>
                <w:color w:val="000000"/>
                <w:sz w:val="14"/>
                <w:szCs w:val="14"/>
              </w:rPr>
              <w:t>+</w:t>
            </w:r>
          </w:p>
        </w:tc>
        <w:tc>
          <w:tcPr>
            <w:tcW w:w="244" w:type="pct"/>
          </w:tcPr>
          <w:p w14:paraId="359DB764" w14:textId="532CC5C3" w:rsidR="00780CD5" w:rsidRPr="001F01B2" w:rsidRDefault="00A468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>
              <w:rPr>
                <w:bCs/>
                <w:caps/>
                <w:color w:val="000000"/>
                <w:sz w:val="14"/>
                <w:szCs w:val="14"/>
              </w:rPr>
              <w:t>+</w:t>
            </w:r>
          </w:p>
        </w:tc>
        <w:tc>
          <w:tcPr>
            <w:tcW w:w="245" w:type="pct"/>
          </w:tcPr>
          <w:p w14:paraId="7E91597B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2922C1F1" w14:textId="77AB9E95" w:rsidR="00780CD5" w:rsidRPr="001F01B2" w:rsidRDefault="00A468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>
              <w:rPr>
                <w:bCs/>
                <w:caps/>
                <w:color w:val="000000"/>
                <w:sz w:val="14"/>
                <w:szCs w:val="14"/>
              </w:rPr>
              <w:t>+</w:t>
            </w:r>
          </w:p>
        </w:tc>
        <w:tc>
          <w:tcPr>
            <w:tcW w:w="262" w:type="pct"/>
          </w:tcPr>
          <w:p w14:paraId="3576F093" w14:textId="0DEFA4AE" w:rsidR="00780CD5" w:rsidRPr="001F01B2" w:rsidRDefault="00A468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>
              <w:rPr>
                <w:bCs/>
                <w:caps/>
                <w:color w:val="000000"/>
                <w:sz w:val="14"/>
                <w:szCs w:val="14"/>
              </w:rPr>
              <w:t>+</w:t>
            </w:r>
          </w:p>
        </w:tc>
        <w:tc>
          <w:tcPr>
            <w:tcW w:w="300" w:type="pct"/>
          </w:tcPr>
          <w:p w14:paraId="2EF80FD2" w14:textId="3D8D6614" w:rsidR="00780CD5" w:rsidRPr="001F01B2" w:rsidRDefault="00A468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>
              <w:rPr>
                <w:bCs/>
                <w:caps/>
                <w:color w:val="000000"/>
                <w:sz w:val="14"/>
                <w:szCs w:val="14"/>
              </w:rPr>
              <w:t>+</w:t>
            </w:r>
          </w:p>
        </w:tc>
        <w:tc>
          <w:tcPr>
            <w:tcW w:w="262" w:type="pct"/>
          </w:tcPr>
          <w:p w14:paraId="7D83ABA6" w14:textId="7491CFF3" w:rsidR="00780CD5" w:rsidRPr="001F01B2" w:rsidRDefault="00A468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>
              <w:rPr>
                <w:bCs/>
                <w:caps/>
                <w:color w:val="000000"/>
                <w:sz w:val="14"/>
                <w:szCs w:val="14"/>
              </w:rPr>
              <w:t>+</w:t>
            </w:r>
          </w:p>
        </w:tc>
        <w:tc>
          <w:tcPr>
            <w:tcW w:w="262" w:type="pct"/>
          </w:tcPr>
          <w:p w14:paraId="3F5D00A2" w14:textId="5DBAE858" w:rsidR="00780CD5" w:rsidRPr="001F01B2" w:rsidRDefault="00A468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>
              <w:rPr>
                <w:bCs/>
                <w:caps/>
                <w:color w:val="000000"/>
                <w:sz w:val="14"/>
                <w:szCs w:val="14"/>
              </w:rPr>
              <w:t>+</w:t>
            </w:r>
          </w:p>
        </w:tc>
        <w:tc>
          <w:tcPr>
            <w:tcW w:w="262" w:type="pct"/>
          </w:tcPr>
          <w:p w14:paraId="6DEE0E1B" w14:textId="25747187" w:rsidR="00780CD5" w:rsidRPr="001F01B2" w:rsidRDefault="00A468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>
              <w:rPr>
                <w:bCs/>
                <w:caps/>
                <w:color w:val="000000"/>
                <w:sz w:val="14"/>
                <w:szCs w:val="14"/>
              </w:rPr>
              <w:t>+</w:t>
            </w:r>
          </w:p>
        </w:tc>
        <w:tc>
          <w:tcPr>
            <w:tcW w:w="262" w:type="pct"/>
          </w:tcPr>
          <w:p w14:paraId="60A0180B" w14:textId="7F34015C" w:rsidR="00780CD5" w:rsidRPr="001F01B2" w:rsidRDefault="00A468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>
              <w:rPr>
                <w:bCs/>
                <w:caps/>
                <w:color w:val="000000"/>
                <w:sz w:val="14"/>
                <w:szCs w:val="14"/>
              </w:rPr>
              <w:t>+</w:t>
            </w:r>
          </w:p>
        </w:tc>
        <w:tc>
          <w:tcPr>
            <w:tcW w:w="262" w:type="pct"/>
          </w:tcPr>
          <w:p w14:paraId="78C7501C" w14:textId="092524E8" w:rsidR="00780CD5" w:rsidRPr="001F01B2" w:rsidRDefault="00A468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>
              <w:rPr>
                <w:bCs/>
                <w:caps/>
                <w:color w:val="000000"/>
                <w:sz w:val="14"/>
                <w:szCs w:val="14"/>
              </w:rPr>
              <w:t>+</w:t>
            </w:r>
          </w:p>
        </w:tc>
        <w:tc>
          <w:tcPr>
            <w:tcW w:w="262" w:type="pct"/>
          </w:tcPr>
          <w:p w14:paraId="11593484" w14:textId="71057CC5" w:rsidR="00780CD5" w:rsidRPr="001F01B2" w:rsidRDefault="00A468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>
              <w:rPr>
                <w:bCs/>
                <w:caps/>
                <w:color w:val="000000"/>
                <w:sz w:val="14"/>
                <w:szCs w:val="14"/>
              </w:rPr>
              <w:t>+</w:t>
            </w:r>
          </w:p>
        </w:tc>
        <w:tc>
          <w:tcPr>
            <w:tcW w:w="300" w:type="pct"/>
          </w:tcPr>
          <w:p w14:paraId="264066A0" w14:textId="7A907D03" w:rsidR="00780CD5" w:rsidRPr="001F01B2" w:rsidRDefault="00A468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>
              <w:rPr>
                <w:bCs/>
                <w:caps/>
                <w:color w:val="000000"/>
                <w:sz w:val="14"/>
                <w:szCs w:val="14"/>
              </w:rPr>
              <w:t>+</w:t>
            </w:r>
          </w:p>
        </w:tc>
      </w:tr>
      <w:tr w:rsidR="00A468FA" w:rsidRPr="001F01B2" w14:paraId="213C18BC" w14:textId="77777777" w:rsidTr="00A468FA">
        <w:tc>
          <w:tcPr>
            <w:tcW w:w="358" w:type="pct"/>
          </w:tcPr>
          <w:p w14:paraId="184D65BF" w14:textId="6ADC3EB9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sz w:val="14"/>
                <w:szCs w:val="14"/>
              </w:rPr>
              <w:t>ПРН2</w:t>
            </w:r>
          </w:p>
        </w:tc>
        <w:tc>
          <w:tcPr>
            <w:tcW w:w="242" w:type="pct"/>
          </w:tcPr>
          <w:p w14:paraId="6C451C36" w14:textId="347FDA85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32583CED" w14:textId="27EEEBC5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7E262CEE" w14:textId="13D7BB09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1996A8B0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2" w:type="pct"/>
          </w:tcPr>
          <w:p w14:paraId="43D23616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4" w:type="pct"/>
          </w:tcPr>
          <w:p w14:paraId="7271D523" w14:textId="562F1346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4" w:type="pct"/>
          </w:tcPr>
          <w:p w14:paraId="140A962E" w14:textId="67033773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5" w:type="pct"/>
          </w:tcPr>
          <w:p w14:paraId="75301CED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51D2B578" w14:textId="01731A83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1B88A2B9" w14:textId="37CCBE00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300" w:type="pct"/>
          </w:tcPr>
          <w:p w14:paraId="63D75CC9" w14:textId="44A1D87F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580F7318" w14:textId="0FFB64EB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63BF4505" w14:textId="3A5B4A9C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3BC7C0D6" w14:textId="5B4A2833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793D9A6B" w14:textId="46F50B16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4B5A026A" w14:textId="41B72DAC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571B8CF9" w14:textId="2B6001CB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300" w:type="pct"/>
          </w:tcPr>
          <w:p w14:paraId="56FC1EF2" w14:textId="1D318836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</w:tr>
      <w:tr w:rsidR="00A468FA" w:rsidRPr="001F01B2" w14:paraId="1CC4346F" w14:textId="77777777" w:rsidTr="00A468FA">
        <w:tc>
          <w:tcPr>
            <w:tcW w:w="358" w:type="pct"/>
          </w:tcPr>
          <w:p w14:paraId="198DB094" w14:textId="1E5F2F2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sz w:val="14"/>
                <w:szCs w:val="14"/>
              </w:rPr>
              <w:t>ПРН3</w:t>
            </w:r>
          </w:p>
        </w:tc>
        <w:tc>
          <w:tcPr>
            <w:tcW w:w="242" w:type="pct"/>
          </w:tcPr>
          <w:p w14:paraId="6BBBCDCB" w14:textId="104353B1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1ED2CF26" w14:textId="01EE5923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18619596" w14:textId="2FDE5128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72B4587B" w14:textId="7EDC4345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0BB36158" w14:textId="630DB9CE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4" w:type="pct"/>
          </w:tcPr>
          <w:p w14:paraId="7BAA2DC7" w14:textId="209E0AE6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4" w:type="pct"/>
          </w:tcPr>
          <w:p w14:paraId="4AAB3011" w14:textId="6A14E515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5" w:type="pct"/>
          </w:tcPr>
          <w:p w14:paraId="245FD0EC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0ADEB1EC" w14:textId="3EA53411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1C5C6974" w14:textId="62CB370E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300" w:type="pct"/>
          </w:tcPr>
          <w:p w14:paraId="20463BE4" w14:textId="4E7BF7AD" w:rsidR="00780CD5" w:rsidRPr="00E93EFA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2" w:type="pct"/>
          </w:tcPr>
          <w:p w14:paraId="41746EDF" w14:textId="04D98A62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2ACE4112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45A32422" w14:textId="289E7F9C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1EAE08F7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159AB2B1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6AC5E44C" w14:textId="63924B60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300" w:type="pct"/>
          </w:tcPr>
          <w:p w14:paraId="44D43A0F" w14:textId="7E629B8E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</w:tr>
      <w:tr w:rsidR="00A468FA" w:rsidRPr="001F01B2" w14:paraId="38B55F16" w14:textId="77777777" w:rsidTr="00A468FA">
        <w:tc>
          <w:tcPr>
            <w:tcW w:w="358" w:type="pct"/>
          </w:tcPr>
          <w:p w14:paraId="2E1C37C7" w14:textId="44A0AD08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sz w:val="14"/>
                <w:szCs w:val="14"/>
              </w:rPr>
              <w:t>ПРН4</w:t>
            </w:r>
          </w:p>
        </w:tc>
        <w:tc>
          <w:tcPr>
            <w:tcW w:w="242" w:type="pct"/>
          </w:tcPr>
          <w:p w14:paraId="0B94A2A4" w14:textId="27F69631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60301CC8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2" w:type="pct"/>
          </w:tcPr>
          <w:p w14:paraId="30CD0F21" w14:textId="39EC962A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45CA4319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2" w:type="pct"/>
          </w:tcPr>
          <w:p w14:paraId="7B7CF550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4" w:type="pct"/>
          </w:tcPr>
          <w:p w14:paraId="03DBF919" w14:textId="4449A439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4" w:type="pct"/>
          </w:tcPr>
          <w:p w14:paraId="28EFF173" w14:textId="582DE5D0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5" w:type="pct"/>
          </w:tcPr>
          <w:p w14:paraId="180E998E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032588B9" w14:textId="73D644DC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51FAD428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300" w:type="pct"/>
          </w:tcPr>
          <w:p w14:paraId="1EA9F028" w14:textId="7E1CA620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786EEF0B" w14:textId="2C1E23B8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52D561E5" w14:textId="1B4D1AB2" w:rsidR="00780CD5" w:rsidRPr="00E93EFA" w:rsidRDefault="00E93EFA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5F19736B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6E6DB8EB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025C028A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1EDA22A7" w14:textId="74FDD382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300" w:type="pct"/>
          </w:tcPr>
          <w:p w14:paraId="31703531" w14:textId="48A810AC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</w:tr>
      <w:tr w:rsidR="00A468FA" w:rsidRPr="001F01B2" w14:paraId="12B7D0E4" w14:textId="77777777" w:rsidTr="00A468FA">
        <w:tc>
          <w:tcPr>
            <w:tcW w:w="358" w:type="pct"/>
          </w:tcPr>
          <w:p w14:paraId="210D9102" w14:textId="631AD8C8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sz w:val="14"/>
                <w:szCs w:val="14"/>
              </w:rPr>
              <w:t>ПРН5</w:t>
            </w:r>
          </w:p>
        </w:tc>
        <w:tc>
          <w:tcPr>
            <w:tcW w:w="242" w:type="pct"/>
          </w:tcPr>
          <w:p w14:paraId="2080AE2E" w14:textId="7294666E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03A6D3E3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2" w:type="pct"/>
          </w:tcPr>
          <w:p w14:paraId="321B4F48" w14:textId="422A82E5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5CBD5040" w14:textId="4FE9AA32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65BC91F2" w14:textId="52332EAF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4" w:type="pct"/>
          </w:tcPr>
          <w:p w14:paraId="0E37E3EF" w14:textId="73EC6B9F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4" w:type="pct"/>
          </w:tcPr>
          <w:p w14:paraId="112FF456" w14:textId="1092C658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5" w:type="pct"/>
          </w:tcPr>
          <w:p w14:paraId="77BD36AB" w14:textId="69CFDE7B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30E73D80" w14:textId="6696FD95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322F293F" w14:textId="498B225B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300" w:type="pct"/>
          </w:tcPr>
          <w:p w14:paraId="564E363E" w14:textId="79B1E61B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1183D8FE" w14:textId="38D58CF9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0A285467" w14:textId="738E0D56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483ABBE0" w14:textId="2BA29720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10464CA8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73F7790F" w14:textId="178C7C45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77EC1ED8" w14:textId="03882E26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300" w:type="pct"/>
          </w:tcPr>
          <w:p w14:paraId="386841F9" w14:textId="1A5F1B6F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</w:tr>
      <w:tr w:rsidR="00A468FA" w:rsidRPr="001F01B2" w14:paraId="4BD8FBB3" w14:textId="77777777" w:rsidTr="00A468FA">
        <w:tc>
          <w:tcPr>
            <w:tcW w:w="358" w:type="pct"/>
          </w:tcPr>
          <w:p w14:paraId="30D56FBB" w14:textId="17FB586F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sz w:val="14"/>
                <w:szCs w:val="14"/>
              </w:rPr>
              <w:t>ПРН6</w:t>
            </w:r>
          </w:p>
        </w:tc>
        <w:tc>
          <w:tcPr>
            <w:tcW w:w="242" w:type="pct"/>
          </w:tcPr>
          <w:p w14:paraId="072C158E" w14:textId="4DAC2A92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41439A0A" w14:textId="60E9F42F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597946FA" w14:textId="0A49A46A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1CA4BA64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2" w:type="pct"/>
          </w:tcPr>
          <w:p w14:paraId="768F526F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4" w:type="pct"/>
          </w:tcPr>
          <w:p w14:paraId="735A70CB" w14:textId="46353B38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4" w:type="pct"/>
          </w:tcPr>
          <w:p w14:paraId="6FA62157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5" w:type="pct"/>
          </w:tcPr>
          <w:p w14:paraId="535A01B6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3F008DBE" w14:textId="032D9C7A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134A77B6" w14:textId="07D8B297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300" w:type="pct"/>
          </w:tcPr>
          <w:p w14:paraId="2ADF31BF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4F8441CE" w14:textId="1F47FC2A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1FDD5860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09941ADE" w14:textId="27A18F4C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11D76EC6" w14:textId="7C031C1A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10C15748" w14:textId="1E5A1090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643E2538" w14:textId="003A30F8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300" w:type="pct"/>
          </w:tcPr>
          <w:p w14:paraId="3F26BACC" w14:textId="5375469A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</w:tr>
      <w:tr w:rsidR="00A468FA" w:rsidRPr="001F01B2" w14:paraId="79907EF3" w14:textId="77777777" w:rsidTr="00A468FA">
        <w:tc>
          <w:tcPr>
            <w:tcW w:w="358" w:type="pct"/>
          </w:tcPr>
          <w:p w14:paraId="5E3CE8D4" w14:textId="207C63C2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sz w:val="14"/>
                <w:szCs w:val="14"/>
              </w:rPr>
              <w:t>ПРН7</w:t>
            </w:r>
          </w:p>
        </w:tc>
        <w:tc>
          <w:tcPr>
            <w:tcW w:w="242" w:type="pct"/>
          </w:tcPr>
          <w:p w14:paraId="61BCEEF2" w14:textId="552257BD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2827A344" w14:textId="218CD510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13AF2A05" w14:textId="32D693C4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41EBABC7" w14:textId="6CEF8E95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0929C059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4" w:type="pct"/>
          </w:tcPr>
          <w:p w14:paraId="21C4BBA6" w14:textId="3D3DD5CD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4" w:type="pct"/>
          </w:tcPr>
          <w:p w14:paraId="135F9451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5" w:type="pct"/>
          </w:tcPr>
          <w:p w14:paraId="54C9A611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56F4AE52" w14:textId="083FF411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03D058F5" w14:textId="1882D472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300" w:type="pct"/>
          </w:tcPr>
          <w:p w14:paraId="6AF16852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4A3C1045" w14:textId="6E1CC997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7D48F1EB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7275AFD1" w14:textId="616E9E30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27E6D10D" w14:textId="6BB78CD9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5CEE9765" w14:textId="7BA352DF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4832D5F5" w14:textId="43AF2089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300" w:type="pct"/>
          </w:tcPr>
          <w:p w14:paraId="6146F0CB" w14:textId="307FF46C" w:rsidR="00780CD5" w:rsidRPr="00393A5B" w:rsidRDefault="00393A5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</w:tr>
      <w:tr w:rsidR="00A468FA" w:rsidRPr="001F01B2" w14:paraId="62E3B0D8" w14:textId="77777777" w:rsidTr="00A468FA">
        <w:tc>
          <w:tcPr>
            <w:tcW w:w="358" w:type="pct"/>
          </w:tcPr>
          <w:p w14:paraId="37631D00" w14:textId="5F0BBD40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sz w:val="14"/>
                <w:szCs w:val="14"/>
              </w:rPr>
              <w:t>ПРН8</w:t>
            </w:r>
          </w:p>
        </w:tc>
        <w:tc>
          <w:tcPr>
            <w:tcW w:w="242" w:type="pct"/>
          </w:tcPr>
          <w:p w14:paraId="705C520D" w14:textId="75662007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20C4C0C0" w14:textId="69E7A83F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37233B53" w14:textId="5A027BDF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5DA7B41F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2" w:type="pct"/>
          </w:tcPr>
          <w:p w14:paraId="05B5E25B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4" w:type="pct"/>
          </w:tcPr>
          <w:p w14:paraId="2DB96F69" w14:textId="772E74E4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4" w:type="pct"/>
          </w:tcPr>
          <w:p w14:paraId="3DF3EB62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5" w:type="pct"/>
          </w:tcPr>
          <w:p w14:paraId="5199D914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1629C33D" w14:textId="4C474045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5B33AF02" w14:textId="64797134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300" w:type="pct"/>
          </w:tcPr>
          <w:p w14:paraId="68CDD43D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3B54134F" w14:textId="21F8C570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23758DCD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6FCDAB9D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403DA471" w14:textId="5FBB2297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17DA4703" w14:textId="292AF0F2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2BE30E44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300" w:type="pct"/>
          </w:tcPr>
          <w:p w14:paraId="40A707D1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</w:tr>
      <w:tr w:rsidR="00A468FA" w:rsidRPr="001F01B2" w14:paraId="05D1892E" w14:textId="77777777" w:rsidTr="00A468FA">
        <w:tc>
          <w:tcPr>
            <w:tcW w:w="358" w:type="pct"/>
          </w:tcPr>
          <w:p w14:paraId="54043917" w14:textId="60682DCB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sz w:val="14"/>
                <w:szCs w:val="14"/>
              </w:rPr>
              <w:t>ПРН9</w:t>
            </w:r>
          </w:p>
        </w:tc>
        <w:tc>
          <w:tcPr>
            <w:tcW w:w="242" w:type="pct"/>
          </w:tcPr>
          <w:p w14:paraId="410F1367" w14:textId="6F6A3194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7A682D68" w14:textId="57FCE769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09A2EA91" w14:textId="1C468FAC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4A0D72D9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2" w:type="pct"/>
          </w:tcPr>
          <w:p w14:paraId="00FBD530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4" w:type="pct"/>
          </w:tcPr>
          <w:p w14:paraId="582E4A8F" w14:textId="2C56F14E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4" w:type="pct"/>
          </w:tcPr>
          <w:p w14:paraId="02EF2BAB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5" w:type="pct"/>
          </w:tcPr>
          <w:p w14:paraId="2C6AE449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1BC4A1F6" w14:textId="1E740844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618611E3" w14:textId="35F27349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300" w:type="pct"/>
          </w:tcPr>
          <w:p w14:paraId="6F692228" w14:textId="313D7CE8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2F503991" w14:textId="1EED8B67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33BD2BD8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7B47D1D6" w14:textId="1A09ADF6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0D49ECD1" w14:textId="00636B0C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680EBAF5" w14:textId="010E5313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18272937" w14:textId="1D95BDB9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300" w:type="pct"/>
          </w:tcPr>
          <w:p w14:paraId="3164DF26" w14:textId="149C1E71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</w:tr>
      <w:tr w:rsidR="00A468FA" w:rsidRPr="001F01B2" w14:paraId="7D7694BC" w14:textId="77777777" w:rsidTr="00A468FA">
        <w:tc>
          <w:tcPr>
            <w:tcW w:w="358" w:type="pct"/>
          </w:tcPr>
          <w:p w14:paraId="52884B0E" w14:textId="1753CD2E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sz w:val="14"/>
                <w:szCs w:val="14"/>
              </w:rPr>
              <w:t>ПРН10</w:t>
            </w:r>
          </w:p>
        </w:tc>
        <w:tc>
          <w:tcPr>
            <w:tcW w:w="242" w:type="pct"/>
          </w:tcPr>
          <w:p w14:paraId="51B42B68" w14:textId="44487EA3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07F20E06" w14:textId="2C2F05CA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6C10BC77" w14:textId="22FDD04E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591B1B96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2" w:type="pct"/>
          </w:tcPr>
          <w:p w14:paraId="7FFE3B28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4" w:type="pct"/>
          </w:tcPr>
          <w:p w14:paraId="57305C6D" w14:textId="7E2D0378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4" w:type="pct"/>
          </w:tcPr>
          <w:p w14:paraId="755694D7" w14:textId="1FEB0935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5" w:type="pct"/>
          </w:tcPr>
          <w:p w14:paraId="1598F4BE" w14:textId="16CCFE6A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27F1E196" w14:textId="5148D8E9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0567F2B0" w14:textId="72B64985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300" w:type="pct"/>
          </w:tcPr>
          <w:p w14:paraId="7FD61071" w14:textId="562F5C37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5241BC55" w14:textId="71F18F35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3EE2D754" w14:textId="5B0FCD4D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1F6B922D" w14:textId="0843F64B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7CD387F5" w14:textId="324C3D44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5A13CA5F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44478ED4" w14:textId="7D314DF7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300" w:type="pct"/>
          </w:tcPr>
          <w:p w14:paraId="083F3F93" w14:textId="6788FDC1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</w:tr>
      <w:tr w:rsidR="00A468FA" w:rsidRPr="001F01B2" w14:paraId="7866E2C3" w14:textId="77777777" w:rsidTr="00A468FA">
        <w:tc>
          <w:tcPr>
            <w:tcW w:w="358" w:type="pct"/>
          </w:tcPr>
          <w:p w14:paraId="4934E230" w14:textId="7D6E1E85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  <w:r w:rsidRPr="001F01B2">
              <w:rPr>
                <w:bCs/>
                <w:sz w:val="14"/>
                <w:szCs w:val="14"/>
              </w:rPr>
              <w:t>ПРН11</w:t>
            </w:r>
          </w:p>
        </w:tc>
        <w:tc>
          <w:tcPr>
            <w:tcW w:w="242" w:type="pct"/>
          </w:tcPr>
          <w:p w14:paraId="0CD628E0" w14:textId="0D7BCD3A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0EEAE043" w14:textId="617CE410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63AA175F" w14:textId="0F462A48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2" w:type="pct"/>
          </w:tcPr>
          <w:p w14:paraId="0F4F77B9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2" w:type="pct"/>
          </w:tcPr>
          <w:p w14:paraId="76B0B05F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44" w:type="pct"/>
          </w:tcPr>
          <w:p w14:paraId="736B273E" w14:textId="22CFB85B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4" w:type="pct"/>
          </w:tcPr>
          <w:p w14:paraId="70CD63BE" w14:textId="0C909C7A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45" w:type="pct"/>
          </w:tcPr>
          <w:p w14:paraId="1278515C" w14:textId="11D0D849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2CD5E81A" w14:textId="15E05234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2535F155" w14:textId="59BE51E2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300" w:type="pct"/>
          </w:tcPr>
          <w:p w14:paraId="21781316" w14:textId="75581F65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1680F83B" w14:textId="50B94CCB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6CBF9C9D" w14:textId="77777777" w:rsidR="00780CD5" w:rsidRPr="001F01B2" w:rsidRDefault="00780CD5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</w:rPr>
            </w:pPr>
          </w:p>
        </w:tc>
        <w:tc>
          <w:tcPr>
            <w:tcW w:w="262" w:type="pct"/>
          </w:tcPr>
          <w:p w14:paraId="0DE8212F" w14:textId="6FC3DF2F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1D4DBC27" w14:textId="48560D4D" w:rsidR="00780CD5" w:rsidRPr="0078581F" w:rsidRDefault="0078581F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4A37E0DC" w14:textId="540E7F67" w:rsidR="00780CD5" w:rsidRPr="00AD5D9B" w:rsidRDefault="00AD5D9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262" w:type="pct"/>
          </w:tcPr>
          <w:p w14:paraId="5CBA36B4" w14:textId="4B3A78EB" w:rsidR="00780CD5" w:rsidRPr="00AD5D9B" w:rsidRDefault="00AD5D9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  <w:tc>
          <w:tcPr>
            <w:tcW w:w="300" w:type="pct"/>
          </w:tcPr>
          <w:p w14:paraId="6ED18EF9" w14:textId="1D3DBBCB" w:rsidR="00780CD5" w:rsidRPr="00AD5D9B" w:rsidRDefault="00AD5D9B" w:rsidP="00780CD5">
            <w:pPr>
              <w:widowControl w:val="0"/>
              <w:jc w:val="center"/>
              <w:rPr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bCs/>
                <w:caps/>
                <w:color w:val="000000"/>
                <w:sz w:val="14"/>
                <w:szCs w:val="14"/>
                <w:lang w:val="en-US"/>
              </w:rPr>
              <w:t>+</w:t>
            </w:r>
          </w:p>
        </w:tc>
      </w:tr>
    </w:tbl>
    <w:p w14:paraId="7CDCCC9D" w14:textId="2696BE59" w:rsidR="00051378" w:rsidRDefault="00051378" w:rsidP="000513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rPr>
          <w:rFonts w:ascii="Times New Roman" w:hAnsi="Times New Roman"/>
          <w:color w:val="000000"/>
          <w:sz w:val="24"/>
          <w:szCs w:val="24"/>
        </w:rPr>
      </w:pPr>
      <w:r w:rsidRPr="00F039F3">
        <w:rPr>
          <w:rFonts w:ascii="Times New Roman" w:hAnsi="Times New Roman"/>
          <w:color w:val="000000"/>
          <w:sz w:val="24"/>
          <w:szCs w:val="24"/>
        </w:rPr>
        <w:t>Примітки: ПРН – результат навчання (визначений у пункті 1.7).</w:t>
      </w:r>
      <w:r w:rsidR="00A468FA" w:rsidRPr="00A468FA">
        <w:t xml:space="preserve"> </w:t>
      </w:r>
      <w:r w:rsidR="00A468FA" w:rsidRPr="00A468FA">
        <w:rPr>
          <w:rFonts w:ascii="Times New Roman" w:hAnsi="Times New Roman"/>
          <w:color w:val="000000"/>
          <w:sz w:val="24"/>
          <w:szCs w:val="24"/>
        </w:rPr>
        <w:t>ЗК – загальна компетентність (визначена у пункті 1.6); ФК – фахова (спеціальна) компетентність (визначена у пункті 1.6).</w:t>
      </w:r>
    </w:p>
    <w:sectPr w:rsidR="00051378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8A8ED" w14:textId="77777777" w:rsidR="00CA563A" w:rsidRDefault="00CA563A" w:rsidP="004D26E2">
      <w:pPr>
        <w:spacing w:after="0" w:line="240" w:lineRule="auto"/>
      </w:pPr>
      <w:r>
        <w:separator/>
      </w:r>
    </w:p>
  </w:endnote>
  <w:endnote w:type="continuationSeparator" w:id="0">
    <w:p w14:paraId="0CC46F76" w14:textId="77777777" w:rsidR="00CA563A" w:rsidRDefault="00CA563A" w:rsidP="004D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8BCF4" w14:textId="77777777" w:rsidR="00CA563A" w:rsidRDefault="00CA563A" w:rsidP="004D26E2">
      <w:pPr>
        <w:spacing w:after="0" w:line="240" w:lineRule="auto"/>
      </w:pPr>
      <w:r>
        <w:separator/>
      </w:r>
    </w:p>
  </w:footnote>
  <w:footnote w:type="continuationSeparator" w:id="0">
    <w:p w14:paraId="1A649C9B" w14:textId="77777777" w:rsidR="00CA563A" w:rsidRDefault="00CA563A" w:rsidP="004D2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3037922"/>
      <w:docPartObj>
        <w:docPartGallery w:val="Page Numbers (Top of Page)"/>
        <w:docPartUnique/>
      </w:docPartObj>
    </w:sdtPr>
    <w:sdtContent>
      <w:p w14:paraId="47F2EBC3" w14:textId="77777777" w:rsidR="00A54847" w:rsidRDefault="00A5484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028D1">
          <w:rPr>
            <w:noProof/>
            <w:lang w:val="ru-RU"/>
          </w:rPr>
          <w:t>17</w:t>
        </w:r>
        <w:r>
          <w:fldChar w:fldCharType="end"/>
        </w:r>
      </w:p>
    </w:sdtContent>
  </w:sdt>
  <w:p w14:paraId="4D4B6F81" w14:textId="77777777" w:rsidR="00A54847" w:rsidRDefault="00A5484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E721C"/>
    <w:multiLevelType w:val="multilevel"/>
    <w:tmpl w:val="F2AE7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24FB"/>
    <w:multiLevelType w:val="hybridMultilevel"/>
    <w:tmpl w:val="EF005A14"/>
    <w:lvl w:ilvl="0" w:tplc="39F84AAA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5290"/>
    <w:multiLevelType w:val="hybridMultilevel"/>
    <w:tmpl w:val="41EEB0E6"/>
    <w:lvl w:ilvl="0" w:tplc="91C4AB4C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5BA46C4B"/>
    <w:multiLevelType w:val="multilevel"/>
    <w:tmpl w:val="7EB08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B410B3"/>
    <w:multiLevelType w:val="multilevel"/>
    <w:tmpl w:val="8B1AF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024965"/>
    <w:multiLevelType w:val="hybridMultilevel"/>
    <w:tmpl w:val="69B25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01BE7"/>
    <w:multiLevelType w:val="hybridMultilevel"/>
    <w:tmpl w:val="69B25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3E"/>
    <w:rsid w:val="00020666"/>
    <w:rsid w:val="00020FB9"/>
    <w:rsid w:val="00051378"/>
    <w:rsid w:val="00053A1C"/>
    <w:rsid w:val="00054855"/>
    <w:rsid w:val="000842F4"/>
    <w:rsid w:val="00095518"/>
    <w:rsid w:val="000C3EEB"/>
    <w:rsid w:val="000E11BE"/>
    <w:rsid w:val="000E3220"/>
    <w:rsid w:val="000F0EAA"/>
    <w:rsid w:val="001130DE"/>
    <w:rsid w:val="001141E1"/>
    <w:rsid w:val="001440D8"/>
    <w:rsid w:val="00145685"/>
    <w:rsid w:val="00156074"/>
    <w:rsid w:val="00162915"/>
    <w:rsid w:val="00165013"/>
    <w:rsid w:val="00170E2B"/>
    <w:rsid w:val="00172760"/>
    <w:rsid w:val="00182F90"/>
    <w:rsid w:val="00192CB4"/>
    <w:rsid w:val="001A1020"/>
    <w:rsid w:val="001B3497"/>
    <w:rsid w:val="001B7A21"/>
    <w:rsid w:val="001C5554"/>
    <w:rsid w:val="001D702D"/>
    <w:rsid w:val="001F01A2"/>
    <w:rsid w:val="001F01B2"/>
    <w:rsid w:val="00207D1A"/>
    <w:rsid w:val="0021525F"/>
    <w:rsid w:val="00221772"/>
    <w:rsid w:val="0022622C"/>
    <w:rsid w:val="00236B94"/>
    <w:rsid w:val="00243E89"/>
    <w:rsid w:val="00254181"/>
    <w:rsid w:val="00272EF5"/>
    <w:rsid w:val="00294D6B"/>
    <w:rsid w:val="002A4EB9"/>
    <w:rsid w:val="002C7ECF"/>
    <w:rsid w:val="002E4F87"/>
    <w:rsid w:val="002E5E7C"/>
    <w:rsid w:val="0031005A"/>
    <w:rsid w:val="00323213"/>
    <w:rsid w:val="00340110"/>
    <w:rsid w:val="00354F73"/>
    <w:rsid w:val="003578C1"/>
    <w:rsid w:val="003931C1"/>
    <w:rsid w:val="00393A5B"/>
    <w:rsid w:val="003A1332"/>
    <w:rsid w:val="003A433C"/>
    <w:rsid w:val="003D1B2A"/>
    <w:rsid w:val="003D68BA"/>
    <w:rsid w:val="003F5959"/>
    <w:rsid w:val="00402FBF"/>
    <w:rsid w:val="004149AD"/>
    <w:rsid w:val="00423E79"/>
    <w:rsid w:val="00456A01"/>
    <w:rsid w:val="00473B69"/>
    <w:rsid w:val="004A5A3B"/>
    <w:rsid w:val="004B1572"/>
    <w:rsid w:val="004C49CD"/>
    <w:rsid w:val="004C6A78"/>
    <w:rsid w:val="004D1732"/>
    <w:rsid w:val="004D26E2"/>
    <w:rsid w:val="004F29BF"/>
    <w:rsid w:val="005006B7"/>
    <w:rsid w:val="00501240"/>
    <w:rsid w:val="005160B1"/>
    <w:rsid w:val="00517AF8"/>
    <w:rsid w:val="005527C9"/>
    <w:rsid w:val="00560473"/>
    <w:rsid w:val="00561E09"/>
    <w:rsid w:val="00581E01"/>
    <w:rsid w:val="005B1CD7"/>
    <w:rsid w:val="005C1A60"/>
    <w:rsid w:val="005D04B3"/>
    <w:rsid w:val="005D0EAA"/>
    <w:rsid w:val="006028D1"/>
    <w:rsid w:val="00607CD3"/>
    <w:rsid w:val="00616A0B"/>
    <w:rsid w:val="006310AD"/>
    <w:rsid w:val="00644E1E"/>
    <w:rsid w:val="0065334F"/>
    <w:rsid w:val="00654125"/>
    <w:rsid w:val="00672BE6"/>
    <w:rsid w:val="00682562"/>
    <w:rsid w:val="00691463"/>
    <w:rsid w:val="006E709A"/>
    <w:rsid w:val="006F513A"/>
    <w:rsid w:val="006F70D8"/>
    <w:rsid w:val="00713190"/>
    <w:rsid w:val="00715620"/>
    <w:rsid w:val="007330DE"/>
    <w:rsid w:val="00741BDD"/>
    <w:rsid w:val="00751176"/>
    <w:rsid w:val="00763784"/>
    <w:rsid w:val="00771D35"/>
    <w:rsid w:val="00777FEC"/>
    <w:rsid w:val="00780CD5"/>
    <w:rsid w:val="0078581F"/>
    <w:rsid w:val="007946C1"/>
    <w:rsid w:val="0079566E"/>
    <w:rsid w:val="007B6392"/>
    <w:rsid w:val="007D0765"/>
    <w:rsid w:val="007D191F"/>
    <w:rsid w:val="007D2F81"/>
    <w:rsid w:val="007E0D54"/>
    <w:rsid w:val="007E299F"/>
    <w:rsid w:val="00802DB8"/>
    <w:rsid w:val="00820ACB"/>
    <w:rsid w:val="00834DBD"/>
    <w:rsid w:val="0085644E"/>
    <w:rsid w:val="0086031D"/>
    <w:rsid w:val="00876E7E"/>
    <w:rsid w:val="008C3809"/>
    <w:rsid w:val="008D7897"/>
    <w:rsid w:val="008F2E28"/>
    <w:rsid w:val="008F5A80"/>
    <w:rsid w:val="00905A3B"/>
    <w:rsid w:val="0092366C"/>
    <w:rsid w:val="00954613"/>
    <w:rsid w:val="00960F2F"/>
    <w:rsid w:val="00983815"/>
    <w:rsid w:val="0098718E"/>
    <w:rsid w:val="009A4131"/>
    <w:rsid w:val="009C626A"/>
    <w:rsid w:val="009E2C32"/>
    <w:rsid w:val="009F48CC"/>
    <w:rsid w:val="00A01BB6"/>
    <w:rsid w:val="00A05ADF"/>
    <w:rsid w:val="00A12B30"/>
    <w:rsid w:val="00A32CA9"/>
    <w:rsid w:val="00A3703A"/>
    <w:rsid w:val="00A41E9F"/>
    <w:rsid w:val="00A45B5B"/>
    <w:rsid w:val="00A468FA"/>
    <w:rsid w:val="00A54847"/>
    <w:rsid w:val="00A62F16"/>
    <w:rsid w:val="00A714E2"/>
    <w:rsid w:val="00A772D2"/>
    <w:rsid w:val="00AB0049"/>
    <w:rsid w:val="00AD5D9B"/>
    <w:rsid w:val="00AE62DB"/>
    <w:rsid w:val="00B11CE4"/>
    <w:rsid w:val="00B3374F"/>
    <w:rsid w:val="00B509F2"/>
    <w:rsid w:val="00B66214"/>
    <w:rsid w:val="00B82421"/>
    <w:rsid w:val="00B9483E"/>
    <w:rsid w:val="00BC1962"/>
    <w:rsid w:val="00BE3D7B"/>
    <w:rsid w:val="00BF6DC7"/>
    <w:rsid w:val="00C2699B"/>
    <w:rsid w:val="00C41D31"/>
    <w:rsid w:val="00C455C0"/>
    <w:rsid w:val="00C73C2A"/>
    <w:rsid w:val="00C845FE"/>
    <w:rsid w:val="00CA563A"/>
    <w:rsid w:val="00CE2165"/>
    <w:rsid w:val="00D25F1F"/>
    <w:rsid w:val="00D26361"/>
    <w:rsid w:val="00D55FE1"/>
    <w:rsid w:val="00D637B2"/>
    <w:rsid w:val="00D73C1F"/>
    <w:rsid w:val="00D93A49"/>
    <w:rsid w:val="00DA6B53"/>
    <w:rsid w:val="00DD2ACE"/>
    <w:rsid w:val="00DF0738"/>
    <w:rsid w:val="00E039EF"/>
    <w:rsid w:val="00E705A6"/>
    <w:rsid w:val="00E8588E"/>
    <w:rsid w:val="00E93EFA"/>
    <w:rsid w:val="00E93FA3"/>
    <w:rsid w:val="00EB435C"/>
    <w:rsid w:val="00EF1E10"/>
    <w:rsid w:val="00EF3FD9"/>
    <w:rsid w:val="00EF739A"/>
    <w:rsid w:val="00F26339"/>
    <w:rsid w:val="00F37005"/>
    <w:rsid w:val="00F40A7A"/>
    <w:rsid w:val="00F44FF4"/>
    <w:rsid w:val="00F873A5"/>
    <w:rsid w:val="00F93930"/>
    <w:rsid w:val="00FA6183"/>
    <w:rsid w:val="00FC58C3"/>
    <w:rsid w:val="00FC6A8E"/>
    <w:rsid w:val="00FD079B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BA21"/>
  <w15:docId w15:val="{CB25B8C6-6940-44D0-BDD2-AB053B5C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3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B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1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135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C1357F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62A59"/>
    <w:pPr>
      <w:spacing w:after="100"/>
    </w:pPr>
  </w:style>
  <w:style w:type="character" w:styleId="a6">
    <w:name w:val="Hyperlink"/>
    <w:basedOn w:val="a0"/>
    <w:uiPriority w:val="99"/>
    <w:unhideWhenUsed/>
    <w:rsid w:val="00E62A5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27B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8A4E73"/>
    <w:pPr>
      <w:ind w:left="720"/>
      <w:contextualSpacing/>
    </w:p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8D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7897"/>
    <w:rPr>
      <w:rFonts w:ascii="Tahoma" w:hAnsi="Tahoma" w:cs="Tahoma"/>
      <w:sz w:val="16"/>
      <w:szCs w:val="16"/>
    </w:rPr>
  </w:style>
  <w:style w:type="paragraph" w:styleId="af2">
    <w:name w:val="Body Text"/>
    <w:basedOn w:val="a"/>
    <w:link w:val="af3"/>
    <w:uiPriority w:val="99"/>
    <w:rsid w:val="00F873A5"/>
    <w:pPr>
      <w:shd w:val="clear" w:color="auto" w:fill="FFFFFF"/>
      <w:suppressAutoHyphens/>
      <w:spacing w:after="240" w:line="274" w:lineRule="exact"/>
      <w:ind w:hanging="280"/>
    </w:pPr>
    <w:rPr>
      <w:rFonts w:ascii="Arial" w:hAnsi="Arial" w:cs="Arial"/>
      <w:lang w:val="ru-RU" w:eastAsia="zh-CN"/>
    </w:rPr>
  </w:style>
  <w:style w:type="character" w:customStyle="1" w:styleId="af3">
    <w:name w:val="Основной текст Знак"/>
    <w:basedOn w:val="a0"/>
    <w:link w:val="af2"/>
    <w:uiPriority w:val="99"/>
    <w:rsid w:val="00F873A5"/>
    <w:rPr>
      <w:rFonts w:ascii="Arial" w:hAnsi="Arial" w:cs="Arial"/>
      <w:shd w:val="clear" w:color="auto" w:fill="FFFFFF"/>
      <w:lang w:val="ru-RU" w:eastAsia="zh-CN"/>
    </w:rPr>
  </w:style>
  <w:style w:type="paragraph" w:styleId="af4">
    <w:name w:val="header"/>
    <w:basedOn w:val="a"/>
    <w:link w:val="af5"/>
    <w:uiPriority w:val="99"/>
    <w:unhideWhenUsed/>
    <w:rsid w:val="004D2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D26E2"/>
  </w:style>
  <w:style w:type="paragraph" w:styleId="af6">
    <w:name w:val="footer"/>
    <w:basedOn w:val="a"/>
    <w:link w:val="af7"/>
    <w:uiPriority w:val="99"/>
    <w:unhideWhenUsed/>
    <w:rsid w:val="004D2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D26E2"/>
  </w:style>
  <w:style w:type="character" w:customStyle="1" w:styleId="fontstyle01">
    <w:name w:val="fontstyle01"/>
    <w:rsid w:val="00A772D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A772D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sJydcxslEF+QzcczzB8iHOW53w==">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</go:docsCustomData>
</go:gDocsCustomXmlDataStorage>
</file>

<file path=customXml/itemProps1.xml><?xml version="1.0" encoding="utf-8"?>
<ds:datastoreItem xmlns:ds="http://schemas.openxmlformats.org/officeDocument/2006/customXml" ds:itemID="{AA07F281-CA99-41C5-A51E-69B9BB5BF5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12</Pages>
  <Words>3432</Words>
  <Characters>19567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Михайло Поляков</cp:lastModifiedBy>
  <cp:revision>5</cp:revision>
  <cp:lastPrinted>2023-12-02T11:33:00Z</cp:lastPrinted>
  <dcterms:created xsi:type="dcterms:W3CDTF">2023-12-10T06:31:00Z</dcterms:created>
  <dcterms:modified xsi:type="dcterms:W3CDTF">2023-12-10T17:45:00Z</dcterms:modified>
</cp:coreProperties>
</file>