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94" w:rsidRPr="00917894" w:rsidRDefault="00917894" w:rsidP="00A838D4">
      <w:pPr>
        <w:widowControl w:val="0"/>
        <w:jc w:val="center"/>
        <w:rPr>
          <w:bCs/>
          <w:color w:val="000000"/>
          <w:sz w:val="28"/>
          <w:szCs w:val="28"/>
          <w:lang w:eastAsia="uk-UA" w:bidi="uk-UA"/>
        </w:rPr>
      </w:pPr>
      <w:r w:rsidRPr="00917894">
        <w:rPr>
          <w:bCs/>
          <w:color w:val="000000"/>
          <w:sz w:val="28"/>
          <w:szCs w:val="28"/>
          <w:lang w:eastAsia="uk-UA" w:bidi="uk-UA"/>
        </w:rPr>
        <w:t>МІНІСТЕРСТВО ОСВІТИ І НАУКИ УКРАЇНИ</w:t>
      </w:r>
    </w:p>
    <w:p w:rsidR="00917894" w:rsidRPr="00917894" w:rsidRDefault="00917894" w:rsidP="00A838D4">
      <w:pPr>
        <w:widowControl w:val="0"/>
        <w:jc w:val="center"/>
        <w:rPr>
          <w:bCs/>
          <w:color w:val="000000"/>
          <w:sz w:val="28"/>
          <w:szCs w:val="28"/>
          <w:lang w:eastAsia="uk-UA" w:bidi="uk-UA"/>
        </w:rPr>
      </w:pPr>
      <w:r w:rsidRPr="00917894">
        <w:rPr>
          <w:bCs/>
          <w:color w:val="000000"/>
          <w:sz w:val="28"/>
          <w:szCs w:val="28"/>
          <w:lang w:eastAsia="uk-UA" w:bidi="uk-UA"/>
        </w:rPr>
        <w:t>ВІДОКРЕМЛЕНИЙ СТРУКТУРНИЙ ПІДРОЗДІЛ</w:t>
      </w:r>
      <w:r w:rsidRPr="00917894">
        <w:rPr>
          <w:bCs/>
          <w:color w:val="000000"/>
          <w:sz w:val="28"/>
          <w:szCs w:val="28"/>
          <w:lang w:eastAsia="uk-UA" w:bidi="uk-UA"/>
        </w:rPr>
        <w:br/>
        <w:t>«ЗАПОРІЗЬКИЙ ФАХОВИЙ КОЛЕДЖ КОМП’ЮТЕРНИХ ТЕХНОЛОГІЙ</w:t>
      </w:r>
    </w:p>
    <w:p w:rsidR="00917894" w:rsidRPr="00917894" w:rsidRDefault="00917894" w:rsidP="00A838D4">
      <w:pPr>
        <w:pStyle w:val="6"/>
        <w:ind w:right="0"/>
      </w:pPr>
      <w:r w:rsidRPr="00917894">
        <w:t>НАЦІОНАЛЬНОГО УНІВЕРСИТЕТУ «ЗАПОРІЗЬКА ПОЛІТЕХНІКА»</w:t>
      </w:r>
    </w:p>
    <w:p w:rsidR="00917894" w:rsidRDefault="00917894" w:rsidP="00A838D4">
      <w:pPr>
        <w:jc w:val="center"/>
        <w:rPr>
          <w:b/>
          <w:sz w:val="28"/>
          <w:szCs w:val="28"/>
        </w:rPr>
      </w:pPr>
    </w:p>
    <w:p w:rsidR="00917894" w:rsidRDefault="00917894" w:rsidP="00A838D4">
      <w:pPr>
        <w:jc w:val="center"/>
        <w:rPr>
          <w:b/>
          <w:sz w:val="28"/>
          <w:szCs w:val="28"/>
        </w:rPr>
      </w:pPr>
    </w:p>
    <w:p w:rsidR="00917894" w:rsidRDefault="00917894" w:rsidP="00A838D4">
      <w:pPr>
        <w:jc w:val="center"/>
        <w:rPr>
          <w:b/>
          <w:sz w:val="28"/>
          <w:szCs w:val="28"/>
        </w:rPr>
      </w:pPr>
    </w:p>
    <w:p w:rsidR="00917894" w:rsidRDefault="00917894" w:rsidP="00A838D4">
      <w:pPr>
        <w:jc w:val="center"/>
        <w:rPr>
          <w:b/>
          <w:sz w:val="28"/>
          <w:szCs w:val="28"/>
        </w:rPr>
      </w:pPr>
    </w:p>
    <w:p w:rsidR="00917894" w:rsidRDefault="00917894" w:rsidP="00A838D4">
      <w:pPr>
        <w:jc w:val="center"/>
        <w:rPr>
          <w:b/>
          <w:sz w:val="28"/>
          <w:szCs w:val="28"/>
        </w:rPr>
      </w:pPr>
    </w:p>
    <w:p w:rsidR="00917894" w:rsidRDefault="00917894" w:rsidP="00A838D4">
      <w:pPr>
        <w:jc w:val="center"/>
        <w:rPr>
          <w:b/>
          <w:sz w:val="28"/>
          <w:szCs w:val="28"/>
        </w:rPr>
      </w:pPr>
    </w:p>
    <w:p w:rsidR="00917894" w:rsidRDefault="00917894" w:rsidP="00A838D4">
      <w:pPr>
        <w:jc w:val="center"/>
        <w:rPr>
          <w:b/>
          <w:sz w:val="28"/>
          <w:szCs w:val="28"/>
        </w:rPr>
      </w:pPr>
    </w:p>
    <w:p w:rsidR="000C4441" w:rsidRPr="00A467FF" w:rsidRDefault="000C4441" w:rsidP="00A838D4">
      <w:pPr>
        <w:jc w:val="center"/>
        <w:rPr>
          <w:b/>
          <w:sz w:val="28"/>
          <w:szCs w:val="28"/>
        </w:rPr>
      </w:pPr>
      <w:r w:rsidRPr="00A467FF">
        <w:rPr>
          <w:b/>
          <w:sz w:val="28"/>
          <w:szCs w:val="28"/>
        </w:rPr>
        <w:t>ПРАВИЛА ПРИЙОМУ</w:t>
      </w:r>
    </w:p>
    <w:p w:rsidR="00023389" w:rsidRPr="00A467FF" w:rsidRDefault="000C4441" w:rsidP="00A838D4">
      <w:pPr>
        <w:jc w:val="center"/>
        <w:rPr>
          <w:b/>
          <w:sz w:val="28"/>
          <w:szCs w:val="28"/>
        </w:rPr>
      </w:pPr>
      <w:r w:rsidRPr="00A467FF">
        <w:rPr>
          <w:b/>
          <w:sz w:val="28"/>
          <w:szCs w:val="28"/>
        </w:rPr>
        <w:t>до</w:t>
      </w:r>
      <w:r w:rsidR="00023389" w:rsidRPr="00A467FF">
        <w:rPr>
          <w:b/>
          <w:sz w:val="28"/>
          <w:szCs w:val="28"/>
        </w:rPr>
        <w:t xml:space="preserve"> Відокремленого структурного підрозділу </w:t>
      </w:r>
    </w:p>
    <w:p w:rsidR="000C4441" w:rsidRPr="00A467FF" w:rsidRDefault="00023389" w:rsidP="00A838D4">
      <w:pPr>
        <w:jc w:val="center"/>
        <w:rPr>
          <w:b/>
          <w:sz w:val="28"/>
          <w:szCs w:val="28"/>
        </w:rPr>
      </w:pPr>
      <w:r w:rsidRPr="00A467FF">
        <w:rPr>
          <w:b/>
          <w:sz w:val="28"/>
          <w:szCs w:val="28"/>
        </w:rPr>
        <w:t>«</w:t>
      </w:r>
      <w:r w:rsidR="000C4441" w:rsidRPr="00A467FF">
        <w:rPr>
          <w:b/>
          <w:sz w:val="28"/>
          <w:szCs w:val="28"/>
        </w:rPr>
        <w:t>Запорізьк</w:t>
      </w:r>
      <w:r w:rsidRPr="00A467FF">
        <w:rPr>
          <w:b/>
          <w:sz w:val="28"/>
          <w:szCs w:val="28"/>
        </w:rPr>
        <w:t>ий</w:t>
      </w:r>
      <w:r w:rsidR="000C4441" w:rsidRPr="00A467FF">
        <w:rPr>
          <w:b/>
          <w:sz w:val="28"/>
          <w:szCs w:val="28"/>
        </w:rPr>
        <w:t xml:space="preserve"> </w:t>
      </w:r>
      <w:r w:rsidRPr="00A467FF">
        <w:rPr>
          <w:b/>
          <w:sz w:val="28"/>
          <w:szCs w:val="28"/>
        </w:rPr>
        <w:t>фаховий</w:t>
      </w:r>
      <w:r w:rsidR="003E6E9E" w:rsidRPr="00A467FF">
        <w:rPr>
          <w:b/>
          <w:sz w:val="28"/>
          <w:szCs w:val="28"/>
        </w:rPr>
        <w:t xml:space="preserve"> </w:t>
      </w:r>
      <w:r w:rsidRPr="00A467FF">
        <w:rPr>
          <w:b/>
          <w:sz w:val="28"/>
          <w:szCs w:val="28"/>
        </w:rPr>
        <w:t>коледж</w:t>
      </w:r>
      <w:r w:rsidR="000C4441" w:rsidRPr="00A467FF">
        <w:rPr>
          <w:b/>
          <w:sz w:val="28"/>
          <w:szCs w:val="28"/>
        </w:rPr>
        <w:t xml:space="preserve"> </w:t>
      </w:r>
      <w:r w:rsidR="003E6E9E" w:rsidRPr="00A467FF">
        <w:rPr>
          <w:b/>
          <w:sz w:val="28"/>
          <w:szCs w:val="28"/>
        </w:rPr>
        <w:t>комп’</w:t>
      </w:r>
      <w:r w:rsidR="0072694B" w:rsidRPr="00A467FF">
        <w:rPr>
          <w:b/>
          <w:sz w:val="28"/>
          <w:szCs w:val="28"/>
        </w:rPr>
        <w:t>ю</w:t>
      </w:r>
      <w:r w:rsidR="003E6E9E" w:rsidRPr="00A467FF">
        <w:rPr>
          <w:b/>
          <w:sz w:val="28"/>
          <w:szCs w:val="28"/>
        </w:rPr>
        <w:t>терних технологій</w:t>
      </w:r>
      <w:r w:rsidR="000C4441" w:rsidRPr="00A467FF">
        <w:rPr>
          <w:b/>
          <w:sz w:val="28"/>
          <w:szCs w:val="28"/>
        </w:rPr>
        <w:t xml:space="preserve"> </w:t>
      </w:r>
    </w:p>
    <w:p w:rsidR="000C4441" w:rsidRDefault="00001C0B" w:rsidP="00A838D4">
      <w:pPr>
        <w:jc w:val="center"/>
        <w:rPr>
          <w:b/>
          <w:sz w:val="28"/>
          <w:szCs w:val="28"/>
        </w:rPr>
      </w:pPr>
      <w:r w:rsidRPr="00A467FF">
        <w:rPr>
          <w:b/>
          <w:sz w:val="28"/>
          <w:szCs w:val="28"/>
        </w:rPr>
        <w:t>Н</w:t>
      </w:r>
      <w:r w:rsidR="000C4441" w:rsidRPr="00A467FF">
        <w:rPr>
          <w:b/>
          <w:sz w:val="28"/>
          <w:szCs w:val="28"/>
        </w:rPr>
        <w:t>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в </w:t>
      </w:r>
      <w:r w:rsidR="00233304">
        <w:rPr>
          <w:b/>
          <w:sz w:val="28"/>
          <w:szCs w:val="28"/>
        </w:rPr>
        <w:t>2024</w:t>
      </w:r>
      <w:r w:rsidR="000C4441" w:rsidRPr="00A467FF">
        <w:rPr>
          <w:b/>
          <w:sz w:val="28"/>
          <w:szCs w:val="28"/>
        </w:rPr>
        <w:t xml:space="preserve"> році</w:t>
      </w: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917894" w:rsidRDefault="00917894" w:rsidP="00A838D4">
      <w:pPr>
        <w:ind w:firstLine="567"/>
        <w:jc w:val="center"/>
        <w:rPr>
          <w:b/>
          <w:sz w:val="28"/>
          <w:szCs w:val="28"/>
        </w:rPr>
      </w:pPr>
    </w:p>
    <w:p w:rsidR="004C31EE" w:rsidRDefault="004C31EE" w:rsidP="00A838D4">
      <w:pPr>
        <w:ind w:firstLine="567"/>
        <w:jc w:val="center"/>
        <w:rPr>
          <w:b/>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4C31EE" w:rsidRPr="004C31EE" w:rsidTr="004C31EE">
        <w:tc>
          <w:tcPr>
            <w:tcW w:w="4944" w:type="dxa"/>
          </w:tcPr>
          <w:p w:rsidR="004C31EE" w:rsidRPr="004C31EE" w:rsidRDefault="004C31EE" w:rsidP="008E3498">
            <w:pPr>
              <w:pStyle w:val="4"/>
              <w:spacing w:line="360" w:lineRule="auto"/>
              <w:ind w:right="0"/>
              <w:outlineLvl w:val="3"/>
              <w:rPr>
                <w:b/>
              </w:rPr>
            </w:pPr>
            <w:r w:rsidRPr="004C31EE">
              <w:rPr>
                <w:b/>
              </w:rPr>
              <w:t>ПОГОДЖЕНО</w:t>
            </w:r>
          </w:p>
          <w:p w:rsidR="004C31EE" w:rsidRPr="00022655" w:rsidRDefault="004C31EE" w:rsidP="00A838D4">
            <w:pPr>
              <w:jc w:val="both"/>
              <w:rPr>
                <w:rFonts w:eastAsia="Calibri"/>
                <w:sz w:val="28"/>
                <w:szCs w:val="28"/>
                <w:lang w:eastAsia="en-US"/>
              </w:rPr>
            </w:pPr>
            <w:r w:rsidRPr="00022655">
              <w:rPr>
                <w:rFonts w:eastAsia="Calibri"/>
                <w:sz w:val="28"/>
                <w:szCs w:val="28"/>
                <w:lang w:eastAsia="en-US"/>
              </w:rPr>
              <w:t xml:space="preserve">Педагогічною радою </w:t>
            </w:r>
          </w:p>
          <w:p w:rsidR="004C31EE" w:rsidRPr="00022655" w:rsidRDefault="004C31EE" w:rsidP="00A838D4">
            <w:pPr>
              <w:rPr>
                <w:rFonts w:eastAsia="Calibri"/>
                <w:sz w:val="28"/>
                <w:szCs w:val="28"/>
                <w:lang w:eastAsia="en-US"/>
              </w:rPr>
            </w:pPr>
            <w:r w:rsidRPr="00022655">
              <w:rPr>
                <w:rFonts w:eastAsia="Calibri"/>
                <w:sz w:val="28"/>
                <w:szCs w:val="28"/>
                <w:lang w:eastAsia="en-US"/>
              </w:rPr>
              <w:t xml:space="preserve">ВСП «Запорізький фаховий коледж комп’ютерних технологій Національного університету </w:t>
            </w:r>
          </w:p>
          <w:p w:rsidR="004C31EE" w:rsidRPr="00022655" w:rsidRDefault="004C31EE" w:rsidP="00A838D4">
            <w:pPr>
              <w:jc w:val="both"/>
              <w:rPr>
                <w:rFonts w:eastAsia="Calibri"/>
                <w:sz w:val="28"/>
                <w:szCs w:val="28"/>
                <w:lang w:eastAsia="en-US"/>
              </w:rPr>
            </w:pPr>
            <w:r w:rsidRPr="00022655">
              <w:rPr>
                <w:rFonts w:eastAsia="Calibri"/>
                <w:sz w:val="28"/>
                <w:szCs w:val="28"/>
                <w:lang w:eastAsia="en-US"/>
              </w:rPr>
              <w:t>«Запорізька політехніка»</w:t>
            </w:r>
          </w:p>
          <w:p w:rsidR="008E3498" w:rsidRPr="00022655" w:rsidRDefault="008E3498" w:rsidP="00A838D4">
            <w:pPr>
              <w:jc w:val="both"/>
              <w:rPr>
                <w:rFonts w:eastAsia="Calibri"/>
                <w:sz w:val="28"/>
                <w:szCs w:val="28"/>
                <w:lang w:eastAsia="en-US"/>
              </w:rPr>
            </w:pPr>
          </w:p>
          <w:p w:rsidR="004C31EE" w:rsidRPr="00022655" w:rsidRDefault="004C31EE" w:rsidP="008E3498">
            <w:pPr>
              <w:spacing w:line="360" w:lineRule="auto"/>
              <w:jc w:val="both"/>
              <w:rPr>
                <w:rFonts w:eastAsia="Calibri"/>
                <w:sz w:val="28"/>
                <w:szCs w:val="28"/>
                <w:lang w:eastAsia="en-US"/>
              </w:rPr>
            </w:pPr>
            <w:r w:rsidRPr="00022655">
              <w:rPr>
                <w:rFonts w:eastAsia="Calibri"/>
                <w:sz w:val="28"/>
                <w:szCs w:val="28"/>
                <w:lang w:eastAsia="en-US"/>
              </w:rPr>
              <w:t>протокол №___</w:t>
            </w:r>
          </w:p>
          <w:p w:rsidR="004C31EE" w:rsidRPr="00022655" w:rsidRDefault="004C31EE" w:rsidP="008E3498">
            <w:pPr>
              <w:spacing w:line="360" w:lineRule="auto"/>
              <w:jc w:val="both"/>
              <w:rPr>
                <w:rFonts w:eastAsia="Calibri"/>
                <w:sz w:val="28"/>
                <w:szCs w:val="28"/>
                <w:lang w:eastAsia="en-US"/>
              </w:rPr>
            </w:pPr>
            <w:r w:rsidRPr="00022655">
              <w:rPr>
                <w:rFonts w:eastAsia="Calibri"/>
                <w:sz w:val="28"/>
                <w:szCs w:val="28"/>
                <w:lang w:eastAsia="en-US"/>
              </w:rPr>
              <w:t>від  ____ ___________2024 р.</w:t>
            </w:r>
          </w:p>
          <w:p w:rsidR="004C31EE" w:rsidRPr="00022655" w:rsidRDefault="004C31EE" w:rsidP="008E3498">
            <w:pPr>
              <w:keepNext/>
              <w:spacing w:line="360" w:lineRule="auto"/>
              <w:jc w:val="both"/>
              <w:outlineLvl w:val="1"/>
              <w:rPr>
                <w:rFonts w:eastAsia="Calibri"/>
                <w:sz w:val="28"/>
                <w:szCs w:val="28"/>
                <w:lang w:eastAsia="en-US"/>
              </w:rPr>
            </w:pPr>
            <w:r w:rsidRPr="00022655">
              <w:rPr>
                <w:rFonts w:eastAsia="Calibri"/>
                <w:sz w:val="28"/>
                <w:szCs w:val="28"/>
                <w:lang w:eastAsia="en-US"/>
              </w:rPr>
              <w:t>Голова педагогічної ради</w:t>
            </w:r>
          </w:p>
          <w:p w:rsidR="004C31EE" w:rsidRPr="004C31EE" w:rsidRDefault="004C31EE" w:rsidP="008E3498">
            <w:pPr>
              <w:spacing w:line="360" w:lineRule="auto"/>
              <w:jc w:val="both"/>
              <w:rPr>
                <w:rFonts w:eastAsia="Calibri"/>
                <w:sz w:val="28"/>
                <w:szCs w:val="28"/>
                <w:lang w:val="ru-RU" w:eastAsia="en-US"/>
              </w:rPr>
            </w:pPr>
            <w:r w:rsidRPr="00022655">
              <w:rPr>
                <w:rFonts w:eastAsia="Calibri"/>
                <w:sz w:val="28"/>
                <w:szCs w:val="28"/>
                <w:lang w:eastAsia="en-US"/>
              </w:rPr>
              <w:t>____________ Ольга БАРШАЙ</w:t>
            </w:r>
          </w:p>
        </w:tc>
        <w:tc>
          <w:tcPr>
            <w:tcW w:w="4945" w:type="dxa"/>
          </w:tcPr>
          <w:p w:rsidR="004C31EE" w:rsidRPr="004C31EE" w:rsidRDefault="004C31EE" w:rsidP="008E3498">
            <w:pPr>
              <w:keepNext/>
              <w:spacing w:line="360" w:lineRule="auto"/>
              <w:outlineLvl w:val="5"/>
              <w:rPr>
                <w:rFonts w:eastAsia="Calibri"/>
                <w:b/>
                <w:sz w:val="28"/>
                <w:szCs w:val="28"/>
                <w:lang w:eastAsia="en-US"/>
              </w:rPr>
            </w:pPr>
            <w:r w:rsidRPr="004C31EE">
              <w:rPr>
                <w:rFonts w:eastAsia="Calibri"/>
                <w:b/>
                <w:sz w:val="28"/>
                <w:szCs w:val="28"/>
                <w:lang w:eastAsia="en-US"/>
              </w:rPr>
              <w:t>ЗАТВЕРДЖЕНО</w:t>
            </w:r>
          </w:p>
          <w:p w:rsidR="004C31EE" w:rsidRPr="00022655" w:rsidRDefault="004C31EE" w:rsidP="00A838D4">
            <w:pPr>
              <w:jc w:val="both"/>
              <w:rPr>
                <w:rFonts w:eastAsia="Calibri"/>
                <w:sz w:val="28"/>
                <w:szCs w:val="28"/>
                <w:lang w:eastAsia="en-US"/>
              </w:rPr>
            </w:pPr>
            <w:r w:rsidRPr="00022655">
              <w:rPr>
                <w:rFonts w:eastAsia="Calibri"/>
                <w:sz w:val="28"/>
                <w:szCs w:val="28"/>
                <w:lang w:eastAsia="en-US"/>
              </w:rPr>
              <w:t>Вченою радою</w:t>
            </w:r>
          </w:p>
          <w:p w:rsidR="004C31EE" w:rsidRPr="00022655" w:rsidRDefault="004C31EE" w:rsidP="00A838D4">
            <w:pPr>
              <w:keepNext/>
              <w:jc w:val="both"/>
              <w:outlineLvl w:val="0"/>
              <w:rPr>
                <w:rFonts w:eastAsia="Calibri"/>
                <w:sz w:val="28"/>
                <w:szCs w:val="28"/>
                <w:lang w:eastAsia="en-US"/>
              </w:rPr>
            </w:pPr>
            <w:r w:rsidRPr="00022655">
              <w:rPr>
                <w:rFonts w:eastAsia="Calibri"/>
                <w:sz w:val="28"/>
                <w:szCs w:val="28"/>
                <w:lang w:eastAsia="en-US"/>
              </w:rPr>
              <w:t xml:space="preserve">Національного університету </w:t>
            </w:r>
          </w:p>
          <w:p w:rsidR="004C31EE" w:rsidRPr="00022655" w:rsidRDefault="004C31EE" w:rsidP="00A838D4">
            <w:pPr>
              <w:jc w:val="both"/>
              <w:rPr>
                <w:rFonts w:eastAsia="Calibri"/>
                <w:sz w:val="28"/>
                <w:szCs w:val="28"/>
                <w:lang w:eastAsia="en-US"/>
              </w:rPr>
            </w:pPr>
            <w:r w:rsidRPr="00022655">
              <w:rPr>
                <w:rFonts w:eastAsia="Calibri"/>
                <w:sz w:val="28"/>
                <w:szCs w:val="28"/>
                <w:lang w:eastAsia="en-US"/>
              </w:rPr>
              <w:t>«Запорізька політехніка»</w:t>
            </w:r>
            <w:bookmarkStart w:id="0" w:name="_GoBack"/>
            <w:bookmarkEnd w:id="0"/>
          </w:p>
          <w:p w:rsidR="008E3498" w:rsidRPr="00022655" w:rsidRDefault="008E3498" w:rsidP="00A838D4">
            <w:pPr>
              <w:jc w:val="both"/>
              <w:rPr>
                <w:rFonts w:eastAsia="Calibri"/>
                <w:sz w:val="28"/>
                <w:szCs w:val="28"/>
                <w:lang w:eastAsia="en-US"/>
              </w:rPr>
            </w:pPr>
          </w:p>
          <w:p w:rsidR="004C31EE" w:rsidRPr="00022655" w:rsidRDefault="004C31EE" w:rsidP="00A838D4">
            <w:pPr>
              <w:jc w:val="both"/>
              <w:outlineLvl w:val="0"/>
              <w:rPr>
                <w:rFonts w:eastAsia="Calibri"/>
                <w:sz w:val="28"/>
                <w:szCs w:val="28"/>
                <w:lang w:eastAsia="en-US"/>
              </w:rPr>
            </w:pPr>
            <w:r w:rsidRPr="00022655">
              <w:rPr>
                <w:rFonts w:eastAsia="Calibri"/>
                <w:sz w:val="28"/>
                <w:szCs w:val="28"/>
                <w:lang w:eastAsia="en-US"/>
              </w:rPr>
              <w:t>Ректор Національного університету</w:t>
            </w:r>
          </w:p>
          <w:p w:rsidR="004C31EE" w:rsidRPr="00022655" w:rsidRDefault="004C31EE" w:rsidP="008E3498">
            <w:pPr>
              <w:spacing w:line="360" w:lineRule="auto"/>
              <w:jc w:val="both"/>
              <w:outlineLvl w:val="0"/>
              <w:rPr>
                <w:rFonts w:eastAsia="Calibri"/>
                <w:sz w:val="28"/>
                <w:szCs w:val="28"/>
                <w:lang w:eastAsia="en-US"/>
              </w:rPr>
            </w:pPr>
            <w:r w:rsidRPr="00022655">
              <w:rPr>
                <w:rFonts w:eastAsia="Calibri"/>
                <w:sz w:val="28"/>
                <w:szCs w:val="28"/>
                <w:lang w:eastAsia="en-US"/>
              </w:rPr>
              <w:t xml:space="preserve">«Запорізька політехніка» </w:t>
            </w:r>
          </w:p>
          <w:p w:rsidR="004C31EE" w:rsidRPr="00022655" w:rsidRDefault="004C31EE" w:rsidP="00A838D4">
            <w:pPr>
              <w:jc w:val="both"/>
              <w:outlineLvl w:val="0"/>
              <w:rPr>
                <w:rFonts w:eastAsia="Calibri"/>
                <w:sz w:val="28"/>
                <w:szCs w:val="28"/>
                <w:lang w:eastAsia="en-US"/>
              </w:rPr>
            </w:pPr>
            <w:r w:rsidRPr="00022655">
              <w:rPr>
                <w:rFonts w:eastAsia="Calibri"/>
                <w:sz w:val="28"/>
                <w:szCs w:val="28"/>
                <w:lang w:eastAsia="en-US"/>
              </w:rPr>
              <w:t>______________ Віктор ГРЕШТА</w:t>
            </w:r>
          </w:p>
          <w:p w:rsidR="008E3498" w:rsidRPr="00022655" w:rsidRDefault="008E3498" w:rsidP="00A838D4">
            <w:pPr>
              <w:jc w:val="both"/>
              <w:outlineLvl w:val="0"/>
              <w:rPr>
                <w:rFonts w:eastAsia="Calibri"/>
                <w:sz w:val="28"/>
                <w:szCs w:val="28"/>
                <w:lang w:eastAsia="en-US"/>
              </w:rPr>
            </w:pPr>
          </w:p>
          <w:p w:rsidR="004C31EE" w:rsidRPr="00022655" w:rsidRDefault="004C31EE" w:rsidP="008E3498">
            <w:pPr>
              <w:spacing w:line="360" w:lineRule="auto"/>
              <w:jc w:val="both"/>
              <w:outlineLvl w:val="0"/>
              <w:rPr>
                <w:bCs/>
                <w:sz w:val="28"/>
                <w:szCs w:val="28"/>
                <w:lang w:eastAsia="en-US"/>
              </w:rPr>
            </w:pPr>
            <w:r w:rsidRPr="00022655">
              <w:rPr>
                <w:bCs/>
                <w:sz w:val="28"/>
                <w:szCs w:val="28"/>
                <w:lang w:eastAsia="en-US"/>
              </w:rPr>
              <w:t>протокол №___</w:t>
            </w:r>
          </w:p>
          <w:p w:rsidR="004C31EE" w:rsidRPr="00022655" w:rsidRDefault="004C31EE" w:rsidP="008E3498">
            <w:pPr>
              <w:spacing w:line="360" w:lineRule="auto"/>
              <w:jc w:val="both"/>
              <w:outlineLvl w:val="0"/>
              <w:rPr>
                <w:bCs/>
                <w:sz w:val="28"/>
                <w:szCs w:val="28"/>
                <w:lang w:eastAsia="en-US"/>
              </w:rPr>
            </w:pPr>
            <w:r w:rsidRPr="00022655">
              <w:rPr>
                <w:bCs/>
                <w:sz w:val="28"/>
                <w:szCs w:val="28"/>
                <w:lang w:eastAsia="en-US"/>
              </w:rPr>
              <w:t>від  ____ ___________2024 р.</w:t>
            </w:r>
          </w:p>
          <w:p w:rsidR="004C31EE" w:rsidRPr="00022655" w:rsidRDefault="004C31EE" w:rsidP="008E3498">
            <w:pPr>
              <w:spacing w:line="360" w:lineRule="auto"/>
              <w:jc w:val="both"/>
              <w:outlineLvl w:val="0"/>
              <w:rPr>
                <w:bCs/>
                <w:sz w:val="28"/>
                <w:szCs w:val="28"/>
                <w:lang w:eastAsia="en-US"/>
              </w:rPr>
            </w:pPr>
            <w:r w:rsidRPr="00022655">
              <w:rPr>
                <w:bCs/>
                <w:sz w:val="28"/>
                <w:szCs w:val="28"/>
                <w:lang w:eastAsia="en-US"/>
              </w:rPr>
              <w:t>Голова вченої ради</w:t>
            </w:r>
          </w:p>
          <w:p w:rsidR="004C31EE" w:rsidRPr="004C31EE" w:rsidRDefault="004C31EE" w:rsidP="008E3498">
            <w:pPr>
              <w:spacing w:line="360" w:lineRule="auto"/>
              <w:jc w:val="both"/>
              <w:outlineLvl w:val="0"/>
              <w:rPr>
                <w:b/>
                <w:bCs/>
                <w:sz w:val="36"/>
                <w:szCs w:val="36"/>
                <w:lang w:val="ru-RU" w:eastAsia="en-US"/>
              </w:rPr>
            </w:pPr>
            <w:r w:rsidRPr="00022655">
              <w:rPr>
                <w:bCs/>
                <w:sz w:val="28"/>
                <w:szCs w:val="28"/>
                <w:lang w:eastAsia="en-US"/>
              </w:rPr>
              <w:t>__________ Володимир БАХРУШИН</w:t>
            </w:r>
          </w:p>
        </w:tc>
      </w:tr>
    </w:tbl>
    <w:p w:rsidR="004C31EE" w:rsidRDefault="004C31EE" w:rsidP="00A838D4">
      <w:pPr>
        <w:ind w:firstLine="567"/>
        <w:jc w:val="center"/>
        <w:rPr>
          <w:b/>
          <w:sz w:val="28"/>
          <w:szCs w:val="28"/>
        </w:rPr>
      </w:pPr>
    </w:p>
    <w:p w:rsidR="004C31EE" w:rsidRPr="00A467FF" w:rsidRDefault="004C31EE" w:rsidP="00A838D4">
      <w:pPr>
        <w:ind w:firstLine="567"/>
        <w:jc w:val="center"/>
        <w:rPr>
          <w:b/>
          <w:sz w:val="28"/>
          <w:szCs w:val="28"/>
        </w:rPr>
      </w:pPr>
    </w:p>
    <w:p w:rsidR="000F7BB5" w:rsidRDefault="000F7BB5" w:rsidP="00A838D4">
      <w:pPr>
        <w:ind w:firstLine="567"/>
        <w:jc w:val="center"/>
        <w:rPr>
          <w:b/>
          <w:sz w:val="28"/>
          <w:szCs w:val="28"/>
        </w:rPr>
      </w:pPr>
    </w:p>
    <w:p w:rsidR="00917894" w:rsidRDefault="00917894" w:rsidP="00A838D4">
      <w:pPr>
        <w:ind w:firstLine="567"/>
        <w:jc w:val="center"/>
        <w:rPr>
          <w:b/>
          <w:sz w:val="28"/>
          <w:szCs w:val="28"/>
        </w:rPr>
      </w:pPr>
    </w:p>
    <w:p w:rsidR="00917894" w:rsidRDefault="000F7BB5" w:rsidP="00A838D4">
      <w:pPr>
        <w:pStyle w:val="1"/>
      </w:pPr>
      <w:r w:rsidRPr="004C31EE">
        <w:t xml:space="preserve">Запоріжжя – </w:t>
      </w:r>
      <w:r w:rsidR="00233304" w:rsidRPr="004C31EE">
        <w:t>2024</w:t>
      </w:r>
    </w:p>
    <w:p w:rsidR="00917894" w:rsidRDefault="00917894" w:rsidP="00A838D4">
      <w:pPr>
        <w:rPr>
          <w:sz w:val="28"/>
          <w:szCs w:val="28"/>
        </w:rPr>
      </w:pPr>
      <w:r>
        <w:br w:type="page"/>
      </w:r>
    </w:p>
    <w:p w:rsidR="00D4181F" w:rsidRPr="00D4181F" w:rsidRDefault="00D4181F" w:rsidP="00A838D4">
      <w:pPr>
        <w:jc w:val="center"/>
        <w:rPr>
          <w:b/>
          <w:sz w:val="28"/>
          <w:szCs w:val="28"/>
        </w:rPr>
      </w:pPr>
      <w:r w:rsidRPr="00D4181F">
        <w:rPr>
          <w:b/>
          <w:sz w:val="28"/>
          <w:szCs w:val="28"/>
        </w:rPr>
        <w:lastRenderedPageBreak/>
        <w:t xml:space="preserve">ПРАВИЛА ПРИЙОМУ </w:t>
      </w:r>
    </w:p>
    <w:p w:rsidR="00D4181F" w:rsidRPr="00D4181F" w:rsidRDefault="00D4181F" w:rsidP="00A838D4">
      <w:pPr>
        <w:jc w:val="center"/>
        <w:rPr>
          <w:b/>
          <w:sz w:val="28"/>
          <w:szCs w:val="28"/>
        </w:rPr>
      </w:pPr>
      <w:r w:rsidRPr="00D4181F">
        <w:rPr>
          <w:b/>
          <w:sz w:val="28"/>
          <w:szCs w:val="28"/>
        </w:rPr>
        <w:t>до Відокремленого структурного підрозділу</w:t>
      </w:r>
    </w:p>
    <w:p w:rsidR="00D4181F" w:rsidRPr="00D4181F" w:rsidRDefault="00D4181F" w:rsidP="00A838D4">
      <w:pPr>
        <w:jc w:val="center"/>
        <w:rPr>
          <w:b/>
          <w:sz w:val="28"/>
          <w:szCs w:val="28"/>
        </w:rPr>
      </w:pPr>
      <w:r w:rsidRPr="00D4181F">
        <w:rPr>
          <w:b/>
          <w:sz w:val="28"/>
          <w:szCs w:val="28"/>
        </w:rPr>
        <w:t xml:space="preserve"> «Запорізький фаховий коледж комп’ютерних технологій</w:t>
      </w:r>
    </w:p>
    <w:p w:rsidR="00D4181F" w:rsidRPr="00D4181F" w:rsidRDefault="00D4181F" w:rsidP="00A838D4">
      <w:pPr>
        <w:jc w:val="center"/>
        <w:rPr>
          <w:b/>
          <w:sz w:val="28"/>
          <w:szCs w:val="28"/>
        </w:rPr>
      </w:pPr>
      <w:r w:rsidRPr="00D4181F">
        <w:rPr>
          <w:b/>
          <w:sz w:val="28"/>
          <w:szCs w:val="28"/>
        </w:rPr>
        <w:t>Національного університету «Запорізька політехніка» в 2024 році</w:t>
      </w:r>
    </w:p>
    <w:p w:rsidR="00D4181F" w:rsidRPr="00D4181F" w:rsidRDefault="00D4181F" w:rsidP="00A838D4">
      <w:pPr>
        <w:ind w:firstLine="567"/>
        <w:jc w:val="center"/>
        <w:rPr>
          <w:b/>
          <w:sz w:val="28"/>
          <w:szCs w:val="28"/>
        </w:rPr>
      </w:pPr>
    </w:p>
    <w:p w:rsidR="00D4181F" w:rsidRPr="00D4181F" w:rsidRDefault="00D4181F" w:rsidP="00864CA5">
      <w:pPr>
        <w:ind w:firstLine="567"/>
        <w:jc w:val="both"/>
        <w:rPr>
          <w:sz w:val="28"/>
          <w:szCs w:val="28"/>
        </w:rPr>
      </w:pPr>
      <w:r w:rsidRPr="00D4181F">
        <w:rPr>
          <w:sz w:val="28"/>
          <w:szCs w:val="28"/>
        </w:rPr>
        <w:t>Провадження освітньої діяльності у Відокремленому структурному підрозділі «Запорізький фаховий коледж комп’ютерних технологій» Національного університету «Запорізька політехніка» (далі – ВСП «ЗФККТ НУ «Запорізька політехніка», Коледж) здійснюється відповідно до ліцензії Міністерства освіти і науки України на рівні фахової передвищої освіти.</w:t>
      </w:r>
    </w:p>
    <w:p w:rsidR="00D4181F" w:rsidRPr="00D4181F" w:rsidRDefault="00D4181F" w:rsidP="00864CA5">
      <w:pPr>
        <w:ind w:firstLine="567"/>
        <w:jc w:val="both"/>
        <w:rPr>
          <w:sz w:val="28"/>
          <w:szCs w:val="28"/>
        </w:rPr>
      </w:pPr>
      <w:r w:rsidRPr="00D4181F">
        <w:rPr>
          <w:sz w:val="28"/>
          <w:szCs w:val="28"/>
        </w:rPr>
        <w:t>Правила прийому до Відокремленого структурного підрозділу «Запорізький фаховий коледж комп’ютерних технологій Національного університету «Запорізька політехніка» в 2024 році (далі – Правила, Правила прийому) розроблені Приймальною комісією Відокремленого структурного підрозділу «Запорізький фаховий коледж комп’ютерних технологій Національного університету «Запорізька політехніка» (далі – приймальна комісія) відповідно до Порядку прийому на навчання до закладів фахової передвищої освіти в 2024 році (далі – Порядок, Порядок прийому), затвердженого наказом Міністерства освіти і науки  України від 29 лютого 2024 року № 245 та зареєстрованих у Міністерстві юстиції України 11 березня 2024 року за № 356/41701.</w:t>
      </w:r>
    </w:p>
    <w:p w:rsidR="00D4181F" w:rsidRPr="00D4181F" w:rsidRDefault="00D4181F" w:rsidP="00864CA5">
      <w:pPr>
        <w:ind w:firstLine="567"/>
        <w:jc w:val="both"/>
        <w:rPr>
          <w:sz w:val="28"/>
          <w:szCs w:val="28"/>
        </w:rPr>
      </w:pPr>
      <w:r w:rsidRPr="00D4181F">
        <w:rPr>
          <w:sz w:val="28"/>
          <w:szCs w:val="28"/>
        </w:rPr>
        <w:t>Правила прийому розміщуються на вебсайті ВСП «ЗФККТ НУ «Запорізька політехніка» і вносяться до Єдиної державної електронної бази з питань освіти. Правила прийому діють протягом календарного року.</w:t>
      </w:r>
    </w:p>
    <w:p w:rsidR="00D4181F" w:rsidRPr="00D4181F" w:rsidRDefault="00D4181F" w:rsidP="00864CA5">
      <w:pPr>
        <w:ind w:firstLine="567"/>
        <w:jc w:val="both"/>
        <w:rPr>
          <w:sz w:val="28"/>
          <w:szCs w:val="28"/>
        </w:rPr>
      </w:pPr>
      <w:r w:rsidRPr="00D4181F">
        <w:rPr>
          <w:sz w:val="28"/>
          <w:szCs w:val="28"/>
        </w:rPr>
        <w:t>Для вступників, які потребують поселення у гуртожиток під час вступу, надання місць у гуртожитку гарантовано (за письмовою заявою вступника).</w:t>
      </w:r>
      <w:r w:rsidRPr="00D4181F">
        <w:rPr>
          <w:sz w:val="28"/>
          <w:szCs w:val="28"/>
        </w:rPr>
        <w:cr/>
      </w:r>
    </w:p>
    <w:p w:rsidR="00D4181F" w:rsidRPr="00D4181F" w:rsidRDefault="00D4181F" w:rsidP="00864CA5">
      <w:pPr>
        <w:pStyle w:val="2"/>
      </w:pPr>
      <w:r w:rsidRPr="00D4181F">
        <w:t>І. Загальні положення</w:t>
      </w:r>
    </w:p>
    <w:p w:rsidR="00D4181F" w:rsidRPr="00D4181F" w:rsidRDefault="00D4181F" w:rsidP="00864CA5">
      <w:pPr>
        <w:ind w:firstLine="567"/>
        <w:jc w:val="both"/>
        <w:rPr>
          <w:b/>
          <w:sz w:val="28"/>
          <w:szCs w:val="28"/>
        </w:rPr>
      </w:pPr>
    </w:p>
    <w:p w:rsidR="00D4181F" w:rsidRPr="00D4181F" w:rsidRDefault="00D4181F" w:rsidP="00864CA5">
      <w:pPr>
        <w:ind w:firstLine="567"/>
        <w:jc w:val="both"/>
        <w:rPr>
          <w:sz w:val="28"/>
          <w:szCs w:val="28"/>
        </w:rPr>
      </w:pPr>
      <w:r w:rsidRPr="00D4181F">
        <w:rPr>
          <w:sz w:val="28"/>
          <w:szCs w:val="28"/>
        </w:rPr>
        <w:t xml:space="preserve">1. Підставою для оголошення прийому на навчання для здобуття освітньо-професійного ступеня фахового молодшого бакалавра </w:t>
      </w:r>
      <w:r w:rsidRPr="00D4181F">
        <w:rPr>
          <w:sz w:val="28"/>
          <w:szCs w:val="28"/>
          <w:lang w:eastAsia="uk-UA"/>
        </w:rPr>
        <w:t xml:space="preserve">є ліцензія Міністерства освіти і науки України </w:t>
      </w:r>
      <w:r w:rsidRPr="00D4181F">
        <w:rPr>
          <w:sz w:val="28"/>
          <w:szCs w:val="28"/>
        </w:rPr>
        <w:t xml:space="preserve">на провадження освітньої </w:t>
      </w:r>
      <w:r w:rsidRPr="00D4181F">
        <w:rPr>
          <w:sz w:val="28"/>
          <w:szCs w:val="28"/>
          <w:lang w:eastAsia="uk-UA"/>
        </w:rPr>
        <w:t>діяльності на рівні фахової передвищої освіти</w:t>
      </w:r>
      <w:r w:rsidRPr="00D4181F">
        <w:rPr>
          <w:sz w:val="28"/>
          <w:szCs w:val="28"/>
        </w:rPr>
        <w:t xml:space="preserve"> та правила прийому до ВСП «ЗФККТ НУ «Запорізька політехніка», які затверджено вченою радою НУ «Запорізька політехніка» (далі – Правила прийому).</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2. Прийом на навчання здійснюється ВСП «ЗФККТ НУ «Запорізька політехніка» на конкурсній основі.</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 xml:space="preserve">3. Організацію прийому вступників здійснює приймальна комісія – робочий орган ВСП «ЗФККТ НУ «Запорізька політехніка». Приймальна комісія діє згідно з положенням про приймальну комісію ВСП «ЗФККТ НУ «Запорізька політехніка», розробленим з урахуванням вимог </w:t>
      </w:r>
      <w:hyperlink r:id="rId8" w:anchor="n4" w:tgtFrame="_blank" w:history="1">
        <w:r w:rsidRPr="00D4181F">
          <w:rPr>
            <w:sz w:val="28"/>
            <w:szCs w:val="28"/>
          </w:rPr>
          <w:t>Положення про приймальну комісію вищого навчального закладу</w:t>
        </w:r>
      </w:hyperlink>
      <w:r w:rsidRPr="00D4181F">
        <w:rPr>
          <w:sz w:val="28"/>
          <w:szCs w:val="28"/>
        </w:rPr>
        <w:t xml:space="preserve">, затвердженого наказом Міністерства освіти і науки України від 15 жовтня 2015 року № 1085, зареєстрованого в </w:t>
      </w:r>
      <w:r w:rsidRPr="00D4181F">
        <w:rPr>
          <w:sz w:val="28"/>
          <w:szCs w:val="28"/>
        </w:rPr>
        <w:lastRenderedPageBreak/>
        <w:t xml:space="preserve">Міністерстві юстиції України 04 листопада 2015 року за № 1353/27798. Положення про приймальну комісію ВСП «ЗФККТ НУ «Запорізька політехніка» оприлюднюється на офіційному вебсайті коледжу. </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ВСП «ЗФККТ НУ «Запорізька політехніка» не пізніше наступного дня після його прийняття.</w:t>
      </w:r>
    </w:p>
    <w:p w:rsidR="00D4181F" w:rsidRPr="00D4181F" w:rsidRDefault="00D4181F" w:rsidP="00864CA5">
      <w:pPr>
        <w:ind w:firstLine="567"/>
        <w:jc w:val="both"/>
        <w:rPr>
          <w:sz w:val="28"/>
          <w:szCs w:val="28"/>
        </w:rPr>
      </w:pPr>
    </w:p>
    <w:p w:rsidR="00D4181F" w:rsidRPr="00D4181F" w:rsidRDefault="00D4181F" w:rsidP="00864CA5">
      <w:pPr>
        <w:numPr>
          <w:ilvl w:val="0"/>
          <w:numId w:val="24"/>
        </w:numPr>
        <w:tabs>
          <w:tab w:val="left" w:pos="851"/>
        </w:tabs>
        <w:ind w:left="0" w:firstLine="567"/>
        <w:contextualSpacing/>
        <w:jc w:val="both"/>
        <w:rPr>
          <w:sz w:val="28"/>
          <w:szCs w:val="28"/>
        </w:rPr>
      </w:pPr>
      <w:r w:rsidRPr="00D4181F">
        <w:rPr>
          <w:sz w:val="28"/>
          <w:szCs w:val="28"/>
        </w:rPr>
        <w:t>У цих Правилах терміни вжито в таких значеннях:</w:t>
      </w:r>
    </w:p>
    <w:p w:rsidR="00D4181F" w:rsidRPr="00D4181F" w:rsidRDefault="00D4181F" w:rsidP="00864CA5">
      <w:pPr>
        <w:ind w:firstLine="567"/>
        <w:contextualSpacing/>
        <w:jc w:val="both"/>
        <w:rPr>
          <w:sz w:val="28"/>
          <w:szCs w:val="28"/>
        </w:rPr>
      </w:pPr>
    </w:p>
    <w:p w:rsidR="00D4181F" w:rsidRPr="00D4181F" w:rsidRDefault="00D4181F" w:rsidP="00864CA5">
      <w:pPr>
        <w:ind w:firstLine="567"/>
        <w:jc w:val="both"/>
        <w:rPr>
          <w:sz w:val="28"/>
          <w:szCs w:val="28"/>
          <w:lang w:eastAsia="uk-UA"/>
        </w:rPr>
      </w:pPr>
      <w:r w:rsidRPr="00D4181F">
        <w:rPr>
          <w:sz w:val="28"/>
          <w:szCs w:val="28"/>
          <w:lang w:eastAsia="uk-UA"/>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rPr>
      </w:pPr>
      <w:r w:rsidRPr="00D4181F">
        <w:rPr>
          <w:sz w:val="28"/>
          <w:szCs w:val="28"/>
        </w:rPr>
        <w:t>вступне випробування – очне, дистанційне або змішане (за рішенням закладу освіти; для осіб, які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100</w:t>
      </w:r>
      <w:r w:rsidRPr="00D4181F">
        <w:rPr>
          <w:sz w:val="28"/>
          <w:szCs w:val="28"/>
          <w:lang w:eastAsia="uk-UA"/>
        </w:rPr>
        <w:t>–</w:t>
      </w:r>
      <w:r w:rsidRPr="00D4181F">
        <w:rPr>
          <w:sz w:val="28"/>
          <w:szCs w:val="28"/>
        </w:rPr>
        <w:t>200 (з кроком не менше ніж в один бал, що включає до десяти додаткових балів за успішне закінчення підготовчих курсів для вступу до закладу освіти) або ухвалюється рішення про негативну оцінку вступника («незадовільно»);</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lang w:eastAsia="uk-UA"/>
        </w:rPr>
      </w:pPr>
      <w:r w:rsidRPr="00D4181F">
        <w:rPr>
          <w:sz w:val="28"/>
          <w:szCs w:val="28"/>
          <w:lang w:eastAsia="uk-UA"/>
        </w:rPr>
        <w:t>вступник – особа, яка подала заяву(и) про допуск до участі в конкурсному відборі на одну (декілька) конкурсних пропозицій;</w:t>
      </w:r>
    </w:p>
    <w:p w:rsidR="00D4181F" w:rsidRPr="00D4181F" w:rsidRDefault="00D4181F" w:rsidP="00864CA5">
      <w:pPr>
        <w:ind w:firstLine="567"/>
        <w:jc w:val="both"/>
        <w:rPr>
          <w:sz w:val="28"/>
          <w:szCs w:val="28"/>
          <w:lang w:eastAsia="uk-UA"/>
        </w:rPr>
      </w:pPr>
    </w:p>
    <w:p w:rsidR="00D4181F" w:rsidRDefault="00D4181F" w:rsidP="00864CA5">
      <w:pPr>
        <w:ind w:firstLine="567"/>
        <w:jc w:val="both"/>
        <w:rPr>
          <w:sz w:val="28"/>
          <w:szCs w:val="28"/>
          <w:lang w:eastAsia="uk-UA"/>
        </w:rPr>
      </w:pPr>
      <w:r w:rsidRPr="00D4181F">
        <w:rPr>
          <w:sz w:val="28"/>
          <w:szCs w:val="28"/>
          <w:lang w:eastAsia="uk-UA"/>
        </w:rPr>
        <w:t xml:space="preserve">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w:t>
      </w:r>
      <w:r w:rsidRPr="00D4181F">
        <w:rPr>
          <w:sz w:val="28"/>
          <w:szCs w:val="28"/>
          <w:lang w:eastAsia="uk-UA"/>
        </w:rPr>
        <w:lastRenderedPageBreak/>
        <w:t>поданої вступником у паперовій формі, та містить відомості про обрані ним заклад освіти, та конкурсну пропозицію;</w:t>
      </w:r>
    </w:p>
    <w:p w:rsidR="00D4181F" w:rsidRPr="00D4181F" w:rsidRDefault="00D4181F" w:rsidP="00864CA5">
      <w:pPr>
        <w:ind w:firstLine="567"/>
        <w:jc w:val="both"/>
        <w:rPr>
          <w:sz w:val="28"/>
          <w:szCs w:val="28"/>
          <w:lang w:eastAsia="uk-UA"/>
        </w:rPr>
      </w:pPr>
    </w:p>
    <w:p w:rsidR="00D4181F" w:rsidRDefault="00D4181F" w:rsidP="00864CA5">
      <w:pPr>
        <w:ind w:firstLine="567"/>
        <w:jc w:val="both"/>
        <w:rPr>
          <w:sz w:val="28"/>
          <w:szCs w:val="28"/>
          <w:lang w:eastAsia="uk-UA"/>
        </w:rPr>
      </w:pPr>
      <w:r w:rsidRPr="00D4181F">
        <w:rPr>
          <w:sz w:val="28"/>
          <w:szCs w:val="28"/>
          <w:lang w:eastAsia="uk-UA"/>
        </w:rPr>
        <w:t>квота для іноземців – визначена кількість бюджетних місць, яка використовується для прийому вступників з числа:</w:t>
      </w:r>
    </w:p>
    <w:p w:rsidR="00D4181F" w:rsidRPr="00D4181F" w:rsidRDefault="00D4181F" w:rsidP="00864CA5">
      <w:pPr>
        <w:ind w:firstLine="567"/>
        <w:jc w:val="both"/>
        <w:rPr>
          <w:sz w:val="28"/>
          <w:szCs w:val="28"/>
          <w:lang w:eastAsia="uk-UA"/>
        </w:rPr>
      </w:pPr>
    </w:p>
    <w:p w:rsidR="00D4181F" w:rsidRDefault="00D4181F" w:rsidP="00864CA5">
      <w:pPr>
        <w:ind w:firstLine="567"/>
        <w:jc w:val="both"/>
        <w:rPr>
          <w:sz w:val="28"/>
          <w:szCs w:val="28"/>
          <w:lang w:eastAsia="uk-UA"/>
        </w:rPr>
      </w:pPr>
      <w:r w:rsidRPr="00D4181F">
        <w:rPr>
          <w:sz w:val="28"/>
          <w:szCs w:val="28"/>
          <w:lang w:eastAsia="uk-UA"/>
        </w:rPr>
        <w:t>іноземців, які прибувають на навчання відповідно до міжнародних договорів України;</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осіб з посвідченням закордонного українця, які не проживають постійно в Україні;</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конкурс творчих та/або фізичних здібностей (далі – творчий конкурс) – форма вступного випробування для вступу на основі БСО, ПЗСО,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 до цих Правил, і проводиться в один тур межах одного дня (результат оцінювання оприлюднюється не пізніше наступного дня);</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передвищої освіти на певну освітньо-професійну програму (спеціальність, одну або декілька спеціалізацій, мов, музичних інструментів тощо в межах спеціальності),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 Заклад освіти самостійно формує конкурсні пропозиції та вносить їх до ЄДЕБО у визначені Порядком прийому строки. Назви конкурсних пропозицій формуються державною мовою без позначок та скорочень і можуть дублюватися англійською мовою;</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конкурсний бал – оцінка досягнень вступника, яка визначається результатом вступного випробування та іншими конкурсними показниками з округленням до одиниці відповідно до Правил прийому;</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 xml:space="preserve">конкурсний відбір – процедура відбору вступників на конкурсні пропозиції на основі конкурсних балів та/або мотиваційних листів відповідно до цих </w:t>
      </w:r>
      <w:r w:rsidRPr="00D4181F">
        <w:rPr>
          <w:sz w:val="28"/>
          <w:szCs w:val="28"/>
          <w:lang w:eastAsia="uk-UA"/>
        </w:rPr>
        <w:lastRenderedPageBreak/>
        <w:t>Правил (незалежно від форми власності закладу освіти та джерел фінансування навчання);</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мотиваційний лист – викладена вступником письмово (відповідно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небюджетна конкурсна пропозиція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особистий електронний кабінет вступника – вебсторінка, за допомогою якої вступник подає електронну заяву до закладу освіти та контролює її статус;</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співбесіда – форма вступного випробування, яка передбачає оцінювання знань, умінь та навичок вступника з одного або двох предметів (дисциплін);</w:t>
      </w:r>
    </w:p>
    <w:p w:rsidR="00D4181F" w:rsidRPr="00D4181F" w:rsidRDefault="00D4181F" w:rsidP="00864CA5">
      <w:pPr>
        <w:ind w:firstLine="567"/>
        <w:jc w:val="both"/>
        <w:rPr>
          <w:sz w:val="28"/>
          <w:szCs w:val="28"/>
          <w:lang w:eastAsia="uk-UA"/>
        </w:rPr>
      </w:pPr>
    </w:p>
    <w:p w:rsidR="00D4181F" w:rsidRPr="00D4181F" w:rsidRDefault="00D4181F" w:rsidP="00864CA5">
      <w:pPr>
        <w:ind w:firstLineChars="252" w:firstLine="706"/>
        <w:jc w:val="both"/>
        <w:rPr>
          <w:color w:val="000000" w:themeColor="text1"/>
          <w:sz w:val="28"/>
          <w:szCs w:val="28"/>
          <w:lang w:eastAsia="uk-UA"/>
        </w:rPr>
      </w:pPr>
      <w:r w:rsidRPr="00D4181F">
        <w:rPr>
          <w:color w:val="000000" w:themeColor="text1"/>
          <w:sz w:val="28"/>
          <w:szCs w:val="28"/>
          <w:lang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D4181F" w:rsidRPr="00D4181F" w:rsidRDefault="00D4181F" w:rsidP="00864CA5">
      <w:pPr>
        <w:ind w:firstLineChars="252" w:firstLine="706"/>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«Зареєстровано в ЄДЕБО» – підтвердження факту подання заяви до обраного вступником закладу освіти;</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lastRenderedPageBreak/>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D4181F" w:rsidRPr="00D4181F" w:rsidRDefault="00D4181F" w:rsidP="00864CA5">
      <w:pPr>
        <w:ind w:firstLineChars="252" w:firstLine="706"/>
        <w:contextualSpacing/>
        <w:jc w:val="both"/>
        <w:rPr>
          <w:color w:val="000000" w:themeColor="text1"/>
          <w:sz w:val="28"/>
          <w:szCs w:val="28"/>
          <w:lang w:eastAsia="uk-UA"/>
        </w:rPr>
      </w:pPr>
    </w:p>
    <w:p w:rsidR="00D4181F" w:rsidRP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lastRenderedPageBreak/>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D4181F" w:rsidRPr="00D4181F" w:rsidRDefault="00D4181F" w:rsidP="00864CA5">
      <w:pPr>
        <w:ind w:firstLineChars="252" w:firstLine="706"/>
        <w:contextualSpacing/>
        <w:jc w:val="both"/>
        <w:rPr>
          <w:color w:val="000000" w:themeColor="text1"/>
          <w:sz w:val="28"/>
          <w:szCs w:val="28"/>
          <w:lang w:eastAsia="uk-UA"/>
        </w:rPr>
      </w:pPr>
    </w:p>
    <w:p w:rsid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D4181F" w:rsidRPr="00D4181F" w:rsidRDefault="00D4181F" w:rsidP="00864CA5">
      <w:pPr>
        <w:ind w:firstLineChars="252" w:firstLine="706"/>
        <w:contextualSpacing/>
        <w:jc w:val="both"/>
        <w:rPr>
          <w:color w:val="000000" w:themeColor="text1"/>
          <w:sz w:val="28"/>
          <w:szCs w:val="28"/>
          <w:lang w:eastAsia="uk-UA"/>
        </w:rPr>
      </w:pPr>
    </w:p>
    <w:p w:rsidR="00D4181F" w:rsidRPr="00D4181F" w:rsidRDefault="00D4181F" w:rsidP="00864CA5">
      <w:pPr>
        <w:ind w:firstLineChars="252" w:firstLine="706"/>
        <w:contextualSpacing/>
        <w:jc w:val="both"/>
        <w:rPr>
          <w:color w:val="000000" w:themeColor="text1"/>
          <w:sz w:val="28"/>
          <w:szCs w:val="28"/>
          <w:lang w:eastAsia="uk-UA"/>
        </w:rPr>
      </w:pPr>
      <w:r w:rsidRPr="00D4181F">
        <w:rPr>
          <w:color w:val="000000" w:themeColor="text1"/>
          <w:sz w:val="28"/>
          <w:szCs w:val="28"/>
          <w:lang w:eastAsia="uk-UA"/>
        </w:rPr>
        <w:t>«Скасовано зарахування» – скасовано зарахування вступника до закладу освіти;</w:t>
      </w:r>
    </w:p>
    <w:p w:rsidR="00D4181F" w:rsidRPr="00D4181F" w:rsidRDefault="00D4181F" w:rsidP="00864CA5">
      <w:pPr>
        <w:ind w:firstLineChars="252" w:firstLine="706"/>
        <w:contextualSpacing/>
        <w:jc w:val="both"/>
        <w:rPr>
          <w:color w:val="000000" w:themeColor="text1"/>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D4181F" w:rsidRPr="00D4181F" w:rsidRDefault="00D4181F" w:rsidP="00864CA5">
      <w:pPr>
        <w:ind w:firstLine="567"/>
        <w:jc w:val="both"/>
        <w:rPr>
          <w:sz w:val="28"/>
          <w:szCs w:val="28"/>
          <w:lang w:eastAsia="uk-UA"/>
        </w:rPr>
      </w:pPr>
    </w:p>
    <w:p w:rsidR="00D4181F" w:rsidRPr="00D4181F" w:rsidRDefault="00D4181F" w:rsidP="00864CA5">
      <w:pPr>
        <w:ind w:firstLine="567"/>
        <w:jc w:val="both"/>
        <w:rPr>
          <w:sz w:val="28"/>
          <w:szCs w:val="28"/>
          <w:lang w:eastAsia="uk-UA"/>
        </w:rPr>
      </w:pPr>
      <w:r w:rsidRPr="00D4181F">
        <w:rPr>
          <w:sz w:val="28"/>
          <w:szCs w:val="28"/>
          <w:lang w:eastAsia="uk-UA"/>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Термін «ваучер» вжито у значенні, наведеному в Законі України «Про зайнятість населення».</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Термін «закордонні українці» вжито у значенні, наведеному в Законі України «Про закордонних українців».</w:t>
      </w:r>
    </w:p>
    <w:p w:rsidR="00D4181F" w:rsidRPr="00D4181F" w:rsidRDefault="00D4181F" w:rsidP="00864CA5">
      <w:pPr>
        <w:ind w:firstLine="567"/>
        <w:jc w:val="both"/>
        <w:rPr>
          <w:sz w:val="28"/>
          <w:szCs w:val="28"/>
        </w:rPr>
      </w:pPr>
      <w:r w:rsidRPr="00D4181F">
        <w:rPr>
          <w:sz w:val="28"/>
          <w:szCs w:val="28"/>
        </w:rPr>
        <w:lastRenderedPageBreak/>
        <w:t>Терміни «тимчасово окупована Російською Федерацією територія України (тимчасово окупована територія)», вжито в значенні, наведеному в Законі України «Про забезпечення прав і свобод громадян та правовий режим на тимчасово окупованій території України».</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Інші терміни вжито у значеннях, наведених у законах України «Про освіту», «Про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lang w:eastAsia="uk-UA"/>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D4181F" w:rsidRPr="00D4181F" w:rsidRDefault="00D4181F" w:rsidP="00864CA5">
      <w:pPr>
        <w:ind w:firstLine="567"/>
        <w:jc w:val="both"/>
        <w:rPr>
          <w:b/>
          <w:sz w:val="28"/>
          <w:szCs w:val="28"/>
        </w:rPr>
      </w:pPr>
    </w:p>
    <w:p w:rsidR="00D4181F" w:rsidRPr="00D4181F" w:rsidRDefault="00D4181F" w:rsidP="002346DF">
      <w:pPr>
        <w:pStyle w:val="2"/>
        <w:ind w:firstLine="142"/>
      </w:pPr>
      <w:r w:rsidRPr="00D4181F">
        <w:t>ІІ. Прийом на навчання для здобуття фахової передвищої освіти</w:t>
      </w:r>
    </w:p>
    <w:p w:rsidR="00D4181F" w:rsidRPr="00D4181F" w:rsidRDefault="00D4181F" w:rsidP="00864CA5">
      <w:pPr>
        <w:ind w:firstLine="567"/>
        <w:jc w:val="both"/>
        <w:rPr>
          <w:b/>
          <w:sz w:val="28"/>
          <w:szCs w:val="28"/>
        </w:rPr>
      </w:pPr>
    </w:p>
    <w:p w:rsidR="00D4181F" w:rsidRPr="00D4181F" w:rsidRDefault="00D4181F" w:rsidP="00864CA5">
      <w:pPr>
        <w:pStyle w:val="a9"/>
        <w:numPr>
          <w:ilvl w:val="0"/>
          <w:numId w:val="28"/>
        </w:numPr>
        <w:tabs>
          <w:tab w:val="left" w:pos="851"/>
        </w:tabs>
        <w:ind w:left="0" w:firstLine="567"/>
        <w:jc w:val="both"/>
        <w:rPr>
          <w:sz w:val="28"/>
          <w:szCs w:val="28"/>
        </w:rPr>
      </w:pPr>
      <w:r w:rsidRPr="00D4181F">
        <w:rPr>
          <w:sz w:val="28"/>
          <w:szCs w:val="28"/>
        </w:rPr>
        <w:t>Для здобуття фахової передвищої освіти приймаються:</w:t>
      </w:r>
    </w:p>
    <w:p w:rsidR="00D4181F" w:rsidRPr="00D4181F" w:rsidRDefault="00D4181F"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вступники на основі БСО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rsidR="00A838D4" w:rsidRPr="00D4181F" w:rsidRDefault="00A838D4"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 xml:space="preserve">вступники на основі ПЗСО </w:t>
      </w:r>
      <w:r w:rsidRPr="00D4181F">
        <w:rPr>
          <w:sz w:val="28"/>
          <w:szCs w:val="28"/>
          <w:lang w:eastAsia="uk-UA"/>
        </w:rPr>
        <w:t>– на перший рік навчання за освітньо-професійною програмою фахового молодшого бакалавра</w:t>
      </w:r>
      <w:r w:rsidRPr="00D4181F">
        <w:rPr>
          <w:sz w:val="28"/>
          <w:szCs w:val="28"/>
        </w:rPr>
        <w:t>.</w:t>
      </w:r>
    </w:p>
    <w:p w:rsidR="00D4181F" w:rsidRPr="00D4181F" w:rsidRDefault="00D4181F"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 xml:space="preserve">2. Вступники приймаються для здобуття фахової передвищої освіти на перший рік навчання. </w:t>
      </w:r>
    </w:p>
    <w:p w:rsidR="00A838D4" w:rsidRPr="00D4181F" w:rsidRDefault="00A838D4"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Відраховані здобувачі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A838D4" w:rsidRPr="00D4181F" w:rsidRDefault="00A838D4"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Відраховані здобувачі вищої освіти на основі 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у тому самому або іншому закладі освіти.</w:t>
      </w:r>
    </w:p>
    <w:p w:rsidR="00D4181F" w:rsidRPr="00D4181F" w:rsidRDefault="00D4181F" w:rsidP="00864CA5">
      <w:pPr>
        <w:ind w:firstLine="567"/>
        <w:jc w:val="both"/>
        <w:rPr>
          <w:sz w:val="28"/>
          <w:szCs w:val="28"/>
        </w:rPr>
      </w:pPr>
    </w:p>
    <w:p w:rsidR="00D4181F" w:rsidRDefault="00D4181F" w:rsidP="00864CA5">
      <w:pPr>
        <w:widowControl w:val="0"/>
        <w:tabs>
          <w:tab w:val="left" w:pos="567"/>
        </w:tabs>
        <w:autoSpaceDE w:val="0"/>
        <w:autoSpaceDN w:val="0"/>
        <w:ind w:firstLine="567"/>
        <w:jc w:val="both"/>
        <w:rPr>
          <w:sz w:val="28"/>
        </w:rPr>
      </w:pPr>
      <w:r w:rsidRPr="00D4181F">
        <w:rPr>
          <w:sz w:val="28"/>
          <w:szCs w:val="28"/>
        </w:rPr>
        <w:t xml:space="preserve">3. </w:t>
      </w:r>
      <w:r w:rsidRPr="00D4181F">
        <w:rPr>
          <w:sz w:val="28"/>
        </w:rPr>
        <w:t xml:space="preserve">Прийом на навчання проводиться за спеціальностями відповідно до Переліку галузей знань і спеціальностей, за якими здійснюється підготовка </w:t>
      </w:r>
      <w:r w:rsidRPr="00D4181F">
        <w:rPr>
          <w:sz w:val="28"/>
        </w:rPr>
        <w:lastRenderedPageBreak/>
        <w:t>здобувачів вищої освіти, затвердженого постановою Кабінету Міністрів України від 29 квітня 2015 року № 266 (в редакції постанови Кабінету Міністрів України від 07 липня 2021 року № 762).</w:t>
      </w:r>
    </w:p>
    <w:p w:rsidR="00A838D4" w:rsidRPr="00D4181F" w:rsidRDefault="00A838D4" w:rsidP="00864CA5">
      <w:pPr>
        <w:widowControl w:val="0"/>
        <w:tabs>
          <w:tab w:val="left" w:pos="567"/>
        </w:tabs>
        <w:autoSpaceDE w:val="0"/>
        <w:autoSpaceDN w:val="0"/>
        <w:ind w:firstLine="567"/>
        <w:jc w:val="both"/>
        <w:rPr>
          <w:sz w:val="28"/>
        </w:rPr>
      </w:pPr>
    </w:p>
    <w:p w:rsidR="00D4181F" w:rsidRPr="00D4181F" w:rsidRDefault="00D4181F" w:rsidP="00864CA5">
      <w:pPr>
        <w:widowControl w:val="0"/>
        <w:tabs>
          <w:tab w:val="left" w:pos="567"/>
        </w:tabs>
        <w:autoSpaceDE w:val="0"/>
        <w:autoSpaceDN w:val="0"/>
        <w:ind w:firstLine="567"/>
        <w:jc w:val="both"/>
        <w:rPr>
          <w:sz w:val="28"/>
        </w:rPr>
      </w:pPr>
      <w:r w:rsidRPr="00D4181F">
        <w:rPr>
          <w:sz w:val="28"/>
        </w:rPr>
        <w:t>Прийом вступників на навчання проводиться на конкурсні пропозиції, які самостійно формує ВСП «ЗФККТ НУ «Запорізька політехніка» відповідно до наявних ліцензій, та вносить до ЄДЕБО у визначені Правилами прийому строки.</w:t>
      </w:r>
    </w:p>
    <w:p w:rsidR="00D4181F" w:rsidRPr="00D4181F" w:rsidRDefault="00D4181F" w:rsidP="00864CA5">
      <w:pPr>
        <w:ind w:firstLine="567"/>
        <w:jc w:val="both"/>
        <w:rPr>
          <w:sz w:val="28"/>
          <w:szCs w:val="28"/>
        </w:rPr>
      </w:pPr>
    </w:p>
    <w:p w:rsidR="00D4181F" w:rsidRPr="00D4181F" w:rsidRDefault="00D4181F" w:rsidP="00864CA5">
      <w:pPr>
        <w:widowControl w:val="0"/>
        <w:tabs>
          <w:tab w:val="left" w:pos="709"/>
        </w:tabs>
        <w:autoSpaceDE w:val="0"/>
        <w:autoSpaceDN w:val="0"/>
        <w:ind w:firstLine="567"/>
        <w:jc w:val="both"/>
        <w:rPr>
          <w:sz w:val="28"/>
          <w:szCs w:val="28"/>
          <w:lang w:eastAsia="uk-UA"/>
        </w:rPr>
      </w:pPr>
      <w:r w:rsidRPr="00D4181F">
        <w:rPr>
          <w:sz w:val="28"/>
        </w:rPr>
        <w:t xml:space="preserve">4. 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24 лютого 2022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w:t>
      </w:r>
      <w:hyperlink r:id="rId9" w:anchor="n16" w:tgtFrame="_blank" w:history="1">
        <w:r w:rsidRPr="00D4181F">
          <w:rPr>
            <w:sz w:val="28"/>
            <w:szCs w:val="28"/>
            <w:lang w:eastAsia="uk-UA"/>
          </w:rPr>
          <w:t>Порядку прийому для здобуття вищої, фахової передвищої та професійної (професійно-технічної) освіти осіб, які проживають на тимчасово окупованій Російською Федерацією території України</w:t>
        </w:r>
      </w:hyperlink>
      <w:r w:rsidRPr="00D4181F">
        <w:rPr>
          <w:sz w:val="28"/>
          <w:szCs w:val="28"/>
          <w:lang w:eastAsia="uk-UA"/>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rsidR="00D4181F" w:rsidRPr="00D4181F" w:rsidRDefault="00D4181F" w:rsidP="00864CA5">
      <w:pPr>
        <w:widowControl w:val="0"/>
        <w:tabs>
          <w:tab w:val="left" w:pos="709"/>
        </w:tabs>
        <w:autoSpaceDE w:val="0"/>
        <w:autoSpaceDN w:val="0"/>
        <w:ind w:firstLine="567"/>
        <w:jc w:val="both"/>
        <w:rPr>
          <w:sz w:val="28"/>
          <w:szCs w:val="28"/>
          <w:lang w:eastAsia="uk-UA"/>
        </w:rPr>
      </w:pPr>
    </w:p>
    <w:p w:rsidR="00D4181F" w:rsidRPr="00D4181F" w:rsidRDefault="00D4181F" w:rsidP="002346DF">
      <w:pPr>
        <w:pStyle w:val="2"/>
      </w:pPr>
      <w:r w:rsidRPr="00D4181F">
        <w:t xml:space="preserve">ІІІ. Джерела фінансування здобуття освітньо-професійного ступеня </w:t>
      </w:r>
    </w:p>
    <w:p w:rsidR="00D4181F" w:rsidRPr="00D4181F" w:rsidRDefault="00D4181F" w:rsidP="00864CA5">
      <w:pPr>
        <w:ind w:firstLine="567"/>
        <w:jc w:val="center"/>
        <w:rPr>
          <w:b/>
          <w:sz w:val="28"/>
          <w:szCs w:val="28"/>
        </w:rPr>
      </w:pPr>
      <w:r w:rsidRPr="00D4181F">
        <w:rPr>
          <w:b/>
          <w:sz w:val="28"/>
          <w:szCs w:val="28"/>
        </w:rPr>
        <w:t>фахового молодшого бакалавра</w:t>
      </w:r>
    </w:p>
    <w:p w:rsidR="00D4181F" w:rsidRPr="00D4181F" w:rsidRDefault="00D4181F" w:rsidP="00864CA5">
      <w:pPr>
        <w:ind w:firstLine="567"/>
        <w:jc w:val="center"/>
        <w:rPr>
          <w:sz w:val="28"/>
          <w:szCs w:val="28"/>
        </w:rPr>
      </w:pPr>
    </w:p>
    <w:p w:rsidR="00D4181F" w:rsidRDefault="00D4181F" w:rsidP="00864CA5">
      <w:pPr>
        <w:ind w:firstLine="567"/>
        <w:jc w:val="both"/>
        <w:rPr>
          <w:sz w:val="28"/>
          <w:szCs w:val="28"/>
        </w:rPr>
      </w:pPr>
      <w:r w:rsidRPr="00D4181F">
        <w:rPr>
          <w:sz w:val="28"/>
          <w:szCs w:val="28"/>
        </w:rPr>
        <w:t>1. Фінансування підготовки здобувачів освітньо-професійного ступеня фахового молодшого бакалавра здійснюється:</w:t>
      </w:r>
    </w:p>
    <w:p w:rsidR="00A838D4" w:rsidRPr="00D4181F" w:rsidRDefault="00A838D4"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за рахунок видатків державного бюджету у державних закладах освіти (державне замовлення);</w:t>
      </w:r>
    </w:p>
    <w:p w:rsidR="00A838D4" w:rsidRPr="00D4181F" w:rsidRDefault="00A838D4"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за кошти фізичних або юридичних осіб (на умовах контракту);</w:t>
      </w:r>
    </w:p>
    <w:p w:rsidR="00A838D4" w:rsidRPr="00D4181F" w:rsidRDefault="00A838D4"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за ваучерами.</w:t>
      </w:r>
    </w:p>
    <w:p w:rsidR="00D4181F" w:rsidRPr="00D4181F" w:rsidRDefault="00D4181F"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2. Громадяни України мають право безоплатно здобувати фахову передвищу освіту в ВСП «ЗФККТ НУ «Запорізька політехніка»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восьми попередніх років за кошти державного або місцевого бюджету. Це обмеження не застосовується до учасників бойових дій.</w:t>
      </w:r>
    </w:p>
    <w:p w:rsidR="00A838D4" w:rsidRPr="00D4181F" w:rsidRDefault="00A838D4" w:rsidP="00864CA5">
      <w:pPr>
        <w:ind w:firstLine="567"/>
        <w:jc w:val="both"/>
        <w:rPr>
          <w:sz w:val="28"/>
          <w:szCs w:val="28"/>
        </w:rPr>
      </w:pPr>
    </w:p>
    <w:p w:rsidR="00D4181F" w:rsidRPr="00D4181F" w:rsidRDefault="00D4181F" w:rsidP="00864CA5">
      <w:pPr>
        <w:ind w:firstLine="567"/>
        <w:jc w:val="both"/>
        <w:rPr>
          <w:sz w:val="28"/>
          <w:szCs w:val="28"/>
        </w:rPr>
      </w:pPr>
      <w:r w:rsidRPr="00D4181F">
        <w:rPr>
          <w:color w:val="333333"/>
          <w:sz w:val="28"/>
          <w:szCs w:val="28"/>
          <w:lang w:eastAsia="uk-UA"/>
        </w:rPr>
        <w:lastRenderedPageBreak/>
        <w:t>Особи, які здобули повну загальну середню освіту або освітньо-кваліфікацій</w:t>
      </w:r>
      <w:r w:rsidR="00976338">
        <w:rPr>
          <w:color w:val="333333"/>
          <w:sz w:val="28"/>
          <w:szCs w:val="28"/>
          <w:lang w:eastAsia="uk-UA"/>
        </w:rPr>
        <w:t>ний</w:t>
      </w:r>
      <w:r w:rsidRPr="00D4181F">
        <w:rPr>
          <w:color w:val="333333"/>
          <w:sz w:val="28"/>
          <w:szCs w:val="28"/>
          <w:lang w:eastAsia="uk-UA"/>
        </w:rPr>
        <w:t xml:space="preserve">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r w:rsidRPr="00D4181F">
        <w:rPr>
          <w:sz w:val="28"/>
          <w:szCs w:val="28"/>
        </w:rPr>
        <w:t>.</w:t>
      </w:r>
    </w:p>
    <w:p w:rsidR="00D4181F" w:rsidRPr="00D4181F" w:rsidRDefault="00D4181F"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3. Іноземці та особи без громадянства, у тому числі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за кошти державного або місцевого бюджету.</w:t>
      </w:r>
    </w:p>
    <w:p w:rsidR="00D4181F" w:rsidRPr="00D4181F" w:rsidRDefault="00D4181F" w:rsidP="00864CA5">
      <w:pPr>
        <w:ind w:firstLine="567"/>
        <w:jc w:val="both"/>
        <w:rPr>
          <w:sz w:val="28"/>
          <w:szCs w:val="28"/>
        </w:rPr>
      </w:pPr>
    </w:p>
    <w:p w:rsidR="00A838D4" w:rsidRDefault="00D4181F" w:rsidP="00864CA5">
      <w:pPr>
        <w:ind w:firstLine="567"/>
        <w:jc w:val="both"/>
        <w:rPr>
          <w:sz w:val="28"/>
          <w:szCs w:val="28"/>
        </w:rPr>
      </w:pPr>
      <w:r w:rsidRPr="00D4181F">
        <w:rPr>
          <w:sz w:val="28"/>
          <w:szCs w:val="28"/>
        </w:rPr>
        <w:t xml:space="preserve">4. Особи, які здобувають фахову передвищу освіту, мають право на здобуття освіти одночасно за декількома освітньо-професійними програмами у закладі фахової передвищої освіти, а також у декількох закладах професійної (професійно-технічної), фахової передвищої (вищої) освіти </w:t>
      </w:r>
      <w:r w:rsidRPr="00D4181F">
        <w:rPr>
          <w:sz w:val="28"/>
          <w:szCs w:val="28"/>
          <w:lang w:eastAsia="uk-UA"/>
        </w:rPr>
        <w:t>за різними формами здобуття освіти за умови отримання тільки однієї освіти за кошти державного або місцевого бюджету</w:t>
      </w:r>
      <w:r w:rsidRPr="00D4181F">
        <w:rPr>
          <w:sz w:val="28"/>
          <w:szCs w:val="28"/>
        </w:rPr>
        <w:t>.</w:t>
      </w:r>
    </w:p>
    <w:p w:rsidR="00D4181F" w:rsidRPr="00D4181F" w:rsidRDefault="00D4181F" w:rsidP="00864CA5">
      <w:pPr>
        <w:ind w:firstLine="567"/>
        <w:jc w:val="both"/>
        <w:rPr>
          <w:sz w:val="28"/>
          <w:szCs w:val="28"/>
        </w:rPr>
      </w:pPr>
      <w:r w:rsidRPr="00D4181F">
        <w:rPr>
          <w:sz w:val="28"/>
          <w:szCs w:val="28"/>
        </w:rPr>
        <w:t xml:space="preserve"> </w:t>
      </w:r>
    </w:p>
    <w:p w:rsidR="00D4181F" w:rsidRDefault="00D4181F" w:rsidP="00864CA5">
      <w:pPr>
        <w:ind w:firstLine="567"/>
        <w:jc w:val="both"/>
        <w:rPr>
          <w:sz w:val="28"/>
          <w:szCs w:val="28"/>
        </w:rPr>
      </w:pPr>
      <w:r w:rsidRPr="00D4181F">
        <w:rPr>
          <w:sz w:val="28"/>
          <w:szCs w:val="28"/>
        </w:rPr>
        <w:t>Не допускається одночасне навчання:</w:t>
      </w:r>
    </w:p>
    <w:p w:rsidR="00A838D4" w:rsidRPr="00D4181F" w:rsidRDefault="00A838D4" w:rsidP="00864CA5">
      <w:pPr>
        <w:ind w:firstLine="567"/>
        <w:jc w:val="both"/>
        <w:rPr>
          <w:sz w:val="28"/>
          <w:szCs w:val="28"/>
        </w:rPr>
      </w:pPr>
    </w:p>
    <w:p w:rsidR="00D4181F" w:rsidRDefault="00D4181F" w:rsidP="00864CA5">
      <w:pPr>
        <w:ind w:firstLine="567"/>
        <w:jc w:val="both"/>
        <w:rPr>
          <w:sz w:val="28"/>
          <w:szCs w:val="28"/>
        </w:rPr>
      </w:pPr>
      <w:r w:rsidRPr="00D4181F">
        <w:rPr>
          <w:sz w:val="28"/>
          <w:szCs w:val="28"/>
        </w:rPr>
        <w:t>за двома чи більше освітньо-професійними програмами денної та/або дуальної форми здобуття освіти;</w:t>
      </w:r>
    </w:p>
    <w:p w:rsidR="00A838D4" w:rsidRPr="00D4181F" w:rsidRDefault="00A838D4" w:rsidP="00864CA5">
      <w:pPr>
        <w:ind w:firstLine="567"/>
        <w:jc w:val="both"/>
        <w:rPr>
          <w:sz w:val="28"/>
          <w:szCs w:val="28"/>
        </w:rPr>
      </w:pPr>
    </w:p>
    <w:p w:rsidR="00D4181F" w:rsidRPr="00D4181F" w:rsidRDefault="00D4181F" w:rsidP="00864CA5">
      <w:pPr>
        <w:ind w:firstLine="567"/>
        <w:jc w:val="both"/>
        <w:rPr>
          <w:sz w:val="28"/>
          <w:szCs w:val="28"/>
        </w:rPr>
      </w:pPr>
      <w:r w:rsidRPr="00D4181F">
        <w:rPr>
          <w:sz w:val="28"/>
          <w:szCs w:val="28"/>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rsidR="00D4181F" w:rsidRPr="00D4181F" w:rsidRDefault="00D4181F" w:rsidP="00864CA5">
      <w:pPr>
        <w:ind w:firstLine="567"/>
        <w:jc w:val="both"/>
        <w:rPr>
          <w:sz w:val="28"/>
          <w:szCs w:val="28"/>
        </w:rPr>
      </w:pPr>
    </w:p>
    <w:p w:rsidR="00D4181F" w:rsidRPr="002346DF" w:rsidRDefault="00D4181F" w:rsidP="002346DF">
      <w:pPr>
        <w:pStyle w:val="2"/>
        <w:widowControl w:val="0"/>
        <w:autoSpaceDE w:val="0"/>
        <w:autoSpaceDN w:val="0"/>
        <w:rPr>
          <w:bCs/>
          <w:lang w:eastAsia="en-US"/>
        </w:rPr>
      </w:pPr>
      <w:r w:rsidRPr="002346DF">
        <w:rPr>
          <w:bCs/>
          <w:lang w:eastAsia="en-US"/>
        </w:rPr>
        <w:t>ІV. Обсяги прийому та обсяги державного замовлення</w:t>
      </w:r>
    </w:p>
    <w:p w:rsidR="00D4181F" w:rsidRPr="00D4181F" w:rsidRDefault="00D4181F" w:rsidP="00864CA5">
      <w:pPr>
        <w:widowControl w:val="0"/>
        <w:tabs>
          <w:tab w:val="left" w:pos="567"/>
        </w:tabs>
        <w:autoSpaceDE w:val="0"/>
        <w:autoSpaceDN w:val="0"/>
        <w:jc w:val="both"/>
        <w:rPr>
          <w:sz w:val="28"/>
          <w:szCs w:val="28"/>
        </w:rPr>
      </w:pPr>
    </w:p>
    <w:p w:rsidR="00D4181F" w:rsidRDefault="00D4181F" w:rsidP="00864CA5">
      <w:pPr>
        <w:widowControl w:val="0"/>
        <w:tabs>
          <w:tab w:val="left" w:pos="567"/>
        </w:tabs>
        <w:autoSpaceDE w:val="0"/>
        <w:autoSpaceDN w:val="0"/>
        <w:ind w:firstLine="567"/>
        <w:contextualSpacing/>
        <w:jc w:val="both"/>
        <w:rPr>
          <w:sz w:val="28"/>
          <w:szCs w:val="28"/>
        </w:rPr>
      </w:pPr>
      <w:r w:rsidRPr="00D4181F">
        <w:rPr>
          <w:sz w:val="28"/>
          <w:szCs w:val="28"/>
        </w:rPr>
        <w:t>1. Прийом на перший рік навчання здійснюється в межах ліцензованого обсягу за кожною спеціальністю. Прийом на другий рік навчання здійснюється в межах вакантних місць ліцензованого обсягу.</w:t>
      </w:r>
    </w:p>
    <w:p w:rsidR="00976338" w:rsidRPr="00D4181F" w:rsidRDefault="00976338" w:rsidP="00864CA5">
      <w:pPr>
        <w:widowControl w:val="0"/>
        <w:tabs>
          <w:tab w:val="left" w:pos="567"/>
        </w:tabs>
        <w:autoSpaceDE w:val="0"/>
        <w:autoSpaceDN w:val="0"/>
        <w:ind w:firstLine="567"/>
        <w:contextualSpacing/>
        <w:jc w:val="both"/>
        <w:rPr>
          <w:sz w:val="28"/>
          <w:szCs w:val="28"/>
        </w:rPr>
      </w:pPr>
    </w:p>
    <w:p w:rsidR="00D4181F" w:rsidRDefault="00D4181F" w:rsidP="00864CA5">
      <w:pPr>
        <w:widowControl w:val="0"/>
        <w:tabs>
          <w:tab w:val="left" w:pos="567"/>
        </w:tabs>
        <w:autoSpaceDE w:val="0"/>
        <w:autoSpaceDN w:val="0"/>
        <w:ind w:firstLine="567"/>
        <w:jc w:val="both"/>
        <w:rPr>
          <w:sz w:val="28"/>
          <w:szCs w:val="28"/>
        </w:rPr>
      </w:pPr>
      <w:r w:rsidRPr="00D4181F">
        <w:rPr>
          <w:sz w:val="28"/>
          <w:szCs w:val="28"/>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rsidR="00976338" w:rsidRPr="00D4181F" w:rsidRDefault="00976338" w:rsidP="00864CA5">
      <w:pPr>
        <w:widowControl w:val="0"/>
        <w:tabs>
          <w:tab w:val="left" w:pos="567"/>
        </w:tabs>
        <w:autoSpaceDE w:val="0"/>
        <w:autoSpaceDN w:val="0"/>
        <w:ind w:firstLine="567"/>
        <w:jc w:val="both"/>
        <w:rPr>
          <w:sz w:val="28"/>
          <w:szCs w:val="28"/>
        </w:rPr>
      </w:pPr>
    </w:p>
    <w:p w:rsidR="00D4181F" w:rsidRPr="00D4181F" w:rsidRDefault="00D4181F" w:rsidP="00864CA5">
      <w:pPr>
        <w:widowControl w:val="0"/>
        <w:tabs>
          <w:tab w:val="left" w:pos="567"/>
        </w:tabs>
        <w:autoSpaceDE w:val="0"/>
        <w:autoSpaceDN w:val="0"/>
        <w:ind w:firstLine="567"/>
        <w:jc w:val="both"/>
        <w:rPr>
          <w:sz w:val="28"/>
          <w:szCs w:val="28"/>
        </w:rPr>
      </w:pPr>
      <w:r w:rsidRPr="00D4181F">
        <w:rPr>
          <w:sz w:val="28"/>
          <w:szCs w:val="28"/>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rsidR="00D4181F" w:rsidRPr="00D4181F" w:rsidRDefault="00D4181F" w:rsidP="00864CA5">
      <w:pPr>
        <w:widowControl w:val="0"/>
        <w:tabs>
          <w:tab w:val="left" w:pos="567"/>
        </w:tabs>
        <w:autoSpaceDE w:val="0"/>
        <w:autoSpaceDN w:val="0"/>
        <w:ind w:firstLine="567"/>
        <w:jc w:val="both"/>
        <w:rPr>
          <w:sz w:val="28"/>
          <w:szCs w:val="28"/>
        </w:rPr>
      </w:pPr>
    </w:p>
    <w:p w:rsidR="00D4181F" w:rsidRDefault="00D4181F" w:rsidP="00864CA5">
      <w:pPr>
        <w:widowControl w:val="0"/>
        <w:tabs>
          <w:tab w:val="left" w:pos="0"/>
          <w:tab w:val="left" w:pos="567"/>
        </w:tabs>
        <w:autoSpaceDE w:val="0"/>
        <w:autoSpaceDN w:val="0"/>
        <w:ind w:firstLine="567"/>
        <w:jc w:val="both"/>
        <w:rPr>
          <w:sz w:val="28"/>
          <w:szCs w:val="28"/>
        </w:rPr>
      </w:pPr>
      <w:r w:rsidRPr="00D4181F">
        <w:rPr>
          <w:sz w:val="28"/>
          <w:szCs w:val="28"/>
        </w:rPr>
        <w:t xml:space="preserve">2. Прийом на навчання за державним замовленням (за кошти державного бюджету) здійснюється на спеціальності та форми здобуття фахової передвищої </w:t>
      </w:r>
      <w:r w:rsidRPr="00D4181F">
        <w:rPr>
          <w:sz w:val="28"/>
          <w:szCs w:val="28"/>
        </w:rPr>
        <w:lastRenderedPageBreak/>
        <w:t>освіти, за якими воно сформоване Кабінетом Міністрів України. Міністерство освіти і науки України, інші державні, регіональні замовники здійснюють розміщення державного (регіонального) замовлення в розрізі закладів освіти, спеціальностей (спеціалізацій, предметних спеціальностей, конкурсних пропозицій - у разі необхідності), форм здобуття освіти та основи здобуття освітньо-професійного ступеня фахового молодшого 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 якщо це не визначено відповідним замовником.</w:t>
      </w:r>
    </w:p>
    <w:p w:rsidR="00976338" w:rsidRPr="00D4181F" w:rsidRDefault="00976338" w:rsidP="00864CA5">
      <w:pPr>
        <w:widowControl w:val="0"/>
        <w:tabs>
          <w:tab w:val="left" w:pos="0"/>
          <w:tab w:val="left" w:pos="567"/>
        </w:tabs>
        <w:autoSpaceDE w:val="0"/>
        <w:autoSpaceDN w:val="0"/>
        <w:ind w:firstLine="567"/>
        <w:jc w:val="both"/>
        <w:rPr>
          <w:sz w:val="28"/>
          <w:szCs w:val="28"/>
        </w:rPr>
      </w:pPr>
    </w:p>
    <w:p w:rsidR="00D4181F" w:rsidRPr="00D4181F" w:rsidRDefault="00D4181F" w:rsidP="00864CA5">
      <w:pPr>
        <w:widowControl w:val="0"/>
        <w:tabs>
          <w:tab w:val="left" w:pos="0"/>
          <w:tab w:val="left" w:pos="567"/>
        </w:tabs>
        <w:autoSpaceDE w:val="0"/>
        <w:autoSpaceDN w:val="0"/>
        <w:ind w:firstLine="567"/>
        <w:jc w:val="both"/>
        <w:rPr>
          <w:sz w:val="28"/>
          <w:szCs w:val="28"/>
        </w:rPr>
      </w:pPr>
      <w:r w:rsidRPr="00D4181F">
        <w:rPr>
          <w:sz w:val="28"/>
          <w:szCs w:val="28"/>
        </w:rPr>
        <w:t>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31 грудня 2023 року, за кошти фізичних або юридичних осіб - не пізніше ніж 31 травня 2024 року.</w:t>
      </w:r>
    </w:p>
    <w:p w:rsidR="00D4181F" w:rsidRPr="00D4181F" w:rsidRDefault="00D4181F" w:rsidP="00864CA5">
      <w:pPr>
        <w:widowControl w:val="0"/>
        <w:tabs>
          <w:tab w:val="left" w:pos="0"/>
          <w:tab w:val="left" w:pos="567"/>
        </w:tabs>
        <w:autoSpaceDE w:val="0"/>
        <w:autoSpaceDN w:val="0"/>
        <w:ind w:firstLine="567"/>
        <w:jc w:val="both"/>
        <w:rPr>
          <w:sz w:val="28"/>
          <w:szCs w:val="28"/>
        </w:rPr>
      </w:pPr>
    </w:p>
    <w:p w:rsidR="00D4181F" w:rsidRDefault="00D4181F" w:rsidP="00864CA5">
      <w:pPr>
        <w:widowControl w:val="0"/>
        <w:tabs>
          <w:tab w:val="left" w:pos="567"/>
          <w:tab w:val="left" w:pos="1106"/>
        </w:tabs>
        <w:autoSpaceDE w:val="0"/>
        <w:autoSpaceDN w:val="0"/>
        <w:ind w:firstLine="567"/>
        <w:jc w:val="both"/>
        <w:rPr>
          <w:sz w:val="28"/>
          <w:szCs w:val="28"/>
        </w:rPr>
      </w:pPr>
      <w:r w:rsidRPr="00D4181F">
        <w:rPr>
          <w:sz w:val="28"/>
          <w:szCs w:val="28"/>
        </w:rPr>
        <w:t>3. Обсяг прийому за кошти фізичних або юридичних осіб на основні конкурсні пропозиції визначається ВСП «ЗФККТ НУ «Запорізька політехніка»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державного замовлення.</w:t>
      </w:r>
    </w:p>
    <w:p w:rsidR="002346DF" w:rsidRPr="00D4181F" w:rsidRDefault="002346DF" w:rsidP="00864CA5">
      <w:pPr>
        <w:widowControl w:val="0"/>
        <w:tabs>
          <w:tab w:val="left" w:pos="567"/>
          <w:tab w:val="left" w:pos="1106"/>
        </w:tabs>
        <w:autoSpaceDE w:val="0"/>
        <w:autoSpaceDN w:val="0"/>
        <w:ind w:firstLine="567"/>
        <w:jc w:val="both"/>
        <w:rPr>
          <w:sz w:val="28"/>
          <w:szCs w:val="28"/>
        </w:rPr>
      </w:pPr>
    </w:p>
    <w:p w:rsidR="00D4181F" w:rsidRPr="00D4181F" w:rsidRDefault="00D4181F" w:rsidP="00864CA5">
      <w:pPr>
        <w:tabs>
          <w:tab w:val="left" w:pos="567"/>
        </w:tabs>
        <w:ind w:firstLine="567"/>
        <w:jc w:val="both"/>
        <w:rPr>
          <w:sz w:val="28"/>
          <w:szCs w:val="28"/>
        </w:rPr>
      </w:pPr>
      <w:r w:rsidRPr="00D4181F">
        <w:rPr>
          <w:sz w:val="28"/>
          <w:szCs w:val="28"/>
        </w:rPr>
        <w:t>Обсяг прийому на небюджетну конкурсну пропозицію визначається ВСП «ЗФККТ НУ «Запорізька політехніка» у межах ліцензованого обсягу.</w:t>
      </w:r>
    </w:p>
    <w:p w:rsidR="00D4181F" w:rsidRPr="00D4181F" w:rsidRDefault="00D4181F" w:rsidP="00864CA5">
      <w:pPr>
        <w:tabs>
          <w:tab w:val="left" w:pos="567"/>
        </w:tabs>
        <w:ind w:firstLine="567"/>
        <w:jc w:val="both"/>
        <w:rPr>
          <w:sz w:val="28"/>
          <w:szCs w:val="28"/>
        </w:rPr>
      </w:pPr>
    </w:p>
    <w:p w:rsidR="00D4181F" w:rsidRPr="00D4181F" w:rsidRDefault="00D4181F" w:rsidP="00864CA5">
      <w:pPr>
        <w:ind w:firstLine="567"/>
        <w:jc w:val="both"/>
        <w:rPr>
          <w:sz w:val="28"/>
          <w:szCs w:val="28"/>
        </w:rPr>
      </w:pPr>
      <w:r w:rsidRPr="00D4181F">
        <w:rPr>
          <w:sz w:val="28"/>
          <w:szCs w:val="28"/>
        </w:rPr>
        <w:t>4. 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замовника) та оприлюднюються на офіційному вебсайті ВСП «ЗФККТ НУ «Запорізька політехніка».</w:t>
      </w:r>
    </w:p>
    <w:p w:rsidR="00D4181F" w:rsidRPr="00D4181F" w:rsidRDefault="00D4181F" w:rsidP="00864CA5">
      <w:pPr>
        <w:tabs>
          <w:tab w:val="left" w:pos="567"/>
        </w:tabs>
        <w:ind w:firstLine="567"/>
        <w:jc w:val="both"/>
        <w:rPr>
          <w:b/>
          <w:sz w:val="28"/>
          <w:szCs w:val="28"/>
        </w:rPr>
      </w:pPr>
    </w:p>
    <w:p w:rsidR="00D4181F" w:rsidRPr="00D4181F" w:rsidRDefault="00D4181F" w:rsidP="00864CA5">
      <w:pPr>
        <w:jc w:val="center"/>
        <w:rPr>
          <w:b/>
          <w:sz w:val="28"/>
          <w:szCs w:val="28"/>
        </w:rPr>
      </w:pPr>
      <w:r w:rsidRPr="00D4181F">
        <w:rPr>
          <w:b/>
          <w:sz w:val="28"/>
          <w:szCs w:val="28"/>
          <w:lang w:val="en-US"/>
        </w:rPr>
        <w:t>V</w:t>
      </w:r>
      <w:r w:rsidRPr="00D4181F">
        <w:rPr>
          <w:b/>
          <w:sz w:val="28"/>
          <w:szCs w:val="28"/>
        </w:rPr>
        <w:t>. Строки прийому заяв та документів, конкурсного відбору та зарахування на навчання</w:t>
      </w:r>
    </w:p>
    <w:p w:rsidR="00D4181F" w:rsidRPr="00D4181F" w:rsidRDefault="00D4181F" w:rsidP="00864CA5">
      <w:pPr>
        <w:ind w:firstLine="567"/>
        <w:jc w:val="center"/>
        <w:rPr>
          <w:b/>
          <w:sz w:val="28"/>
          <w:szCs w:val="28"/>
        </w:rPr>
      </w:pPr>
    </w:p>
    <w:p w:rsidR="00D4181F" w:rsidRPr="00D4181F" w:rsidRDefault="00D4181F" w:rsidP="00864CA5">
      <w:pPr>
        <w:ind w:firstLine="567"/>
        <w:jc w:val="both"/>
        <w:rPr>
          <w:sz w:val="28"/>
          <w:szCs w:val="28"/>
        </w:rPr>
      </w:pPr>
      <w:r w:rsidRPr="00D4181F">
        <w:rPr>
          <w:sz w:val="28"/>
          <w:szCs w:val="28"/>
        </w:rPr>
        <w:t xml:space="preserve">1. Порядок роботи приймальної комісії: </w:t>
      </w:r>
    </w:p>
    <w:p w:rsidR="00D4181F" w:rsidRPr="00D4181F" w:rsidRDefault="00D4181F" w:rsidP="00864CA5">
      <w:pPr>
        <w:ind w:firstLine="567"/>
        <w:jc w:val="both"/>
        <w:rPr>
          <w:sz w:val="28"/>
          <w:szCs w:val="28"/>
        </w:rPr>
      </w:pPr>
      <w:r w:rsidRPr="00D4181F">
        <w:rPr>
          <w:sz w:val="28"/>
          <w:szCs w:val="28"/>
        </w:rPr>
        <w:t>Понеділок – п’ятниця: 08:00 – 17:00 год</w:t>
      </w:r>
      <w:r w:rsidR="00A91562">
        <w:rPr>
          <w:sz w:val="28"/>
          <w:szCs w:val="28"/>
        </w:rPr>
        <w:t>.</w:t>
      </w:r>
      <w:r w:rsidRPr="00D4181F">
        <w:rPr>
          <w:sz w:val="28"/>
          <w:szCs w:val="28"/>
        </w:rPr>
        <w:t xml:space="preserve"> (в період проведення вступної кампанії графік роботи приймальної комісії може коригуватися). </w:t>
      </w:r>
    </w:p>
    <w:p w:rsidR="00D4181F" w:rsidRPr="00D4181F" w:rsidRDefault="00D4181F" w:rsidP="00864CA5">
      <w:pPr>
        <w:ind w:firstLine="567"/>
        <w:contextualSpacing/>
        <w:jc w:val="both"/>
        <w:rPr>
          <w:sz w:val="28"/>
          <w:szCs w:val="28"/>
        </w:rPr>
      </w:pPr>
    </w:p>
    <w:p w:rsidR="00D4181F" w:rsidRPr="00D4181F" w:rsidRDefault="00D4181F" w:rsidP="00864CA5">
      <w:pPr>
        <w:ind w:firstLine="567"/>
        <w:contextualSpacing/>
        <w:jc w:val="both"/>
        <w:rPr>
          <w:sz w:val="28"/>
          <w:szCs w:val="28"/>
        </w:rPr>
      </w:pPr>
      <w:r w:rsidRPr="00D4181F">
        <w:rPr>
          <w:sz w:val="28"/>
          <w:szCs w:val="28"/>
        </w:rPr>
        <w:t>2. Прийом заяв та документів, вступні іспити, конкурсний відбір та зарахування на навчання вступників на основі базової середньої освіти за денною (дуальною) формою здобуття освіти проводиться в такі строки:</w:t>
      </w:r>
    </w:p>
    <w:tbl>
      <w:tblPr>
        <w:tblStyle w:val="ad"/>
        <w:tblW w:w="0" w:type="auto"/>
        <w:tblLook w:val="04A0" w:firstRow="1" w:lastRow="0" w:firstColumn="1" w:lastColumn="0" w:noHBand="0" w:noVBand="1"/>
      </w:tblPr>
      <w:tblGrid>
        <w:gridCol w:w="4786"/>
        <w:gridCol w:w="5068"/>
      </w:tblGrid>
      <w:tr w:rsidR="00D4181F" w:rsidRPr="00D4181F" w:rsidTr="002346DF">
        <w:trPr>
          <w:trHeight w:val="896"/>
        </w:trPr>
        <w:tc>
          <w:tcPr>
            <w:tcW w:w="4786" w:type="dxa"/>
            <w:vAlign w:val="center"/>
          </w:tcPr>
          <w:p w:rsidR="00D4181F" w:rsidRPr="00D4181F" w:rsidRDefault="00D4181F" w:rsidP="00A838D4">
            <w:pPr>
              <w:jc w:val="center"/>
              <w:rPr>
                <w:color w:val="000000" w:themeColor="text1"/>
                <w:sz w:val="28"/>
                <w:szCs w:val="28"/>
              </w:rPr>
            </w:pPr>
            <w:r w:rsidRPr="00D4181F">
              <w:rPr>
                <w:color w:val="000000" w:themeColor="text1"/>
                <w:sz w:val="27"/>
                <w:szCs w:val="27"/>
              </w:rPr>
              <w:lastRenderedPageBreak/>
              <w:t>Етапи вступної кампанії</w:t>
            </w:r>
          </w:p>
        </w:tc>
        <w:tc>
          <w:tcPr>
            <w:tcW w:w="506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Вступники на основі базової середньої освіти</w:t>
            </w:r>
          </w:p>
        </w:tc>
      </w:tr>
      <w:tr w:rsidR="00D4181F" w:rsidRPr="00D4181F" w:rsidTr="002346DF">
        <w:trPr>
          <w:trHeight w:val="435"/>
        </w:trPr>
        <w:tc>
          <w:tcPr>
            <w:tcW w:w="4786" w:type="dxa"/>
            <w:vAlign w:val="center"/>
          </w:tcPr>
          <w:p w:rsidR="00D4181F" w:rsidRPr="00D4181F" w:rsidRDefault="00D4181F" w:rsidP="00A838D4">
            <w:pPr>
              <w:rPr>
                <w:color w:val="000000" w:themeColor="text1"/>
                <w:sz w:val="27"/>
                <w:szCs w:val="27"/>
              </w:rPr>
            </w:pPr>
            <w:r w:rsidRPr="00D4181F">
              <w:rPr>
                <w:color w:val="000000" w:themeColor="text1"/>
                <w:sz w:val="27"/>
                <w:szCs w:val="27"/>
              </w:rPr>
              <w:t>Початок реєстрації особистих електронних кабінетів вступників, завантаження необхідних документів</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25 червня</w:t>
            </w:r>
          </w:p>
        </w:tc>
      </w:tr>
      <w:tr w:rsidR="00D4181F" w:rsidRPr="00D4181F" w:rsidTr="002346DF">
        <w:trPr>
          <w:trHeight w:val="435"/>
        </w:trPr>
        <w:tc>
          <w:tcPr>
            <w:tcW w:w="4786" w:type="dxa"/>
            <w:vAlign w:val="center"/>
          </w:tcPr>
          <w:p w:rsidR="00D4181F" w:rsidRPr="00D4181F" w:rsidRDefault="00D4181F" w:rsidP="00A838D4">
            <w:pPr>
              <w:rPr>
                <w:color w:val="000000" w:themeColor="text1"/>
                <w:sz w:val="27"/>
                <w:szCs w:val="27"/>
              </w:rPr>
            </w:pPr>
            <w:r w:rsidRPr="00D4181F">
              <w:rPr>
                <w:color w:val="000000" w:themeColor="text1"/>
                <w:sz w:val="27"/>
                <w:szCs w:val="27"/>
              </w:rPr>
              <w:t>Завершення реєстрації особистих електронних кабінетів вступників, завантаження необхідних документів</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31 жовтня</w:t>
            </w:r>
          </w:p>
        </w:tc>
      </w:tr>
      <w:tr w:rsidR="00D4181F" w:rsidRPr="00D4181F" w:rsidTr="002346DF">
        <w:trPr>
          <w:trHeight w:val="435"/>
        </w:trPr>
        <w:tc>
          <w:tcPr>
            <w:tcW w:w="4786" w:type="dxa"/>
            <w:vAlign w:val="center"/>
          </w:tcPr>
          <w:p w:rsidR="00D4181F" w:rsidRPr="00D4181F" w:rsidRDefault="00D4181F" w:rsidP="00A838D4">
            <w:pPr>
              <w:rPr>
                <w:color w:val="000000" w:themeColor="text1"/>
                <w:sz w:val="28"/>
                <w:szCs w:val="28"/>
              </w:rPr>
            </w:pPr>
            <w:r w:rsidRPr="00D4181F">
              <w:rPr>
                <w:color w:val="000000" w:themeColor="text1"/>
                <w:sz w:val="27"/>
                <w:szCs w:val="27"/>
              </w:rPr>
              <w:t>Початок прийому заяв та документів</w:t>
            </w:r>
          </w:p>
        </w:tc>
        <w:tc>
          <w:tcPr>
            <w:tcW w:w="506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 xml:space="preserve">01 липня </w:t>
            </w:r>
          </w:p>
        </w:tc>
      </w:tr>
      <w:tr w:rsidR="00D4181F" w:rsidRPr="00D4181F" w:rsidTr="002346DF">
        <w:trPr>
          <w:trHeight w:val="393"/>
        </w:trPr>
        <w:tc>
          <w:tcPr>
            <w:tcW w:w="4786" w:type="dxa"/>
            <w:vAlign w:val="center"/>
          </w:tcPr>
          <w:p w:rsidR="00D4181F" w:rsidRPr="00D4181F" w:rsidRDefault="00D4181F" w:rsidP="00A838D4">
            <w:pPr>
              <w:rPr>
                <w:color w:val="000000" w:themeColor="text1"/>
                <w:sz w:val="28"/>
                <w:szCs w:val="28"/>
              </w:rPr>
            </w:pPr>
            <w:r w:rsidRPr="00D4181F">
              <w:rPr>
                <w:color w:val="000000" w:themeColor="text1"/>
                <w:sz w:val="27"/>
                <w:szCs w:val="27"/>
              </w:rPr>
              <w:t>Закінчення прийому заяв та документів</w:t>
            </w:r>
          </w:p>
        </w:tc>
        <w:tc>
          <w:tcPr>
            <w:tcW w:w="506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13 липня о 18:00 год</w:t>
            </w:r>
            <w:r w:rsidR="002346DF">
              <w:rPr>
                <w:color w:val="000000" w:themeColor="text1"/>
                <w:sz w:val="27"/>
                <w:szCs w:val="27"/>
              </w:rPr>
              <w:t>.</w:t>
            </w:r>
          </w:p>
        </w:tc>
      </w:tr>
      <w:tr w:rsidR="00D4181F" w:rsidRPr="00D4181F" w:rsidTr="002346DF">
        <w:trPr>
          <w:trHeight w:val="393"/>
        </w:trPr>
        <w:tc>
          <w:tcPr>
            <w:tcW w:w="4786" w:type="dxa"/>
            <w:vAlign w:val="center"/>
          </w:tcPr>
          <w:p w:rsidR="00D4181F" w:rsidRPr="00D4181F" w:rsidRDefault="00D4181F" w:rsidP="00A838D4">
            <w:pPr>
              <w:rPr>
                <w:color w:val="000000" w:themeColor="text1"/>
                <w:sz w:val="27"/>
                <w:szCs w:val="27"/>
              </w:rPr>
            </w:pPr>
            <w:r w:rsidRPr="00D4181F">
              <w:rPr>
                <w:color w:val="000000" w:themeColor="text1"/>
                <w:sz w:val="27"/>
                <w:szCs w:val="27"/>
              </w:rPr>
              <w:t>Додатковий набір (виключно за кошти фізичних або юридичних осіб)</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з 14 липня до 13 серпня (перша сесія)</w:t>
            </w:r>
          </w:p>
          <w:p w:rsidR="00D4181F" w:rsidRPr="00D4181F" w:rsidRDefault="00D4181F" w:rsidP="00A838D4">
            <w:pPr>
              <w:ind w:firstLine="35"/>
              <w:jc w:val="center"/>
              <w:rPr>
                <w:color w:val="000000" w:themeColor="text1"/>
                <w:sz w:val="27"/>
                <w:szCs w:val="27"/>
              </w:rPr>
            </w:pPr>
            <w:r w:rsidRPr="00D4181F">
              <w:rPr>
                <w:color w:val="000000" w:themeColor="text1"/>
                <w:sz w:val="27"/>
                <w:szCs w:val="27"/>
              </w:rPr>
              <w:t>з 14 серпня до 13 вересня (друга сесія)</w:t>
            </w:r>
          </w:p>
        </w:tc>
      </w:tr>
      <w:tr w:rsidR="00D4181F" w:rsidRPr="00D4181F" w:rsidTr="002346DF">
        <w:trPr>
          <w:trHeight w:val="637"/>
        </w:trPr>
        <w:tc>
          <w:tcPr>
            <w:tcW w:w="4786" w:type="dxa"/>
            <w:vAlign w:val="center"/>
          </w:tcPr>
          <w:p w:rsidR="00D4181F" w:rsidRPr="00D4181F" w:rsidRDefault="00D4181F" w:rsidP="00A838D4">
            <w:pPr>
              <w:rPr>
                <w:color w:val="000000" w:themeColor="text1"/>
                <w:sz w:val="28"/>
                <w:szCs w:val="28"/>
              </w:rPr>
            </w:pPr>
            <w:r w:rsidRPr="00D4181F">
              <w:rPr>
                <w:color w:val="000000" w:themeColor="text1"/>
                <w:sz w:val="27"/>
                <w:szCs w:val="27"/>
              </w:rPr>
              <w:t>Строки проведення співбесіди</w:t>
            </w:r>
          </w:p>
        </w:tc>
        <w:tc>
          <w:tcPr>
            <w:tcW w:w="5068" w:type="dxa"/>
            <w:vAlign w:val="center"/>
          </w:tcPr>
          <w:p w:rsidR="00D4181F" w:rsidRPr="00D4181F" w:rsidRDefault="00D4181F" w:rsidP="00A838D4">
            <w:pPr>
              <w:ind w:firstLine="35"/>
              <w:jc w:val="center"/>
              <w:rPr>
                <w:color w:val="000000" w:themeColor="text1"/>
                <w:sz w:val="26"/>
                <w:szCs w:val="26"/>
              </w:rPr>
            </w:pPr>
            <w:r w:rsidRPr="00D4181F">
              <w:rPr>
                <w:color w:val="000000" w:themeColor="text1"/>
                <w:sz w:val="27"/>
                <w:szCs w:val="27"/>
              </w:rPr>
              <w:t>з 14 липня до 22 липня (чергова сесія для вступників, які вступають на місця державного замовлення)</w:t>
            </w:r>
          </w:p>
        </w:tc>
      </w:tr>
      <w:tr w:rsidR="00D4181F" w:rsidRPr="00D4181F" w:rsidTr="002346DF">
        <w:trPr>
          <w:trHeight w:val="1186"/>
        </w:trPr>
        <w:tc>
          <w:tcPr>
            <w:tcW w:w="4786" w:type="dxa"/>
            <w:vAlign w:val="center"/>
          </w:tcPr>
          <w:p w:rsidR="00D4181F" w:rsidRPr="00D4181F" w:rsidRDefault="00D4181F" w:rsidP="00A838D4">
            <w:pPr>
              <w:rPr>
                <w:color w:val="000000" w:themeColor="text1"/>
                <w:sz w:val="28"/>
                <w:szCs w:val="28"/>
              </w:rPr>
            </w:pPr>
            <w:r w:rsidRPr="00D4181F">
              <w:rPr>
                <w:color w:val="000000" w:themeColor="text1"/>
                <w:sz w:val="27"/>
                <w:szCs w:val="27"/>
              </w:rPr>
              <w:t>Термін формування та оприлюднення рейтингового списку вступників із зазначенням рекомендованих до зарахування за державним замовленням</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не раніше: 14:00 год</w:t>
            </w:r>
            <w:r w:rsidR="002346DF">
              <w:rPr>
                <w:color w:val="000000" w:themeColor="text1"/>
                <w:sz w:val="27"/>
                <w:szCs w:val="27"/>
              </w:rPr>
              <w:t>.</w:t>
            </w:r>
            <w:r w:rsidRPr="00D4181F">
              <w:rPr>
                <w:color w:val="000000" w:themeColor="text1"/>
                <w:sz w:val="27"/>
                <w:szCs w:val="27"/>
              </w:rPr>
              <w:t xml:space="preserve"> 22 липня</w:t>
            </w:r>
          </w:p>
          <w:p w:rsidR="00D4181F" w:rsidRPr="00D4181F" w:rsidRDefault="00D4181F" w:rsidP="00A838D4">
            <w:pPr>
              <w:ind w:firstLine="35"/>
              <w:jc w:val="center"/>
              <w:rPr>
                <w:color w:val="000000" w:themeColor="text1"/>
                <w:sz w:val="28"/>
                <w:szCs w:val="28"/>
              </w:rPr>
            </w:pPr>
            <w:r w:rsidRPr="00D4181F">
              <w:rPr>
                <w:color w:val="000000" w:themeColor="text1"/>
                <w:sz w:val="27"/>
                <w:szCs w:val="27"/>
              </w:rPr>
              <w:t>не пізніше: 12:00 год</w:t>
            </w:r>
            <w:r w:rsidR="002346DF">
              <w:rPr>
                <w:color w:val="000000" w:themeColor="text1"/>
                <w:sz w:val="27"/>
                <w:szCs w:val="27"/>
              </w:rPr>
              <w:t>.</w:t>
            </w:r>
            <w:r w:rsidRPr="00D4181F">
              <w:rPr>
                <w:color w:val="000000" w:themeColor="text1"/>
                <w:sz w:val="27"/>
                <w:szCs w:val="27"/>
              </w:rPr>
              <w:t xml:space="preserve"> 24 липня </w:t>
            </w:r>
          </w:p>
        </w:tc>
      </w:tr>
      <w:tr w:rsidR="00D4181F" w:rsidRPr="00D4181F" w:rsidTr="002346DF">
        <w:trPr>
          <w:trHeight w:val="611"/>
        </w:trPr>
        <w:tc>
          <w:tcPr>
            <w:tcW w:w="4786" w:type="dxa"/>
            <w:vAlign w:val="center"/>
          </w:tcPr>
          <w:p w:rsidR="00D4181F" w:rsidRPr="00D4181F" w:rsidRDefault="00D4181F" w:rsidP="002346DF">
            <w:pPr>
              <w:rPr>
                <w:color w:val="000000" w:themeColor="text1"/>
                <w:sz w:val="28"/>
                <w:szCs w:val="28"/>
              </w:rPr>
            </w:pPr>
            <w:r w:rsidRPr="00D4181F">
              <w:rPr>
                <w:color w:val="000000" w:themeColor="text1"/>
                <w:sz w:val="27"/>
                <w:szCs w:val="27"/>
              </w:rPr>
              <w:t>Закінчення строку виконання вступником вимог до зарахування на місця державного замовлення</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до 12:00 год</w:t>
            </w:r>
            <w:r w:rsidR="002346DF">
              <w:rPr>
                <w:color w:val="000000" w:themeColor="text1"/>
                <w:sz w:val="27"/>
                <w:szCs w:val="27"/>
              </w:rPr>
              <w:t>.</w:t>
            </w:r>
            <w:r w:rsidRPr="00D4181F">
              <w:rPr>
                <w:color w:val="000000" w:themeColor="text1"/>
                <w:sz w:val="27"/>
                <w:szCs w:val="27"/>
              </w:rPr>
              <w:t xml:space="preserve"> 27 липня </w:t>
            </w:r>
          </w:p>
        </w:tc>
      </w:tr>
      <w:tr w:rsidR="00D4181F" w:rsidRPr="00D4181F" w:rsidTr="002346DF">
        <w:trPr>
          <w:trHeight w:val="611"/>
        </w:trPr>
        <w:tc>
          <w:tcPr>
            <w:tcW w:w="4786" w:type="dxa"/>
            <w:vAlign w:val="center"/>
          </w:tcPr>
          <w:p w:rsidR="00D4181F" w:rsidRPr="00D4181F" w:rsidRDefault="00D4181F" w:rsidP="002346DF">
            <w:pPr>
              <w:rPr>
                <w:color w:val="000000" w:themeColor="text1"/>
                <w:sz w:val="27"/>
                <w:szCs w:val="27"/>
              </w:rPr>
            </w:pPr>
            <w:r w:rsidRPr="00D4181F">
              <w:rPr>
                <w:color w:val="000000" w:themeColor="text1"/>
                <w:sz w:val="27"/>
                <w:szCs w:val="27"/>
              </w:rPr>
              <w:t>Оновлення та оприлюднення рейтингового списку вступників із зазначенням рекомендованих до зарахування за державним замовленням</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не пізніше: 18:00 год</w:t>
            </w:r>
            <w:r w:rsidR="002346DF">
              <w:rPr>
                <w:color w:val="000000" w:themeColor="text1"/>
                <w:sz w:val="27"/>
                <w:szCs w:val="27"/>
              </w:rPr>
              <w:t>.</w:t>
            </w:r>
            <w:r w:rsidRPr="00D4181F">
              <w:rPr>
                <w:color w:val="000000" w:themeColor="text1"/>
                <w:sz w:val="27"/>
                <w:szCs w:val="27"/>
              </w:rPr>
              <w:t xml:space="preserve"> 27 липня</w:t>
            </w:r>
          </w:p>
        </w:tc>
      </w:tr>
      <w:tr w:rsidR="00D4181F" w:rsidRPr="00D4181F" w:rsidTr="002346DF">
        <w:trPr>
          <w:trHeight w:val="611"/>
        </w:trPr>
        <w:tc>
          <w:tcPr>
            <w:tcW w:w="4786" w:type="dxa"/>
            <w:vAlign w:val="center"/>
          </w:tcPr>
          <w:p w:rsidR="00D4181F" w:rsidRPr="00D4181F" w:rsidRDefault="00D4181F" w:rsidP="002346DF">
            <w:pPr>
              <w:rPr>
                <w:color w:val="000000" w:themeColor="text1"/>
                <w:sz w:val="28"/>
                <w:szCs w:val="28"/>
              </w:rPr>
            </w:pPr>
            <w:r w:rsidRPr="00D4181F">
              <w:rPr>
                <w:color w:val="000000" w:themeColor="text1"/>
                <w:sz w:val="27"/>
                <w:szCs w:val="27"/>
              </w:rPr>
              <w:t>Закінчення строку виконання  вимог до зарахування вступниками, які отримали   рекомендації до зарахування на місця державного замовлення після оновлення списків</w:t>
            </w:r>
          </w:p>
        </w:tc>
        <w:tc>
          <w:tcPr>
            <w:tcW w:w="506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до 18:00 год</w:t>
            </w:r>
            <w:r w:rsidR="002346DF">
              <w:rPr>
                <w:color w:val="000000" w:themeColor="text1"/>
                <w:sz w:val="27"/>
                <w:szCs w:val="27"/>
              </w:rPr>
              <w:t>.</w:t>
            </w:r>
            <w:r w:rsidRPr="00D4181F">
              <w:rPr>
                <w:color w:val="000000" w:themeColor="text1"/>
                <w:sz w:val="27"/>
                <w:szCs w:val="27"/>
              </w:rPr>
              <w:t xml:space="preserve"> 29 липня </w:t>
            </w:r>
          </w:p>
        </w:tc>
      </w:tr>
      <w:tr w:rsidR="00D4181F" w:rsidRPr="00D4181F" w:rsidTr="002346DF">
        <w:tc>
          <w:tcPr>
            <w:tcW w:w="4786" w:type="dxa"/>
            <w:vAlign w:val="center"/>
          </w:tcPr>
          <w:p w:rsidR="00D4181F" w:rsidRPr="00D4181F" w:rsidRDefault="00D4181F" w:rsidP="00A838D4">
            <w:pPr>
              <w:jc w:val="center"/>
              <w:rPr>
                <w:color w:val="000000" w:themeColor="text1"/>
                <w:sz w:val="28"/>
                <w:szCs w:val="28"/>
              </w:rPr>
            </w:pPr>
            <w:r w:rsidRPr="00D4181F">
              <w:rPr>
                <w:color w:val="000000" w:themeColor="text1"/>
                <w:sz w:val="27"/>
                <w:szCs w:val="27"/>
              </w:rPr>
              <w:t>Терміни зарахування вступників</w:t>
            </w:r>
          </w:p>
        </w:tc>
        <w:tc>
          <w:tcPr>
            <w:tcW w:w="5068" w:type="dxa"/>
            <w:vAlign w:val="center"/>
          </w:tcPr>
          <w:p w:rsidR="00D4181F" w:rsidRPr="00D4181F" w:rsidRDefault="00D4181F" w:rsidP="00A838D4">
            <w:pPr>
              <w:jc w:val="center"/>
              <w:rPr>
                <w:color w:val="000000" w:themeColor="text1"/>
                <w:sz w:val="27"/>
                <w:szCs w:val="27"/>
              </w:rPr>
            </w:pPr>
            <w:r w:rsidRPr="00D4181F">
              <w:rPr>
                <w:color w:val="000000" w:themeColor="text1"/>
                <w:sz w:val="27"/>
                <w:szCs w:val="27"/>
              </w:rPr>
              <w:t>за державним замовленням –</w:t>
            </w:r>
          </w:p>
          <w:p w:rsidR="00D4181F" w:rsidRPr="00D4181F" w:rsidRDefault="00D4181F" w:rsidP="00A838D4">
            <w:pPr>
              <w:jc w:val="center"/>
              <w:rPr>
                <w:color w:val="000000" w:themeColor="text1"/>
                <w:sz w:val="27"/>
                <w:szCs w:val="27"/>
              </w:rPr>
            </w:pPr>
            <w:r w:rsidRPr="00D4181F">
              <w:rPr>
                <w:color w:val="000000" w:themeColor="text1"/>
                <w:sz w:val="27"/>
                <w:szCs w:val="27"/>
              </w:rPr>
              <w:t>не пізніше 18:00 год</w:t>
            </w:r>
            <w:r w:rsidR="002346DF">
              <w:rPr>
                <w:color w:val="000000" w:themeColor="text1"/>
                <w:sz w:val="27"/>
                <w:szCs w:val="27"/>
              </w:rPr>
              <w:t>.</w:t>
            </w:r>
            <w:r w:rsidRPr="00D4181F">
              <w:rPr>
                <w:color w:val="000000" w:themeColor="text1"/>
                <w:sz w:val="27"/>
                <w:szCs w:val="27"/>
              </w:rPr>
              <w:t xml:space="preserve"> 31 липня;</w:t>
            </w:r>
          </w:p>
          <w:p w:rsidR="00D4181F" w:rsidRPr="00D4181F" w:rsidRDefault="00D4181F" w:rsidP="00A838D4">
            <w:pPr>
              <w:jc w:val="center"/>
              <w:rPr>
                <w:color w:val="000000" w:themeColor="text1"/>
                <w:sz w:val="27"/>
                <w:szCs w:val="27"/>
              </w:rPr>
            </w:pPr>
            <w:r w:rsidRPr="00D4181F">
              <w:rPr>
                <w:color w:val="000000" w:themeColor="text1"/>
                <w:sz w:val="27"/>
                <w:szCs w:val="27"/>
              </w:rPr>
              <w:t xml:space="preserve">за кошти фізичних або юридичних </w:t>
            </w:r>
          </w:p>
          <w:p w:rsidR="00D4181F" w:rsidRPr="00D4181F" w:rsidRDefault="00D4181F" w:rsidP="00A838D4">
            <w:pPr>
              <w:jc w:val="center"/>
              <w:rPr>
                <w:color w:val="000000" w:themeColor="text1"/>
                <w:sz w:val="27"/>
                <w:szCs w:val="27"/>
              </w:rPr>
            </w:pPr>
            <w:r w:rsidRPr="00D4181F">
              <w:rPr>
                <w:color w:val="000000" w:themeColor="text1"/>
                <w:sz w:val="27"/>
                <w:szCs w:val="27"/>
              </w:rPr>
              <w:t>осіб – не пізніше ніж 03 серпня;</w:t>
            </w:r>
          </w:p>
          <w:p w:rsidR="00D4181F" w:rsidRPr="00D4181F" w:rsidRDefault="00D4181F" w:rsidP="00A838D4">
            <w:pPr>
              <w:jc w:val="center"/>
              <w:rPr>
                <w:color w:val="000000" w:themeColor="text1"/>
                <w:sz w:val="27"/>
                <w:szCs w:val="27"/>
              </w:rPr>
            </w:pPr>
            <w:r w:rsidRPr="00D4181F">
              <w:rPr>
                <w:color w:val="000000" w:themeColor="text1"/>
                <w:sz w:val="27"/>
                <w:szCs w:val="27"/>
              </w:rPr>
              <w:t>додатковий набір</w:t>
            </w:r>
          </w:p>
          <w:p w:rsidR="00D4181F" w:rsidRPr="00D4181F" w:rsidRDefault="00D4181F" w:rsidP="00A838D4">
            <w:pPr>
              <w:jc w:val="center"/>
              <w:rPr>
                <w:color w:val="000000" w:themeColor="text1"/>
                <w:sz w:val="27"/>
                <w:szCs w:val="27"/>
              </w:rPr>
            </w:pPr>
            <w:r w:rsidRPr="00D4181F">
              <w:rPr>
                <w:color w:val="000000" w:themeColor="text1"/>
                <w:sz w:val="27"/>
                <w:szCs w:val="27"/>
              </w:rPr>
              <w:t>перша сесія - не пізніше ніж</w:t>
            </w:r>
          </w:p>
          <w:p w:rsidR="00D4181F" w:rsidRPr="00D4181F" w:rsidRDefault="00D4181F" w:rsidP="00A838D4">
            <w:pPr>
              <w:jc w:val="center"/>
              <w:rPr>
                <w:color w:val="000000" w:themeColor="text1"/>
                <w:sz w:val="27"/>
                <w:szCs w:val="27"/>
              </w:rPr>
            </w:pPr>
            <w:r w:rsidRPr="00D4181F">
              <w:rPr>
                <w:color w:val="000000" w:themeColor="text1"/>
                <w:sz w:val="27"/>
                <w:szCs w:val="27"/>
              </w:rPr>
              <w:t>16 серпня;</w:t>
            </w:r>
          </w:p>
          <w:p w:rsidR="00D4181F" w:rsidRPr="00D4181F" w:rsidRDefault="00D4181F" w:rsidP="00A838D4">
            <w:pPr>
              <w:jc w:val="center"/>
              <w:rPr>
                <w:color w:val="000000" w:themeColor="text1"/>
                <w:sz w:val="27"/>
                <w:szCs w:val="27"/>
              </w:rPr>
            </w:pPr>
            <w:r w:rsidRPr="00D4181F">
              <w:rPr>
                <w:color w:val="000000" w:themeColor="text1"/>
                <w:sz w:val="27"/>
                <w:szCs w:val="27"/>
              </w:rPr>
              <w:t>друга сесія - не пізніше ніж</w:t>
            </w:r>
          </w:p>
          <w:p w:rsidR="00D4181F" w:rsidRPr="00D4181F" w:rsidRDefault="00D4181F" w:rsidP="00A838D4">
            <w:pPr>
              <w:jc w:val="center"/>
              <w:rPr>
                <w:color w:val="000000" w:themeColor="text1"/>
                <w:sz w:val="27"/>
                <w:szCs w:val="27"/>
              </w:rPr>
            </w:pPr>
            <w:r w:rsidRPr="00D4181F">
              <w:rPr>
                <w:color w:val="000000" w:themeColor="text1"/>
                <w:sz w:val="27"/>
                <w:szCs w:val="27"/>
              </w:rPr>
              <w:t>16 вересня</w:t>
            </w:r>
          </w:p>
        </w:tc>
      </w:tr>
      <w:tr w:rsidR="00D4181F" w:rsidRPr="00D4181F" w:rsidTr="002346DF">
        <w:tc>
          <w:tcPr>
            <w:tcW w:w="4786" w:type="dxa"/>
            <w:vAlign w:val="center"/>
          </w:tcPr>
          <w:p w:rsidR="00D4181F" w:rsidRPr="002346DF" w:rsidRDefault="00D4181F" w:rsidP="002346DF">
            <w:pPr>
              <w:rPr>
                <w:color w:val="000000" w:themeColor="text1"/>
                <w:sz w:val="27"/>
                <w:szCs w:val="27"/>
              </w:rPr>
            </w:pPr>
            <w:r w:rsidRPr="002346DF">
              <w:rPr>
                <w:color w:val="000000" w:themeColor="text1"/>
                <w:sz w:val="27"/>
                <w:szCs w:val="27"/>
              </w:rPr>
              <w:t xml:space="preserve">Переведення на вакантні місця державного замовлення осіб, які </w:t>
            </w:r>
            <w:r w:rsidRPr="002346DF">
              <w:rPr>
                <w:color w:val="000000" w:themeColor="text1"/>
                <w:sz w:val="27"/>
                <w:szCs w:val="27"/>
              </w:rPr>
              <w:lastRenderedPageBreak/>
              <w:t>зараховані на навчання за кошти фізичних або юридичних осіб</w:t>
            </w:r>
          </w:p>
        </w:tc>
        <w:tc>
          <w:tcPr>
            <w:tcW w:w="5068" w:type="dxa"/>
            <w:vAlign w:val="center"/>
          </w:tcPr>
          <w:p w:rsidR="00D4181F" w:rsidRPr="002346DF" w:rsidRDefault="00D4181F" w:rsidP="00A838D4">
            <w:pPr>
              <w:ind w:firstLine="35"/>
              <w:jc w:val="center"/>
              <w:rPr>
                <w:color w:val="000000" w:themeColor="text1"/>
                <w:sz w:val="27"/>
                <w:szCs w:val="27"/>
              </w:rPr>
            </w:pPr>
            <w:r w:rsidRPr="002346DF">
              <w:rPr>
                <w:color w:val="000000" w:themeColor="text1"/>
                <w:sz w:val="27"/>
                <w:szCs w:val="27"/>
              </w:rPr>
              <w:lastRenderedPageBreak/>
              <w:t>не пізніше 08 серпня</w:t>
            </w:r>
          </w:p>
        </w:tc>
      </w:tr>
    </w:tbl>
    <w:p w:rsidR="00D4181F" w:rsidRPr="00D4181F" w:rsidRDefault="00D4181F" w:rsidP="00A838D4">
      <w:pPr>
        <w:ind w:firstLine="728"/>
        <w:jc w:val="both"/>
        <w:rPr>
          <w:sz w:val="28"/>
          <w:szCs w:val="28"/>
        </w:rPr>
      </w:pPr>
    </w:p>
    <w:p w:rsidR="00D4181F" w:rsidRDefault="00D4181F" w:rsidP="002346DF">
      <w:pPr>
        <w:ind w:firstLine="567"/>
        <w:jc w:val="both"/>
        <w:rPr>
          <w:sz w:val="28"/>
          <w:szCs w:val="28"/>
        </w:rPr>
      </w:pPr>
      <w:r w:rsidRPr="00D4181F">
        <w:rPr>
          <w:sz w:val="28"/>
          <w:szCs w:val="28"/>
        </w:rPr>
        <w:t>3. Прийом заяв і документів, вступні іспити, конкурсний відбір та зарахування на навчання вступників на основі повної загальної (профільної) середньої освіти та всіх інших категорій вступників за денною (дуальною) формою здобуття освіти проводиться в такі строки:</w:t>
      </w:r>
    </w:p>
    <w:p w:rsidR="002346DF" w:rsidRPr="00D4181F" w:rsidRDefault="002346DF" w:rsidP="00A838D4">
      <w:pPr>
        <w:ind w:firstLine="728"/>
        <w:jc w:val="both"/>
        <w:rPr>
          <w:sz w:val="28"/>
          <w:szCs w:val="28"/>
        </w:rPr>
      </w:pPr>
    </w:p>
    <w:tbl>
      <w:tblPr>
        <w:tblStyle w:val="ad"/>
        <w:tblW w:w="0" w:type="auto"/>
        <w:tblLook w:val="04A0" w:firstRow="1" w:lastRow="0" w:firstColumn="1" w:lastColumn="0" w:noHBand="0" w:noVBand="1"/>
      </w:tblPr>
      <w:tblGrid>
        <w:gridCol w:w="4927"/>
        <w:gridCol w:w="4927"/>
      </w:tblGrid>
      <w:tr w:rsidR="00D4181F" w:rsidRPr="00D4181F" w:rsidTr="00D4181F">
        <w:tc>
          <w:tcPr>
            <w:tcW w:w="4927" w:type="dxa"/>
            <w:vAlign w:val="center"/>
          </w:tcPr>
          <w:p w:rsidR="00D4181F" w:rsidRPr="00D4181F" w:rsidRDefault="00D4181F" w:rsidP="00A838D4">
            <w:pPr>
              <w:jc w:val="center"/>
              <w:rPr>
                <w:sz w:val="28"/>
                <w:szCs w:val="28"/>
              </w:rPr>
            </w:pPr>
            <w:r w:rsidRPr="00D4181F">
              <w:rPr>
                <w:sz w:val="27"/>
                <w:szCs w:val="27"/>
              </w:rPr>
              <w:t>Етапи вступної кампанії</w:t>
            </w:r>
          </w:p>
        </w:tc>
        <w:tc>
          <w:tcPr>
            <w:tcW w:w="492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Вступники на основі повної загальної середньої освіти</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Початок реєстрації електронних кабінетів вступників, завантаження необхідних документів</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01 липня</w:t>
            </w:r>
          </w:p>
          <w:p w:rsidR="00D4181F" w:rsidRPr="00D4181F" w:rsidRDefault="00D4181F" w:rsidP="00A838D4">
            <w:pPr>
              <w:ind w:firstLine="35"/>
              <w:jc w:val="center"/>
              <w:rPr>
                <w:color w:val="000000" w:themeColor="text1"/>
                <w:sz w:val="27"/>
                <w:szCs w:val="27"/>
              </w:rPr>
            </w:pP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Завершення реєстрації електронних кабінетів вступників, завантаження необхідних документів</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31 жовтня</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Початок реєстрації заяв та документів</w:t>
            </w:r>
          </w:p>
        </w:tc>
        <w:tc>
          <w:tcPr>
            <w:tcW w:w="492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 xml:space="preserve">05 липня </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Закінчення прийому заяв та документів для осіб, які вступають на основі співбесіди</w:t>
            </w:r>
          </w:p>
        </w:tc>
        <w:tc>
          <w:tcPr>
            <w:tcW w:w="492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о 18:00 год</w:t>
            </w:r>
            <w:r w:rsidR="002346DF">
              <w:rPr>
                <w:color w:val="000000" w:themeColor="text1"/>
                <w:sz w:val="27"/>
                <w:szCs w:val="27"/>
              </w:rPr>
              <w:t>.</w:t>
            </w:r>
            <w:r w:rsidRPr="00D4181F">
              <w:rPr>
                <w:color w:val="000000" w:themeColor="text1"/>
                <w:sz w:val="27"/>
                <w:szCs w:val="27"/>
              </w:rPr>
              <w:t xml:space="preserve"> 22 липня </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Додатковий набір (виключно за кошти фізичних або юридичних осіб)</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з 23 липня до 22 серпня (перша сесія)</w:t>
            </w:r>
          </w:p>
          <w:p w:rsidR="00D4181F" w:rsidRPr="00D4181F" w:rsidRDefault="00D4181F" w:rsidP="00A838D4">
            <w:pPr>
              <w:ind w:firstLine="35"/>
              <w:jc w:val="center"/>
              <w:rPr>
                <w:color w:val="000000" w:themeColor="text1"/>
                <w:sz w:val="27"/>
                <w:szCs w:val="27"/>
              </w:rPr>
            </w:pPr>
            <w:r w:rsidRPr="00D4181F">
              <w:rPr>
                <w:color w:val="000000" w:themeColor="text1"/>
                <w:sz w:val="27"/>
                <w:szCs w:val="27"/>
              </w:rPr>
              <w:t>з 23 серпня до 20 вересня (друга сесія)</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Закінчення прийому заяв та документів для осіб, які вступають тільки на основі результатів національного мультипредметного теста (зовнішнього незалежного оцінювання)</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о 18:00 год</w:t>
            </w:r>
            <w:r w:rsidR="002346DF">
              <w:rPr>
                <w:color w:val="000000" w:themeColor="text1"/>
                <w:sz w:val="27"/>
                <w:szCs w:val="27"/>
              </w:rPr>
              <w:t>.</w:t>
            </w:r>
            <w:r w:rsidRPr="00D4181F">
              <w:rPr>
                <w:color w:val="000000" w:themeColor="text1"/>
                <w:sz w:val="27"/>
                <w:szCs w:val="27"/>
              </w:rPr>
              <w:t xml:space="preserve"> 02 серпня</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Строки проведення співбесіди</w:t>
            </w:r>
          </w:p>
        </w:tc>
        <w:tc>
          <w:tcPr>
            <w:tcW w:w="4928" w:type="dxa"/>
            <w:vAlign w:val="center"/>
          </w:tcPr>
          <w:p w:rsidR="00D4181F" w:rsidRPr="00D4181F" w:rsidRDefault="00D4181F" w:rsidP="00A838D4">
            <w:pPr>
              <w:ind w:firstLine="35"/>
              <w:jc w:val="center"/>
              <w:rPr>
                <w:color w:val="000000" w:themeColor="text1"/>
                <w:sz w:val="28"/>
                <w:szCs w:val="28"/>
              </w:rPr>
            </w:pPr>
            <w:r w:rsidRPr="00D4181F">
              <w:rPr>
                <w:color w:val="000000" w:themeColor="text1"/>
                <w:sz w:val="27"/>
                <w:szCs w:val="27"/>
              </w:rPr>
              <w:t>з 23 липня по 01 серпня</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 xml:space="preserve">Термін оприлюднення рейтингового списку вступників із зазначенням рекомендованих до зарахування на місця за державним замовленням, які вступають на основі співбесіди </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не пізніше 12:00 год</w:t>
            </w:r>
            <w:r w:rsidR="002346DF">
              <w:rPr>
                <w:color w:val="000000" w:themeColor="text1"/>
                <w:sz w:val="27"/>
                <w:szCs w:val="27"/>
              </w:rPr>
              <w:t>.</w:t>
            </w:r>
            <w:r w:rsidRPr="00D4181F">
              <w:rPr>
                <w:color w:val="000000" w:themeColor="text1"/>
                <w:sz w:val="27"/>
                <w:szCs w:val="27"/>
              </w:rPr>
              <w:t xml:space="preserve"> 07 серпня </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Закінчення строку виконання вступником вимог до зарахування на місця державного замовлення</w:t>
            </w:r>
          </w:p>
        </w:tc>
        <w:tc>
          <w:tcPr>
            <w:tcW w:w="4928" w:type="dxa"/>
            <w:vAlign w:val="center"/>
          </w:tcPr>
          <w:p w:rsidR="00D4181F" w:rsidRPr="00D4181F" w:rsidRDefault="00D4181F" w:rsidP="00A838D4">
            <w:pPr>
              <w:ind w:firstLine="35"/>
              <w:jc w:val="center"/>
              <w:rPr>
                <w:color w:val="000000" w:themeColor="text1"/>
                <w:sz w:val="27"/>
                <w:szCs w:val="27"/>
              </w:rPr>
            </w:pPr>
            <w:r w:rsidRPr="00D4181F">
              <w:rPr>
                <w:color w:val="000000" w:themeColor="text1"/>
                <w:sz w:val="27"/>
                <w:szCs w:val="27"/>
              </w:rPr>
              <w:t>до 12:00 год</w:t>
            </w:r>
            <w:r w:rsidR="002346DF">
              <w:rPr>
                <w:color w:val="000000" w:themeColor="text1"/>
                <w:sz w:val="27"/>
                <w:szCs w:val="27"/>
              </w:rPr>
              <w:t>.</w:t>
            </w:r>
            <w:r w:rsidRPr="00D4181F">
              <w:rPr>
                <w:color w:val="000000" w:themeColor="text1"/>
                <w:sz w:val="27"/>
                <w:szCs w:val="27"/>
              </w:rPr>
              <w:t xml:space="preserve"> 12 серпня </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Терміни зарахування вступників</w:t>
            </w:r>
          </w:p>
        </w:tc>
        <w:tc>
          <w:tcPr>
            <w:tcW w:w="4928" w:type="dxa"/>
            <w:vAlign w:val="center"/>
          </w:tcPr>
          <w:p w:rsidR="00D4181F" w:rsidRPr="00D4181F" w:rsidRDefault="00D4181F" w:rsidP="00A838D4">
            <w:pPr>
              <w:jc w:val="center"/>
              <w:rPr>
                <w:color w:val="000000" w:themeColor="text1"/>
                <w:sz w:val="27"/>
                <w:szCs w:val="27"/>
              </w:rPr>
            </w:pPr>
            <w:r w:rsidRPr="00D4181F">
              <w:rPr>
                <w:color w:val="000000" w:themeColor="text1"/>
                <w:sz w:val="27"/>
                <w:szCs w:val="27"/>
              </w:rPr>
              <w:t>за державним замовленням – не пізніше 12:00 год</w:t>
            </w:r>
            <w:r w:rsidR="002346DF">
              <w:rPr>
                <w:color w:val="000000" w:themeColor="text1"/>
                <w:sz w:val="27"/>
                <w:szCs w:val="27"/>
              </w:rPr>
              <w:t>.</w:t>
            </w:r>
            <w:r w:rsidRPr="00D4181F">
              <w:rPr>
                <w:color w:val="000000" w:themeColor="text1"/>
                <w:sz w:val="27"/>
                <w:szCs w:val="27"/>
              </w:rPr>
              <w:t xml:space="preserve"> 14 серпня</w:t>
            </w:r>
          </w:p>
          <w:p w:rsidR="00D4181F" w:rsidRPr="00D4181F" w:rsidRDefault="00D4181F" w:rsidP="00A838D4">
            <w:pPr>
              <w:ind w:firstLine="35"/>
              <w:jc w:val="center"/>
              <w:rPr>
                <w:color w:val="000000" w:themeColor="text1"/>
                <w:sz w:val="27"/>
                <w:szCs w:val="27"/>
              </w:rPr>
            </w:pPr>
            <w:r w:rsidRPr="00D4181F">
              <w:rPr>
                <w:color w:val="000000" w:themeColor="text1"/>
                <w:sz w:val="27"/>
                <w:szCs w:val="27"/>
              </w:rPr>
              <w:t>за кошти фізичних або юридичних</w:t>
            </w:r>
          </w:p>
          <w:p w:rsidR="00D4181F" w:rsidRPr="00D4181F" w:rsidRDefault="00D4181F" w:rsidP="00A838D4">
            <w:pPr>
              <w:jc w:val="center"/>
              <w:rPr>
                <w:color w:val="000000" w:themeColor="text1"/>
                <w:sz w:val="27"/>
                <w:szCs w:val="27"/>
              </w:rPr>
            </w:pPr>
            <w:r w:rsidRPr="00D4181F">
              <w:rPr>
                <w:color w:val="000000" w:themeColor="text1"/>
                <w:sz w:val="27"/>
                <w:szCs w:val="27"/>
              </w:rPr>
              <w:t>осіб – не пізніше 12:00 год</w:t>
            </w:r>
            <w:r w:rsidR="002346DF">
              <w:rPr>
                <w:color w:val="000000" w:themeColor="text1"/>
                <w:sz w:val="27"/>
                <w:szCs w:val="27"/>
              </w:rPr>
              <w:t>.</w:t>
            </w:r>
            <w:r w:rsidRPr="00D4181F">
              <w:rPr>
                <w:color w:val="000000" w:themeColor="text1"/>
                <w:sz w:val="27"/>
                <w:szCs w:val="27"/>
              </w:rPr>
              <w:t xml:space="preserve"> 30 серпня додатковий набір</w:t>
            </w:r>
          </w:p>
          <w:p w:rsidR="00D4181F" w:rsidRPr="00D4181F" w:rsidRDefault="00D4181F" w:rsidP="00A838D4">
            <w:pPr>
              <w:jc w:val="center"/>
              <w:rPr>
                <w:color w:val="000000" w:themeColor="text1"/>
                <w:sz w:val="27"/>
                <w:szCs w:val="27"/>
              </w:rPr>
            </w:pPr>
            <w:r w:rsidRPr="00D4181F">
              <w:rPr>
                <w:color w:val="000000" w:themeColor="text1"/>
                <w:sz w:val="27"/>
                <w:szCs w:val="27"/>
              </w:rPr>
              <w:t>перша сесія - не пізніше ніж</w:t>
            </w:r>
          </w:p>
          <w:p w:rsidR="00D4181F" w:rsidRPr="00D4181F" w:rsidRDefault="00D4181F" w:rsidP="00A838D4">
            <w:pPr>
              <w:jc w:val="center"/>
              <w:rPr>
                <w:color w:val="000000" w:themeColor="text1"/>
                <w:sz w:val="27"/>
                <w:szCs w:val="27"/>
              </w:rPr>
            </w:pPr>
            <w:r w:rsidRPr="00D4181F">
              <w:rPr>
                <w:color w:val="000000" w:themeColor="text1"/>
                <w:sz w:val="27"/>
                <w:szCs w:val="27"/>
              </w:rPr>
              <w:t>26 серпня;</w:t>
            </w:r>
          </w:p>
          <w:p w:rsidR="00D4181F" w:rsidRPr="00D4181F" w:rsidRDefault="00D4181F" w:rsidP="00A838D4">
            <w:pPr>
              <w:jc w:val="center"/>
              <w:rPr>
                <w:color w:val="000000" w:themeColor="text1"/>
                <w:sz w:val="27"/>
                <w:szCs w:val="27"/>
              </w:rPr>
            </w:pPr>
            <w:r w:rsidRPr="00D4181F">
              <w:rPr>
                <w:color w:val="000000" w:themeColor="text1"/>
                <w:sz w:val="27"/>
                <w:szCs w:val="27"/>
              </w:rPr>
              <w:t>друга сесія - не пізніше ніж</w:t>
            </w:r>
          </w:p>
          <w:p w:rsidR="00D4181F" w:rsidRPr="00D4181F" w:rsidRDefault="00D4181F" w:rsidP="00A838D4">
            <w:pPr>
              <w:jc w:val="center"/>
              <w:rPr>
                <w:color w:val="000000" w:themeColor="text1"/>
                <w:sz w:val="27"/>
                <w:szCs w:val="27"/>
              </w:rPr>
            </w:pPr>
            <w:r w:rsidRPr="00D4181F">
              <w:rPr>
                <w:color w:val="000000" w:themeColor="text1"/>
                <w:sz w:val="27"/>
                <w:szCs w:val="27"/>
              </w:rPr>
              <w:t>23 вересня</w:t>
            </w:r>
          </w:p>
        </w:tc>
      </w:tr>
      <w:tr w:rsidR="00D4181F" w:rsidRPr="00D4181F" w:rsidTr="002346DF">
        <w:tc>
          <w:tcPr>
            <w:tcW w:w="4927" w:type="dxa"/>
            <w:vAlign w:val="center"/>
          </w:tcPr>
          <w:p w:rsidR="00D4181F" w:rsidRPr="002346DF" w:rsidRDefault="00D4181F" w:rsidP="002346DF">
            <w:pPr>
              <w:rPr>
                <w:sz w:val="27"/>
                <w:szCs w:val="27"/>
              </w:rPr>
            </w:pPr>
            <w:r w:rsidRPr="002346DF">
              <w:rPr>
                <w:sz w:val="27"/>
                <w:szCs w:val="27"/>
              </w:rPr>
              <w:t xml:space="preserve">Переведення на вакантні місця </w:t>
            </w:r>
            <w:r w:rsidRPr="002346DF">
              <w:rPr>
                <w:sz w:val="27"/>
                <w:szCs w:val="27"/>
              </w:rPr>
              <w:lastRenderedPageBreak/>
              <w:t>державного замовлення осіб, які зараховані на навчання за кошти фізичних або юридичних осіб</w:t>
            </w:r>
          </w:p>
        </w:tc>
        <w:tc>
          <w:tcPr>
            <w:tcW w:w="4928" w:type="dxa"/>
            <w:vAlign w:val="center"/>
          </w:tcPr>
          <w:p w:rsidR="00D4181F" w:rsidRPr="00D4181F" w:rsidRDefault="00D4181F" w:rsidP="00A91562">
            <w:pPr>
              <w:jc w:val="center"/>
              <w:rPr>
                <w:color w:val="000000" w:themeColor="text1"/>
                <w:sz w:val="28"/>
                <w:szCs w:val="28"/>
              </w:rPr>
            </w:pPr>
            <w:r w:rsidRPr="00A91562">
              <w:rPr>
                <w:sz w:val="27"/>
                <w:szCs w:val="27"/>
              </w:rPr>
              <w:lastRenderedPageBreak/>
              <w:t>не пізніше 26 серпня</w:t>
            </w:r>
          </w:p>
        </w:tc>
      </w:tr>
    </w:tbl>
    <w:p w:rsidR="00D4181F" w:rsidRPr="00D4181F" w:rsidRDefault="00D4181F" w:rsidP="00A838D4">
      <w:pPr>
        <w:jc w:val="both"/>
        <w:rPr>
          <w:sz w:val="28"/>
          <w:szCs w:val="28"/>
        </w:rPr>
      </w:pPr>
    </w:p>
    <w:p w:rsidR="00D4181F" w:rsidRPr="00D4181F" w:rsidRDefault="00D4181F" w:rsidP="002346DF">
      <w:pPr>
        <w:pStyle w:val="23"/>
      </w:pPr>
      <w:r w:rsidRPr="00D4181F">
        <w:t>VІ. Порядок реєстрації заяв та документів для участі у конкурсному відборі на навчання до ВСП «ЗФККТ НУ «Запорізька політехніка»</w:t>
      </w:r>
    </w:p>
    <w:p w:rsidR="00D4181F" w:rsidRPr="00D4181F" w:rsidRDefault="00D4181F" w:rsidP="00A838D4">
      <w:pPr>
        <w:ind w:firstLine="728"/>
        <w:jc w:val="both"/>
        <w:rPr>
          <w:sz w:val="28"/>
          <w:szCs w:val="28"/>
        </w:rPr>
      </w:pPr>
    </w:p>
    <w:p w:rsidR="00D4181F" w:rsidRPr="00D4181F" w:rsidRDefault="00D4181F" w:rsidP="00A838D4">
      <w:pPr>
        <w:widowControl w:val="0"/>
        <w:tabs>
          <w:tab w:val="left" w:pos="1276"/>
        </w:tabs>
        <w:autoSpaceDE w:val="0"/>
        <w:autoSpaceDN w:val="0"/>
        <w:ind w:firstLine="726"/>
        <w:contextualSpacing/>
        <w:jc w:val="both"/>
        <w:rPr>
          <w:sz w:val="28"/>
          <w:szCs w:val="28"/>
          <w:lang w:eastAsia="uk-UA"/>
        </w:rPr>
      </w:pPr>
      <w:r w:rsidRPr="00D4181F">
        <w:rPr>
          <w:sz w:val="28"/>
          <w:szCs w:val="28"/>
        </w:rPr>
        <w:t>1.</w:t>
      </w:r>
      <w:r w:rsidRPr="00D4181F">
        <w:rPr>
          <w:sz w:val="28"/>
          <w:szCs w:val="28"/>
          <w:lang w:eastAsia="uk-UA"/>
        </w:rPr>
        <w:t xml:space="preserve"> Вступники на навчання для здобуття фахової передвищої освіти на основі вступу БСО, ПЗСО реєструють заяви:</w:t>
      </w:r>
    </w:p>
    <w:p w:rsidR="00D4181F" w:rsidRPr="00D4181F" w:rsidRDefault="00D4181F" w:rsidP="00A838D4">
      <w:pPr>
        <w:widowControl w:val="0"/>
        <w:tabs>
          <w:tab w:val="left" w:pos="1276"/>
        </w:tabs>
        <w:autoSpaceDE w:val="0"/>
        <w:autoSpaceDN w:val="0"/>
        <w:ind w:firstLine="726"/>
        <w:contextualSpacing/>
        <w:jc w:val="both"/>
        <w:rPr>
          <w:sz w:val="28"/>
          <w:szCs w:val="28"/>
          <w:lang w:eastAsia="uk-UA"/>
        </w:rPr>
      </w:pPr>
      <w:r w:rsidRPr="00D4181F">
        <w:rPr>
          <w:sz w:val="28"/>
          <w:szCs w:val="28"/>
          <w:lang w:eastAsia="uk-UA"/>
        </w:rPr>
        <w:t xml:space="preserve">тільки в електронній формі (через електронний кабінет ЄДЕБО на вебсайті за адресою </w:t>
      </w:r>
      <w:hyperlink r:id="rId10" w:history="1">
        <w:r w:rsidRPr="00D4181F">
          <w:rPr>
            <w:color w:val="0000FF"/>
            <w:sz w:val="28"/>
            <w:szCs w:val="28"/>
            <w:u w:val="single"/>
            <w:lang w:eastAsia="uk-UA"/>
          </w:rPr>
          <w:t>https://vstup.edbo.gov.ua</w:t>
        </w:r>
      </w:hyperlink>
      <w:r w:rsidRPr="00D4181F">
        <w:rPr>
          <w:sz w:val="28"/>
          <w:szCs w:val="28"/>
          <w:lang w:val="ru-RU" w:eastAsia="uk-UA"/>
        </w:rPr>
        <w:t>)</w:t>
      </w:r>
      <w:r w:rsidRPr="00D4181F">
        <w:rPr>
          <w:sz w:val="28"/>
          <w:szCs w:val="28"/>
          <w:lang w:eastAsia="uk-UA"/>
        </w:rPr>
        <w:t>,</w:t>
      </w:r>
      <w:r w:rsidRPr="00D4181F">
        <w:rPr>
          <w:sz w:val="28"/>
          <w:szCs w:val="28"/>
          <w:lang w:val="ru-RU" w:eastAsia="uk-UA"/>
        </w:rPr>
        <w:t xml:space="preserve"> </w:t>
      </w:r>
      <w:r w:rsidRPr="00D4181F">
        <w:rPr>
          <w:sz w:val="28"/>
          <w:szCs w:val="28"/>
          <w:lang w:eastAsia="uk-UA"/>
        </w:rPr>
        <w:t>крім визначених у цьому пункті випадків;</w:t>
      </w:r>
    </w:p>
    <w:p w:rsidR="00D4181F" w:rsidRPr="00D4181F" w:rsidRDefault="00D4181F" w:rsidP="00A838D4">
      <w:pPr>
        <w:widowControl w:val="0"/>
        <w:tabs>
          <w:tab w:val="left" w:pos="1276"/>
        </w:tabs>
        <w:autoSpaceDE w:val="0"/>
        <w:autoSpaceDN w:val="0"/>
        <w:jc w:val="both"/>
        <w:rPr>
          <w:color w:val="7030A0"/>
          <w:sz w:val="28"/>
          <w:szCs w:val="28"/>
          <w:lang w:eastAsia="uk-UA"/>
        </w:rPr>
      </w:pPr>
    </w:p>
    <w:p w:rsidR="00D4181F" w:rsidRDefault="00D4181F" w:rsidP="00A838D4">
      <w:pPr>
        <w:widowControl w:val="0"/>
        <w:tabs>
          <w:tab w:val="left" w:pos="1276"/>
        </w:tabs>
        <w:autoSpaceDE w:val="0"/>
        <w:autoSpaceDN w:val="0"/>
        <w:ind w:firstLine="726"/>
        <w:contextualSpacing/>
        <w:jc w:val="both"/>
        <w:rPr>
          <w:sz w:val="28"/>
          <w:szCs w:val="28"/>
          <w:lang w:eastAsia="uk-UA"/>
        </w:rPr>
      </w:pPr>
      <w:r w:rsidRPr="00D4181F">
        <w:rPr>
          <w:sz w:val="28"/>
          <w:szCs w:val="28"/>
          <w:lang w:eastAsia="uk-UA"/>
        </w:rPr>
        <w:t>тільки в паперовій формі (у зв'язку з неможливістю зареєструвати особистий електронний кабінет вступника):</w:t>
      </w:r>
    </w:p>
    <w:p w:rsidR="002346DF" w:rsidRPr="00D4181F" w:rsidRDefault="002346DF" w:rsidP="00A838D4">
      <w:pPr>
        <w:widowControl w:val="0"/>
        <w:tabs>
          <w:tab w:val="left" w:pos="1276"/>
        </w:tabs>
        <w:autoSpaceDE w:val="0"/>
        <w:autoSpaceDN w:val="0"/>
        <w:ind w:firstLine="726"/>
        <w:contextualSpacing/>
        <w:jc w:val="both"/>
        <w:rPr>
          <w:sz w:val="28"/>
          <w:szCs w:val="28"/>
          <w:lang w:eastAsia="uk-UA"/>
        </w:rPr>
      </w:pPr>
    </w:p>
    <w:p w:rsidR="00D4181F" w:rsidRDefault="00D4181F" w:rsidP="00A838D4">
      <w:pPr>
        <w:widowControl w:val="0"/>
        <w:tabs>
          <w:tab w:val="left" w:pos="1276"/>
        </w:tabs>
        <w:autoSpaceDE w:val="0"/>
        <w:autoSpaceDN w:val="0"/>
        <w:ind w:firstLine="726"/>
        <w:contextualSpacing/>
        <w:jc w:val="both"/>
        <w:rPr>
          <w:sz w:val="28"/>
          <w:szCs w:val="28"/>
          <w:lang w:eastAsia="uk-UA"/>
        </w:rPr>
      </w:pPr>
      <w:r w:rsidRPr="00D4181F">
        <w:rPr>
          <w:sz w:val="28"/>
          <w:szCs w:val="28"/>
          <w:lang w:eastAsia="uk-UA"/>
        </w:rPr>
        <w:t>у разі подання іноземного документа про освіту;</w:t>
      </w:r>
    </w:p>
    <w:p w:rsidR="002346DF" w:rsidRPr="00D4181F" w:rsidRDefault="002346DF" w:rsidP="00A838D4">
      <w:pPr>
        <w:widowControl w:val="0"/>
        <w:tabs>
          <w:tab w:val="left" w:pos="1276"/>
        </w:tabs>
        <w:autoSpaceDE w:val="0"/>
        <w:autoSpaceDN w:val="0"/>
        <w:ind w:firstLine="726"/>
        <w:contextualSpacing/>
        <w:jc w:val="both"/>
        <w:rPr>
          <w:sz w:val="28"/>
          <w:szCs w:val="28"/>
          <w:lang w:eastAsia="uk-UA"/>
        </w:rPr>
      </w:pPr>
    </w:p>
    <w:p w:rsidR="00D4181F" w:rsidRDefault="00D4181F" w:rsidP="00A838D4">
      <w:pPr>
        <w:widowControl w:val="0"/>
        <w:tabs>
          <w:tab w:val="left" w:pos="1276"/>
        </w:tabs>
        <w:autoSpaceDE w:val="0"/>
        <w:autoSpaceDN w:val="0"/>
        <w:ind w:firstLine="726"/>
        <w:contextualSpacing/>
        <w:jc w:val="both"/>
        <w:rPr>
          <w:sz w:val="28"/>
          <w:szCs w:val="28"/>
          <w:lang w:eastAsia="uk-UA"/>
        </w:rPr>
      </w:pPr>
      <w:r w:rsidRPr="00D4181F">
        <w:rPr>
          <w:sz w:val="28"/>
          <w:szCs w:val="28"/>
          <w:lang w:eastAsia="uk-UA"/>
        </w:rPr>
        <w:t>у разі подання документів іноземцями та особами без громадянства, крім осіб з посвідкою на постійне проживання в Україні, та осіб, документованих посвідченням особи, яка потребує додаткового захисту, або посвідченням біженця;</w:t>
      </w:r>
    </w:p>
    <w:p w:rsidR="002346DF" w:rsidRPr="00D4181F" w:rsidRDefault="002346DF" w:rsidP="00A838D4">
      <w:pPr>
        <w:widowControl w:val="0"/>
        <w:tabs>
          <w:tab w:val="left" w:pos="1276"/>
        </w:tabs>
        <w:autoSpaceDE w:val="0"/>
        <w:autoSpaceDN w:val="0"/>
        <w:ind w:firstLine="726"/>
        <w:contextualSpacing/>
        <w:jc w:val="both"/>
        <w:rPr>
          <w:sz w:val="28"/>
          <w:szCs w:val="28"/>
          <w:lang w:eastAsia="uk-UA"/>
        </w:rPr>
      </w:pPr>
    </w:p>
    <w:p w:rsidR="00D4181F" w:rsidRDefault="00D4181F" w:rsidP="00A838D4">
      <w:pPr>
        <w:widowControl w:val="0"/>
        <w:autoSpaceDE w:val="0"/>
        <w:autoSpaceDN w:val="0"/>
        <w:ind w:firstLine="726"/>
        <w:contextualSpacing/>
        <w:jc w:val="both"/>
        <w:rPr>
          <w:sz w:val="28"/>
          <w:szCs w:val="28"/>
          <w:lang w:eastAsia="uk-UA"/>
        </w:rPr>
      </w:pPr>
      <w:r w:rsidRPr="00D4181F">
        <w:rPr>
          <w:sz w:val="28"/>
          <w:szCs w:val="28"/>
          <w:lang w:eastAsia="uk-UA"/>
        </w:rPr>
        <w:t>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фотополімерних технологій їх виготовлення;</w:t>
      </w:r>
    </w:p>
    <w:p w:rsidR="002346DF" w:rsidRPr="00D4181F" w:rsidRDefault="002346DF" w:rsidP="00A838D4">
      <w:pPr>
        <w:widowControl w:val="0"/>
        <w:autoSpaceDE w:val="0"/>
        <w:autoSpaceDN w:val="0"/>
        <w:ind w:firstLine="726"/>
        <w:contextualSpacing/>
        <w:jc w:val="both"/>
        <w:rPr>
          <w:sz w:val="28"/>
          <w:szCs w:val="28"/>
          <w:lang w:eastAsia="uk-UA"/>
        </w:rPr>
      </w:pPr>
    </w:p>
    <w:p w:rsidR="00D4181F" w:rsidRDefault="00D4181F" w:rsidP="00A838D4">
      <w:pPr>
        <w:widowControl w:val="0"/>
        <w:autoSpaceDE w:val="0"/>
        <w:autoSpaceDN w:val="0"/>
        <w:ind w:firstLine="726"/>
        <w:jc w:val="both"/>
        <w:rPr>
          <w:sz w:val="28"/>
          <w:szCs w:val="28"/>
          <w:lang w:eastAsia="uk-UA"/>
        </w:rPr>
      </w:pPr>
      <w:r w:rsidRPr="00D4181F">
        <w:rPr>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rsidR="002346DF" w:rsidRPr="00D4181F" w:rsidRDefault="002346DF" w:rsidP="00A838D4">
      <w:pPr>
        <w:widowControl w:val="0"/>
        <w:autoSpaceDE w:val="0"/>
        <w:autoSpaceDN w:val="0"/>
        <w:ind w:firstLine="726"/>
        <w:jc w:val="both"/>
        <w:rPr>
          <w:sz w:val="28"/>
          <w:szCs w:val="28"/>
          <w:lang w:eastAsia="uk-UA"/>
        </w:rPr>
      </w:pPr>
    </w:p>
    <w:p w:rsidR="00D4181F" w:rsidRDefault="00D4181F" w:rsidP="00A838D4">
      <w:pPr>
        <w:widowControl w:val="0"/>
        <w:autoSpaceDE w:val="0"/>
        <w:autoSpaceDN w:val="0"/>
        <w:ind w:firstLine="726"/>
        <w:contextualSpacing/>
        <w:jc w:val="both"/>
        <w:rPr>
          <w:sz w:val="28"/>
          <w:szCs w:val="28"/>
        </w:rPr>
      </w:pPr>
      <w:r w:rsidRPr="00D4181F">
        <w:rPr>
          <w:sz w:val="28"/>
          <w:szCs w:val="28"/>
        </w:rPr>
        <w:t>Заклади освіти створюють консультаційні центри 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2346DF" w:rsidRPr="00D4181F" w:rsidRDefault="002346DF" w:rsidP="00A838D4">
      <w:pPr>
        <w:widowControl w:val="0"/>
        <w:autoSpaceDE w:val="0"/>
        <w:autoSpaceDN w:val="0"/>
        <w:ind w:firstLine="726"/>
        <w:contextualSpacing/>
        <w:jc w:val="both"/>
        <w:rPr>
          <w:sz w:val="28"/>
          <w:szCs w:val="28"/>
        </w:rPr>
      </w:pPr>
    </w:p>
    <w:p w:rsidR="00D4181F" w:rsidRPr="00D4181F" w:rsidRDefault="00D4181F" w:rsidP="00A838D4">
      <w:pPr>
        <w:widowControl w:val="0"/>
        <w:autoSpaceDE w:val="0"/>
        <w:autoSpaceDN w:val="0"/>
        <w:ind w:firstLine="726"/>
        <w:contextualSpacing/>
        <w:jc w:val="both"/>
        <w:rPr>
          <w:sz w:val="28"/>
          <w:szCs w:val="28"/>
        </w:rPr>
      </w:pPr>
      <w:r w:rsidRPr="00D4181F">
        <w:rPr>
          <w:sz w:val="28"/>
          <w:szCs w:val="28"/>
        </w:rPr>
        <w:t>Вступники самостійно створюють особистий електронний кабінет вступника в ЄДЕБО в консультаційному центрі будь-якого закладу освіти:</w:t>
      </w:r>
    </w:p>
    <w:p w:rsidR="00D4181F" w:rsidRDefault="00D4181F" w:rsidP="00A838D4">
      <w:pPr>
        <w:widowControl w:val="0"/>
        <w:autoSpaceDE w:val="0"/>
        <w:autoSpaceDN w:val="0"/>
        <w:ind w:firstLine="726"/>
        <w:contextualSpacing/>
        <w:jc w:val="both"/>
        <w:rPr>
          <w:sz w:val="28"/>
          <w:szCs w:val="28"/>
        </w:rPr>
      </w:pPr>
      <w:r w:rsidRPr="00D4181F">
        <w:rPr>
          <w:sz w:val="28"/>
          <w:szCs w:val="28"/>
        </w:rPr>
        <w:t>за наявності розбіжностей в даних вступника в ЄДЕБО (прізвище, ім'я, по батькові (за наявності), дата народження, стать, громадянство тощо);</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у документі про раніше здобуту освіту (основу вступу);</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у даних учасників ЗНО/НМТ.</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lastRenderedPageBreak/>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 /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В особистому електронному кабінеті вступник вносить номери контактних телефонів (мобільний вступника, та/або мобільний одного з батьків або 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ВСП «ЗФККТ НУ «Запорізька політехніка» з вступником, а також завантажує кольорову фотокартку розміром до 1 Мб у форматі jpg із співвідношенням сторін 3 х 4.</w:t>
      </w:r>
    </w:p>
    <w:p w:rsidR="002346DF" w:rsidRPr="00D4181F" w:rsidRDefault="002346DF" w:rsidP="00A838D4">
      <w:pPr>
        <w:widowControl w:val="0"/>
        <w:autoSpaceDE w:val="0"/>
        <w:autoSpaceDN w:val="0"/>
        <w:ind w:firstLine="726"/>
        <w:contextualSpacing/>
        <w:jc w:val="both"/>
        <w:rPr>
          <w:sz w:val="28"/>
          <w:szCs w:val="28"/>
        </w:rPr>
      </w:pPr>
    </w:p>
    <w:p w:rsidR="00D4181F" w:rsidRDefault="00D4181F" w:rsidP="00A838D4">
      <w:pPr>
        <w:widowControl w:val="0"/>
        <w:autoSpaceDE w:val="0"/>
        <w:autoSpaceDN w:val="0"/>
        <w:ind w:firstLine="726"/>
        <w:contextualSpacing/>
        <w:jc w:val="both"/>
        <w:rPr>
          <w:sz w:val="28"/>
          <w:szCs w:val="28"/>
        </w:rPr>
      </w:pPr>
      <w:r w:rsidRPr="00D4181F">
        <w:rPr>
          <w:sz w:val="28"/>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w:t>
      </w:r>
      <w:r w:rsidR="002346DF">
        <w:rPr>
          <w:sz w:val="28"/>
          <w:szCs w:val="28"/>
        </w:rPr>
        <w:t xml:space="preserve"> освіту, дані сертифікатів ЗНО/</w:t>
      </w:r>
      <w:r w:rsidRPr="00D4181F">
        <w:rPr>
          <w:sz w:val="28"/>
          <w:szCs w:val="28"/>
        </w:rPr>
        <w:t>сертифіката НМТ різних років відповідно до Правил прийому.</w:t>
      </w:r>
    </w:p>
    <w:p w:rsidR="002346DF" w:rsidRPr="00D4181F" w:rsidRDefault="002346DF" w:rsidP="00A838D4">
      <w:pPr>
        <w:widowControl w:val="0"/>
        <w:autoSpaceDE w:val="0"/>
        <w:autoSpaceDN w:val="0"/>
        <w:ind w:firstLine="726"/>
        <w:contextualSpacing/>
        <w:jc w:val="both"/>
        <w:rPr>
          <w:sz w:val="28"/>
          <w:szCs w:val="28"/>
        </w:rPr>
      </w:pPr>
    </w:p>
    <w:p w:rsidR="00D4181F" w:rsidRPr="00D4181F" w:rsidRDefault="00D4181F" w:rsidP="00A838D4">
      <w:pPr>
        <w:widowControl w:val="0"/>
        <w:autoSpaceDE w:val="0"/>
        <w:autoSpaceDN w:val="0"/>
        <w:ind w:firstLine="726"/>
        <w:jc w:val="both"/>
        <w:rPr>
          <w:sz w:val="28"/>
          <w:szCs w:val="28"/>
        </w:rPr>
      </w:pPr>
      <w:r w:rsidRPr="00D4181F">
        <w:rPr>
          <w:sz w:val="28"/>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D4181F" w:rsidRPr="00D4181F" w:rsidRDefault="00D4181F" w:rsidP="00A838D4">
      <w:pPr>
        <w:ind w:firstLine="740"/>
        <w:jc w:val="both"/>
        <w:rPr>
          <w:sz w:val="28"/>
          <w:szCs w:val="28"/>
        </w:rPr>
      </w:pPr>
    </w:p>
    <w:p w:rsidR="00D4181F" w:rsidRPr="00D4181F" w:rsidRDefault="00D4181F" w:rsidP="00A838D4">
      <w:pPr>
        <w:widowControl w:val="0"/>
        <w:tabs>
          <w:tab w:val="left" w:pos="567"/>
        </w:tabs>
        <w:autoSpaceDE w:val="0"/>
        <w:autoSpaceDN w:val="0"/>
        <w:ind w:firstLine="726"/>
        <w:jc w:val="both"/>
        <w:rPr>
          <w:sz w:val="28"/>
          <w:szCs w:val="28"/>
        </w:rPr>
      </w:pPr>
      <w:r w:rsidRPr="00D4181F">
        <w:rPr>
          <w:sz w:val="28"/>
          <w:szCs w:val="28"/>
        </w:rPr>
        <w:t>2. Інші категорії вступників, крім зазначених у пункті 1 цього розділу, подають заяви тільки в паперовій</w:t>
      </w:r>
      <w:r w:rsidRPr="00D4181F">
        <w:rPr>
          <w:sz w:val="28"/>
          <w:szCs w:val="28"/>
          <w:lang w:val="ru-RU"/>
        </w:rPr>
        <w:t xml:space="preserve"> </w:t>
      </w:r>
      <w:r w:rsidRPr="00D4181F">
        <w:rPr>
          <w:sz w:val="28"/>
          <w:szCs w:val="28"/>
        </w:rPr>
        <w:t>формі.</w:t>
      </w: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lastRenderedPageBreak/>
        <w:t>3.</w:t>
      </w:r>
      <w:r w:rsidRPr="00D4181F">
        <w:rPr>
          <w:sz w:val="28"/>
          <w:szCs w:val="28"/>
          <w:lang w:val="ru-RU"/>
        </w:rPr>
        <w:t xml:space="preserve"> </w:t>
      </w:r>
      <w:r w:rsidRPr="00D4181F">
        <w:rPr>
          <w:sz w:val="28"/>
          <w:szCs w:val="28"/>
        </w:rPr>
        <w:t>Заява в електронній формі реєструється вступником шляхом заповнення електронної форми в режимі онлайн та розглядається приймальною комісією ВСП «ЗФККТ НУ «Запорізька політехніка» у порядку, визначеному законодавством.</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Під час реєстрації вступник зазначає такі дані:</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адресу особистої електронної пошти, до якої вступник має доступ. Зазначена адреса буде логіном для входу до особистого електронного кабінету вступника;</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пароль для входу до особистого електронного кабінету;</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серію та номер документа (одного з документів) про раніше здобуту освіту (основу вступу);</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 xml:space="preserve">номер, </w:t>
      </w:r>
      <w:r w:rsidRPr="00D4181F">
        <w:rPr>
          <w:sz w:val="28"/>
          <w:szCs w:val="28"/>
          <w:lang w:val="en-US"/>
        </w:rPr>
        <w:t>PIN</w:t>
      </w:r>
      <w:r w:rsidRPr="00D4181F">
        <w:rPr>
          <w:sz w:val="28"/>
          <w:szCs w:val="28"/>
        </w:rPr>
        <w:t>-код та рік отримання сертифіката зовнішнього незалежного оцінювання /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визначених цими Правилами;</w:t>
      </w:r>
    </w:p>
    <w:p w:rsidR="002346DF" w:rsidRPr="00D4181F" w:rsidRDefault="002346DF" w:rsidP="00A838D4">
      <w:pPr>
        <w:widowControl w:val="0"/>
        <w:tabs>
          <w:tab w:val="left" w:pos="567"/>
        </w:tabs>
        <w:autoSpaceDE w:val="0"/>
        <w:autoSpaceDN w:val="0"/>
        <w:ind w:firstLine="726"/>
        <w:jc w:val="both"/>
        <w:rPr>
          <w:sz w:val="28"/>
          <w:szCs w:val="28"/>
        </w:rPr>
      </w:pPr>
    </w:p>
    <w:p w:rsidR="00D4181F" w:rsidRDefault="00D4181F" w:rsidP="00A838D4">
      <w:pPr>
        <w:widowControl w:val="0"/>
        <w:tabs>
          <w:tab w:val="left" w:pos="567"/>
        </w:tabs>
        <w:autoSpaceDE w:val="0"/>
        <w:autoSpaceDN w:val="0"/>
        <w:ind w:firstLine="726"/>
        <w:jc w:val="both"/>
        <w:rPr>
          <w:sz w:val="28"/>
          <w:szCs w:val="28"/>
        </w:rPr>
      </w:pPr>
      <w:r w:rsidRPr="00D4181F">
        <w:rPr>
          <w:sz w:val="28"/>
          <w:szCs w:val="28"/>
        </w:rPr>
        <w:t>тип та номер документа, що посвідчує особу, або реєстраційний номер облікової картки платника податків (РНОКПП) (у разі відсутності сертифіката зовнішнього незалежного оцінювання / сертифіката національного мультипредметного тесту);</w:t>
      </w:r>
    </w:p>
    <w:p w:rsidR="002346DF" w:rsidRPr="00D4181F" w:rsidRDefault="002346DF" w:rsidP="00A838D4">
      <w:pPr>
        <w:widowControl w:val="0"/>
        <w:tabs>
          <w:tab w:val="left" w:pos="567"/>
        </w:tabs>
        <w:autoSpaceDE w:val="0"/>
        <w:autoSpaceDN w:val="0"/>
        <w:ind w:firstLine="726"/>
        <w:jc w:val="both"/>
        <w:rPr>
          <w:sz w:val="28"/>
          <w:szCs w:val="28"/>
        </w:rPr>
      </w:pPr>
    </w:p>
    <w:p w:rsidR="00D4181F" w:rsidRPr="00D4181F" w:rsidRDefault="00D4181F" w:rsidP="00A838D4">
      <w:pPr>
        <w:widowControl w:val="0"/>
        <w:tabs>
          <w:tab w:val="left" w:pos="567"/>
        </w:tabs>
        <w:autoSpaceDE w:val="0"/>
        <w:autoSpaceDN w:val="0"/>
        <w:ind w:firstLine="726"/>
        <w:jc w:val="both"/>
        <w:rPr>
          <w:sz w:val="28"/>
          <w:szCs w:val="28"/>
        </w:rPr>
      </w:pPr>
      <w:r w:rsidRPr="00D4181F">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4181F" w:rsidRPr="00D4181F" w:rsidRDefault="00D4181F" w:rsidP="00A838D4">
      <w:pPr>
        <w:widowControl w:val="0"/>
        <w:tabs>
          <w:tab w:val="left" w:pos="567"/>
        </w:tabs>
        <w:autoSpaceDE w:val="0"/>
        <w:autoSpaceDN w:val="0"/>
        <w:ind w:firstLine="726"/>
        <w:jc w:val="both"/>
        <w:rPr>
          <w:sz w:val="28"/>
          <w:szCs w:val="28"/>
        </w:rPr>
      </w:pPr>
    </w:p>
    <w:p w:rsidR="00D4181F" w:rsidRPr="00D4181F" w:rsidRDefault="00D4181F" w:rsidP="00A838D4">
      <w:pPr>
        <w:widowControl w:val="0"/>
        <w:tabs>
          <w:tab w:val="left" w:pos="567"/>
        </w:tabs>
        <w:autoSpaceDE w:val="0"/>
        <w:autoSpaceDN w:val="0"/>
        <w:ind w:firstLine="726"/>
        <w:jc w:val="both"/>
        <w:rPr>
          <w:sz w:val="28"/>
          <w:szCs w:val="28"/>
        </w:rPr>
      </w:pPr>
      <w:r w:rsidRPr="00D4181F">
        <w:rPr>
          <w:sz w:val="28"/>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D4181F" w:rsidRPr="00D4181F" w:rsidRDefault="00D4181F" w:rsidP="00A838D4">
      <w:pPr>
        <w:widowControl w:val="0"/>
        <w:tabs>
          <w:tab w:val="left" w:pos="567"/>
        </w:tabs>
        <w:autoSpaceDE w:val="0"/>
        <w:autoSpaceDN w:val="0"/>
        <w:ind w:firstLine="726"/>
        <w:jc w:val="both"/>
        <w:rPr>
          <w:sz w:val="28"/>
          <w:szCs w:val="28"/>
        </w:rPr>
      </w:pPr>
    </w:p>
    <w:p w:rsidR="00D4181F" w:rsidRPr="00D4181F" w:rsidRDefault="00D4181F" w:rsidP="00A838D4">
      <w:pPr>
        <w:ind w:firstLine="726"/>
        <w:jc w:val="both"/>
        <w:rPr>
          <w:sz w:val="28"/>
          <w:szCs w:val="28"/>
        </w:rPr>
      </w:pPr>
      <w:r w:rsidRPr="00D4181F">
        <w:rPr>
          <w:sz w:val="28"/>
          <w:szCs w:val="28"/>
        </w:rPr>
        <w:t xml:space="preserve">4. Заяву в паперовій формі вступник подає особисто до приймальної комісії ВСП «ЗФККТ НУ «Запорізька політехніка» (за згодою ВСП «ЗФККТ НУ «Запорізька політехніка»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w:t>
      </w:r>
      <w:r w:rsidRPr="00D4181F">
        <w:rPr>
          <w:sz w:val="28"/>
          <w:szCs w:val="28"/>
        </w:rPr>
        <w:lastRenderedPageBreak/>
        <w:t>з використанням електронного підпису, що базується на кваліфікованому сертифікаті електронного підпису.</w:t>
      </w:r>
    </w:p>
    <w:p w:rsidR="00D4181F" w:rsidRPr="00D4181F" w:rsidRDefault="00D4181F" w:rsidP="00A838D4">
      <w:pPr>
        <w:ind w:firstLine="726"/>
        <w:jc w:val="both"/>
        <w:rPr>
          <w:sz w:val="28"/>
          <w:szCs w:val="28"/>
        </w:rPr>
      </w:pPr>
    </w:p>
    <w:p w:rsidR="00D4181F" w:rsidRDefault="00D4181F" w:rsidP="00A838D4">
      <w:pPr>
        <w:ind w:firstLine="726"/>
        <w:jc w:val="both"/>
        <w:rPr>
          <w:sz w:val="28"/>
          <w:szCs w:val="28"/>
        </w:rPr>
      </w:pPr>
      <w:r w:rsidRPr="00D4181F">
        <w:rPr>
          <w:sz w:val="28"/>
          <w:szCs w:val="28"/>
        </w:rPr>
        <w:t>5. У заяві вступники вказують конкурсну пропозицію із зазначенням спеціальності</w:t>
      </w:r>
      <w:r w:rsidRPr="00D4181F">
        <w:rPr>
          <w:sz w:val="28"/>
          <w:szCs w:val="28"/>
          <w:lang w:eastAsia="uk-UA"/>
        </w:rPr>
        <w:t xml:space="preserve"> (освітньо-професійної програми)</w:t>
      </w:r>
      <w:r w:rsidRPr="00D4181F">
        <w:rPr>
          <w:sz w:val="28"/>
          <w:szCs w:val="28"/>
          <w:lang w:val="ru-RU"/>
        </w:rPr>
        <w:t xml:space="preserve">, </w:t>
      </w:r>
      <w:r w:rsidRPr="00D4181F">
        <w:rPr>
          <w:sz w:val="28"/>
          <w:szCs w:val="28"/>
        </w:rPr>
        <w:t>основу вступу, форму здобуття фахової передвищої освіти, інформацію про вступника.</w:t>
      </w:r>
    </w:p>
    <w:p w:rsidR="00D454C1" w:rsidRPr="00D4181F" w:rsidRDefault="00D454C1" w:rsidP="00A838D4">
      <w:pPr>
        <w:ind w:firstLine="726"/>
        <w:jc w:val="both"/>
        <w:rPr>
          <w:sz w:val="28"/>
          <w:szCs w:val="28"/>
        </w:rPr>
      </w:pPr>
    </w:p>
    <w:p w:rsidR="00D4181F" w:rsidRDefault="00D4181F" w:rsidP="002346DF">
      <w:pPr>
        <w:ind w:firstLine="567"/>
        <w:jc w:val="both"/>
        <w:rPr>
          <w:sz w:val="28"/>
          <w:szCs w:val="28"/>
        </w:rPr>
      </w:pPr>
      <w:r w:rsidRPr="00D4181F">
        <w:rPr>
          <w:sz w:val="28"/>
          <w:szCs w:val="28"/>
        </w:rPr>
        <w:t>Вступники, місце проживання яких зареєстровано (задекларовано) на тимчасово окупованій території, або переселилися з неї після 01 січня 2024 року, зазначають це в заяві.</w:t>
      </w:r>
    </w:p>
    <w:p w:rsidR="00D454C1" w:rsidRPr="00D4181F" w:rsidRDefault="00D454C1"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Під час реєстрації заяв на основні конкурсні пропозиції вступники обов'язково зазначають один з таких варіантів:</w:t>
      </w:r>
    </w:p>
    <w:p w:rsidR="00D454C1" w:rsidRPr="00D4181F" w:rsidRDefault="00D454C1"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«Претендую на участь у конкурсі на місц</w:t>
      </w:r>
      <w:r w:rsidRPr="00D4181F">
        <w:rPr>
          <w:sz w:val="28"/>
          <w:szCs w:val="28"/>
          <w:lang w:val="ru-RU"/>
        </w:rPr>
        <w:t>е</w:t>
      </w:r>
      <w:r w:rsidRPr="00D4181F">
        <w:rPr>
          <w:sz w:val="28"/>
          <w:szCs w:val="28"/>
        </w:rPr>
        <w:t xml:space="preserve"> державного або регіонального замовлення і на участь у конкурсі на місця за кошти фізичних та/або юридичних осіб у разі </w:t>
      </w:r>
      <w:r w:rsidRPr="00D4181F">
        <w:rPr>
          <w:color w:val="000000"/>
          <w:sz w:val="28"/>
          <w:szCs w:val="28"/>
          <w:lang w:eastAsia="uk-UA"/>
        </w:rPr>
        <w:t xml:space="preserve">неотримання рекомендації за цією конкурсною пропозицією </w:t>
      </w:r>
      <w:r w:rsidRPr="00D4181F">
        <w:rPr>
          <w:sz w:val="28"/>
          <w:szCs w:val="28"/>
          <w:lang w:eastAsia="uk-UA"/>
        </w:rPr>
        <w:t>за державним або регіональним замовленням</w:t>
      </w:r>
      <w:r w:rsidRPr="00D4181F">
        <w:rPr>
          <w:sz w:val="28"/>
          <w:szCs w:val="28"/>
        </w:rPr>
        <w:t>»;</w:t>
      </w:r>
    </w:p>
    <w:p w:rsidR="00D454C1" w:rsidRPr="00D4181F" w:rsidRDefault="00D454C1"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454C1" w:rsidRPr="00D4181F" w:rsidRDefault="00D454C1"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454C1" w:rsidRPr="00D4181F" w:rsidRDefault="00D454C1" w:rsidP="002346DF">
      <w:pPr>
        <w:ind w:firstLine="567"/>
        <w:jc w:val="both"/>
        <w:rPr>
          <w:sz w:val="28"/>
          <w:szCs w:val="28"/>
        </w:rPr>
      </w:pPr>
    </w:p>
    <w:p w:rsidR="00D4181F" w:rsidRDefault="00D4181F" w:rsidP="00A91562">
      <w:pPr>
        <w:ind w:firstLine="567"/>
        <w:jc w:val="both"/>
        <w:rPr>
          <w:rStyle w:val="a4"/>
          <w:sz w:val="28"/>
          <w:szCs w:val="28"/>
        </w:rPr>
      </w:pPr>
      <w:r w:rsidRPr="00D4181F">
        <w:rPr>
          <w:sz w:val="28"/>
          <w:szCs w:val="28"/>
        </w:rPr>
        <w:t xml:space="preserve">До кожної заяви вступник додає текст мотиваційного листа, додатки до мотиваційного листа приймаються на електронній поштовій скриньці </w:t>
      </w:r>
      <w:hyperlink r:id="rId11" w:history="1">
        <w:r w:rsidRPr="00A91562">
          <w:rPr>
            <w:rStyle w:val="a4"/>
            <w:sz w:val="28"/>
            <w:szCs w:val="28"/>
            <w:lang w:val="en-US"/>
          </w:rPr>
          <w:t>zfkktnuzp</w:t>
        </w:r>
        <w:r w:rsidRPr="00A91562">
          <w:rPr>
            <w:rStyle w:val="a4"/>
            <w:sz w:val="28"/>
            <w:szCs w:val="28"/>
          </w:rPr>
          <w:t>@</w:t>
        </w:r>
        <w:r w:rsidRPr="00A91562">
          <w:rPr>
            <w:rStyle w:val="a4"/>
            <w:sz w:val="28"/>
            <w:szCs w:val="28"/>
            <w:lang w:val="en-US"/>
          </w:rPr>
          <w:t>ukr</w:t>
        </w:r>
        <w:r w:rsidRPr="00A91562">
          <w:rPr>
            <w:rStyle w:val="a4"/>
            <w:sz w:val="28"/>
            <w:szCs w:val="28"/>
          </w:rPr>
          <w:t>.</w:t>
        </w:r>
        <w:r w:rsidRPr="00A91562">
          <w:rPr>
            <w:rStyle w:val="a4"/>
            <w:sz w:val="28"/>
            <w:szCs w:val="28"/>
            <w:lang w:val="en-US"/>
          </w:rPr>
          <w:t>net</w:t>
        </w:r>
        <w:r w:rsidRPr="00A91562">
          <w:rPr>
            <w:rStyle w:val="a4"/>
            <w:sz w:val="28"/>
            <w:szCs w:val="28"/>
          </w:rPr>
          <w:t>.</w:t>
        </w:r>
      </w:hyperlink>
    </w:p>
    <w:p w:rsidR="00D454C1" w:rsidRPr="00A91562" w:rsidRDefault="00D454C1" w:rsidP="00A91562">
      <w:pPr>
        <w:ind w:firstLine="567"/>
        <w:jc w:val="both"/>
        <w:rPr>
          <w:sz w:val="28"/>
          <w:szCs w:val="28"/>
          <w:u w:val="single"/>
        </w:rPr>
      </w:pPr>
    </w:p>
    <w:p w:rsidR="00D4181F" w:rsidRDefault="00D4181F" w:rsidP="002346DF">
      <w:pPr>
        <w:ind w:firstLine="567"/>
        <w:jc w:val="both"/>
        <w:rPr>
          <w:sz w:val="28"/>
          <w:szCs w:val="28"/>
        </w:rPr>
      </w:pPr>
      <w:r w:rsidRPr="00D4181F">
        <w:rPr>
          <w:sz w:val="28"/>
          <w:szCs w:val="28"/>
        </w:rPr>
        <w:t>Мотиваційний лист додається вступником до заяви в паперовій формі, в ЄДЕБО в даних заяви вказується номер особової справи вступника у ВСП «ЗФККТ НУ «Запорізька політехніка», де міститься мотиваційний лист.</w:t>
      </w:r>
    </w:p>
    <w:p w:rsidR="00D454C1" w:rsidRPr="00D4181F" w:rsidRDefault="00D454C1" w:rsidP="002346DF">
      <w:pPr>
        <w:ind w:firstLine="567"/>
        <w:jc w:val="both"/>
        <w:rPr>
          <w:sz w:val="28"/>
          <w:szCs w:val="28"/>
        </w:rPr>
      </w:pPr>
    </w:p>
    <w:p w:rsidR="00D4181F" w:rsidRPr="00D4181F" w:rsidRDefault="00D4181F" w:rsidP="002346DF">
      <w:pPr>
        <w:ind w:firstLine="567"/>
        <w:jc w:val="both"/>
        <w:rPr>
          <w:sz w:val="28"/>
          <w:szCs w:val="28"/>
        </w:rPr>
      </w:pPr>
      <w:r w:rsidRPr="00D4181F">
        <w:rPr>
          <w:sz w:val="28"/>
          <w:szCs w:val="28"/>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D4181F" w:rsidRPr="00D4181F" w:rsidRDefault="00D4181F" w:rsidP="002346DF">
      <w:pPr>
        <w:ind w:firstLine="567"/>
        <w:jc w:val="both"/>
        <w:rPr>
          <w:sz w:val="28"/>
          <w:szCs w:val="28"/>
        </w:rPr>
      </w:pPr>
    </w:p>
    <w:p w:rsidR="00D4181F" w:rsidRDefault="00D4181F" w:rsidP="002346DF">
      <w:pPr>
        <w:widowControl w:val="0"/>
        <w:tabs>
          <w:tab w:val="left" w:pos="567"/>
        </w:tabs>
        <w:autoSpaceDE w:val="0"/>
        <w:autoSpaceDN w:val="0"/>
        <w:ind w:firstLine="567"/>
        <w:jc w:val="both"/>
        <w:rPr>
          <w:sz w:val="28"/>
        </w:rPr>
      </w:pPr>
      <w:r w:rsidRPr="00D4181F">
        <w:rPr>
          <w:sz w:val="28"/>
          <w:szCs w:val="28"/>
        </w:rPr>
        <w:t xml:space="preserve">6. </w:t>
      </w:r>
      <w:r w:rsidRPr="00D4181F">
        <w:rPr>
          <w:sz w:val="28"/>
        </w:rPr>
        <w:t>Під час подання заяви в паперовій формі вступник пред’являє особисто оригінали:</w:t>
      </w:r>
    </w:p>
    <w:p w:rsidR="00D4181F" w:rsidRDefault="00D4181F" w:rsidP="00E66A6F">
      <w:pPr>
        <w:ind w:firstLine="567"/>
        <w:jc w:val="both"/>
        <w:rPr>
          <w:sz w:val="28"/>
          <w:szCs w:val="28"/>
        </w:rPr>
      </w:pPr>
      <w:r w:rsidRPr="00D4181F">
        <w:rPr>
          <w:sz w:val="28"/>
          <w:szCs w:val="28"/>
        </w:rPr>
        <w:lastRenderedPageBreak/>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r w:rsidR="00D454C1">
        <w:rPr>
          <w:sz w:val="28"/>
          <w:szCs w:val="28"/>
        </w:rPr>
        <w:t xml:space="preserve"> </w:t>
      </w:r>
      <w:r w:rsidRPr="00D4181F">
        <w:rPr>
          <w:sz w:val="28"/>
          <w:szCs w:val="28"/>
        </w:rPr>
        <w:t>Особи, яким виповнилося 14 років після 01 січня 2024 року, можуть вступати за</w:t>
      </w:r>
      <w:r w:rsidRPr="00D4181F">
        <w:rPr>
          <w:sz w:val="28"/>
          <w:szCs w:val="28"/>
          <w:lang w:val="ru-RU"/>
        </w:rPr>
        <w:t xml:space="preserve"> </w:t>
      </w:r>
      <w:r w:rsidRPr="00D4181F">
        <w:rPr>
          <w:sz w:val="28"/>
          <w:szCs w:val="28"/>
        </w:rPr>
        <w:t>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E66A6F" w:rsidRPr="00D4181F" w:rsidRDefault="00E66A6F" w:rsidP="00E66A6F">
      <w:pPr>
        <w:ind w:firstLine="567"/>
        <w:jc w:val="both"/>
        <w:rPr>
          <w:sz w:val="28"/>
          <w:szCs w:val="28"/>
        </w:rPr>
      </w:pPr>
    </w:p>
    <w:p w:rsidR="00D4181F" w:rsidRDefault="00D4181F" w:rsidP="002346DF">
      <w:pPr>
        <w:ind w:firstLine="567"/>
        <w:jc w:val="both"/>
        <w:rPr>
          <w:sz w:val="28"/>
          <w:szCs w:val="28"/>
        </w:rPr>
      </w:pPr>
      <w:r w:rsidRPr="00D4181F">
        <w:rPr>
          <w:sz w:val="28"/>
          <w:szCs w:val="28"/>
        </w:rPr>
        <w:t>військово-облікового документа (у військовозобов’язаних та резервістів - військовий квиток або тимчасове посвідчення військовозобов’язанного, а у призовників - посвідчення про приписку до призовної дільниці), крім випадків, передбачених законодавством;</w:t>
      </w:r>
    </w:p>
    <w:p w:rsidR="00E66A6F" w:rsidRPr="00D4181F" w:rsidRDefault="00E66A6F"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rsidR="00E66A6F" w:rsidRPr="00D4181F" w:rsidRDefault="00E66A6F" w:rsidP="002346DF">
      <w:pPr>
        <w:ind w:firstLine="567"/>
        <w:jc w:val="both"/>
        <w:rPr>
          <w:sz w:val="28"/>
          <w:szCs w:val="28"/>
        </w:rPr>
      </w:pPr>
    </w:p>
    <w:p w:rsidR="00D4181F" w:rsidRPr="00D4181F" w:rsidRDefault="00D4181F" w:rsidP="002346DF">
      <w:pPr>
        <w:ind w:firstLine="567"/>
        <w:jc w:val="both"/>
        <w:rPr>
          <w:sz w:val="28"/>
          <w:szCs w:val="28"/>
        </w:rPr>
      </w:pPr>
      <w:r w:rsidRPr="00D4181F">
        <w:rPr>
          <w:sz w:val="28"/>
          <w:szCs w:val="28"/>
        </w:rPr>
        <w:t>Вступники, які проживають на тимчасово окупованій території України, або переселилися з неї після 01 січня 2024 року, подають документи з урахуванням особливостей, передбачених наказом № 271.</w:t>
      </w:r>
    </w:p>
    <w:p w:rsidR="00D4181F" w:rsidRPr="00D4181F" w:rsidRDefault="00D4181F" w:rsidP="002346DF">
      <w:pPr>
        <w:ind w:firstLine="567"/>
        <w:jc w:val="both"/>
        <w:rPr>
          <w:sz w:val="28"/>
          <w:szCs w:val="28"/>
        </w:rPr>
      </w:pPr>
    </w:p>
    <w:p w:rsidR="00E66A6F" w:rsidRDefault="00D4181F" w:rsidP="002346DF">
      <w:pPr>
        <w:widowControl w:val="0"/>
        <w:tabs>
          <w:tab w:val="left" w:pos="0"/>
        </w:tabs>
        <w:autoSpaceDE w:val="0"/>
        <w:autoSpaceDN w:val="0"/>
        <w:ind w:firstLine="567"/>
        <w:jc w:val="both"/>
        <w:rPr>
          <w:sz w:val="28"/>
          <w:szCs w:val="28"/>
        </w:rPr>
      </w:pPr>
      <w:r w:rsidRPr="00D4181F">
        <w:rPr>
          <w:sz w:val="28"/>
          <w:szCs w:val="28"/>
        </w:rPr>
        <w:t>7. До заяви, поданої в паперовій формі, вступник додає:</w:t>
      </w:r>
    </w:p>
    <w:p w:rsidR="00D4181F" w:rsidRPr="00D4181F" w:rsidRDefault="00D4181F" w:rsidP="002346DF">
      <w:pPr>
        <w:widowControl w:val="0"/>
        <w:tabs>
          <w:tab w:val="left" w:pos="0"/>
        </w:tabs>
        <w:autoSpaceDE w:val="0"/>
        <w:autoSpaceDN w:val="0"/>
        <w:ind w:firstLine="567"/>
        <w:jc w:val="both"/>
        <w:rPr>
          <w:sz w:val="28"/>
          <w:szCs w:val="28"/>
        </w:rPr>
      </w:pPr>
      <w:r w:rsidRPr="00D4181F">
        <w:rPr>
          <w:sz w:val="28"/>
          <w:szCs w:val="28"/>
        </w:rPr>
        <w:t xml:space="preserve"> </w:t>
      </w:r>
    </w:p>
    <w:p w:rsidR="00D4181F" w:rsidRDefault="00D4181F" w:rsidP="002346DF">
      <w:pPr>
        <w:tabs>
          <w:tab w:val="left" w:pos="0"/>
        </w:tabs>
        <w:ind w:firstLine="567"/>
        <w:jc w:val="both"/>
        <w:rPr>
          <w:sz w:val="28"/>
          <w:szCs w:val="28"/>
        </w:rPr>
      </w:pPr>
      <w:r w:rsidRPr="00D4181F">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E66A6F" w:rsidRPr="00D4181F" w:rsidRDefault="00E66A6F" w:rsidP="002346DF">
      <w:pPr>
        <w:tabs>
          <w:tab w:val="left" w:pos="0"/>
        </w:tabs>
        <w:ind w:firstLine="567"/>
        <w:jc w:val="both"/>
        <w:rPr>
          <w:sz w:val="28"/>
          <w:szCs w:val="28"/>
        </w:rPr>
      </w:pPr>
    </w:p>
    <w:p w:rsidR="00D4181F" w:rsidRDefault="00D4181F" w:rsidP="002346DF">
      <w:pPr>
        <w:tabs>
          <w:tab w:val="left" w:pos="0"/>
        </w:tabs>
        <w:ind w:firstLine="567"/>
        <w:jc w:val="both"/>
        <w:rPr>
          <w:sz w:val="28"/>
          <w:szCs w:val="28"/>
        </w:rPr>
      </w:pPr>
      <w:r w:rsidRPr="00D4181F">
        <w:rPr>
          <w:sz w:val="28"/>
          <w:szCs w:val="28"/>
        </w:rPr>
        <w:t>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такі документи:</w:t>
      </w:r>
    </w:p>
    <w:p w:rsidR="00E66A6F" w:rsidRPr="00D4181F" w:rsidRDefault="00E66A6F" w:rsidP="002346DF">
      <w:pPr>
        <w:tabs>
          <w:tab w:val="left" w:pos="0"/>
        </w:tabs>
        <w:ind w:firstLine="567"/>
        <w:jc w:val="both"/>
        <w:rPr>
          <w:sz w:val="28"/>
          <w:szCs w:val="28"/>
        </w:rPr>
      </w:pPr>
    </w:p>
    <w:p w:rsidR="00D4181F" w:rsidRPr="00D4181F" w:rsidRDefault="00D4181F" w:rsidP="002346DF">
      <w:pPr>
        <w:tabs>
          <w:tab w:val="left" w:pos="0"/>
        </w:tabs>
        <w:ind w:firstLine="567"/>
        <w:jc w:val="both"/>
        <w:rPr>
          <w:sz w:val="28"/>
          <w:szCs w:val="28"/>
        </w:rPr>
      </w:pPr>
      <w:r w:rsidRPr="00D4181F">
        <w:rPr>
          <w:sz w:val="28"/>
          <w:szCs w:val="28"/>
        </w:rPr>
        <w:t>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D4181F" w:rsidRDefault="00D4181F" w:rsidP="002346DF">
      <w:pPr>
        <w:tabs>
          <w:tab w:val="left" w:pos="0"/>
        </w:tabs>
        <w:ind w:firstLine="567"/>
        <w:jc w:val="both"/>
        <w:rPr>
          <w:sz w:val="28"/>
          <w:szCs w:val="28"/>
        </w:rPr>
      </w:pPr>
      <w:r w:rsidRPr="00D4181F">
        <w:rPr>
          <w:sz w:val="28"/>
          <w:szCs w:val="28"/>
        </w:rPr>
        <w:t>довідка про звернення за захистом в Україні;</w:t>
      </w:r>
    </w:p>
    <w:p w:rsidR="00E66A6F" w:rsidRPr="00D4181F" w:rsidRDefault="00E66A6F" w:rsidP="002346DF">
      <w:pPr>
        <w:tabs>
          <w:tab w:val="left" w:pos="0"/>
        </w:tabs>
        <w:ind w:firstLine="567"/>
        <w:jc w:val="both"/>
        <w:rPr>
          <w:sz w:val="28"/>
          <w:szCs w:val="28"/>
        </w:rPr>
      </w:pPr>
    </w:p>
    <w:p w:rsidR="00D4181F" w:rsidRDefault="00D4181F" w:rsidP="002346DF">
      <w:pPr>
        <w:tabs>
          <w:tab w:val="left" w:pos="0"/>
        </w:tabs>
        <w:ind w:firstLine="567"/>
        <w:jc w:val="both"/>
        <w:rPr>
          <w:sz w:val="28"/>
          <w:szCs w:val="28"/>
        </w:rPr>
      </w:pPr>
      <w:r w:rsidRPr="00D4181F">
        <w:rPr>
          <w:sz w:val="28"/>
          <w:szCs w:val="28"/>
        </w:rPr>
        <w:t xml:space="preserve">копію військово-облікового документа (у військовозобов’язаних та резервістів - військовий квиток або тимчасове посвідчення </w:t>
      </w:r>
      <w:r w:rsidRPr="00D4181F">
        <w:rPr>
          <w:sz w:val="28"/>
          <w:szCs w:val="28"/>
        </w:rPr>
        <w:lastRenderedPageBreak/>
        <w:t>військовозобов’язанного, а у призовників - посвідчення про приписку до призовної дільниці), крім випадків, передбачених законодавством;</w:t>
      </w:r>
    </w:p>
    <w:p w:rsidR="00E66A6F" w:rsidRPr="00D4181F" w:rsidRDefault="00E66A6F" w:rsidP="002346DF">
      <w:pPr>
        <w:tabs>
          <w:tab w:val="left" w:pos="0"/>
        </w:tabs>
        <w:ind w:firstLine="567"/>
        <w:jc w:val="both"/>
        <w:rPr>
          <w:sz w:val="28"/>
          <w:szCs w:val="28"/>
        </w:rPr>
      </w:pPr>
    </w:p>
    <w:p w:rsidR="00D4181F" w:rsidRDefault="00D4181F" w:rsidP="002346DF">
      <w:pPr>
        <w:tabs>
          <w:tab w:val="left" w:pos="0"/>
        </w:tabs>
        <w:ind w:firstLine="567"/>
        <w:jc w:val="both"/>
        <w:rPr>
          <w:sz w:val="28"/>
          <w:szCs w:val="28"/>
        </w:rPr>
      </w:pPr>
      <w:r w:rsidRPr="00D4181F">
        <w:rPr>
          <w:sz w:val="28"/>
          <w:szCs w:val="28"/>
        </w:rPr>
        <w:t>копію 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E66A6F" w:rsidRPr="00D4181F" w:rsidRDefault="00E66A6F" w:rsidP="002346DF">
      <w:pPr>
        <w:tabs>
          <w:tab w:val="left" w:pos="0"/>
        </w:tabs>
        <w:ind w:firstLine="567"/>
        <w:jc w:val="both"/>
        <w:rPr>
          <w:sz w:val="28"/>
          <w:szCs w:val="28"/>
        </w:rPr>
      </w:pPr>
    </w:p>
    <w:p w:rsidR="00D4181F" w:rsidRDefault="00D4181F" w:rsidP="002346DF">
      <w:pPr>
        <w:tabs>
          <w:tab w:val="left" w:pos="0"/>
        </w:tabs>
        <w:ind w:firstLine="567"/>
        <w:jc w:val="both"/>
        <w:rPr>
          <w:sz w:val="28"/>
          <w:szCs w:val="28"/>
        </w:rPr>
      </w:pPr>
      <w:r w:rsidRPr="00D4181F">
        <w:rPr>
          <w:sz w:val="28"/>
          <w:szCs w:val="28"/>
        </w:rPr>
        <w:t>кольорову фотокартку розміром 3 х 4 см в електронній формі (у вигляді файлу розміром до 1Мб).</w:t>
      </w:r>
    </w:p>
    <w:p w:rsidR="00E66A6F" w:rsidRPr="00D4181F" w:rsidRDefault="00E66A6F" w:rsidP="002346DF">
      <w:pPr>
        <w:tabs>
          <w:tab w:val="left" w:pos="0"/>
        </w:tabs>
        <w:ind w:firstLine="567"/>
        <w:jc w:val="both"/>
        <w:rPr>
          <w:sz w:val="28"/>
          <w:szCs w:val="28"/>
        </w:rPr>
      </w:pPr>
    </w:p>
    <w:p w:rsidR="00D4181F" w:rsidRPr="00D4181F" w:rsidRDefault="00D4181F" w:rsidP="002346DF">
      <w:pPr>
        <w:tabs>
          <w:tab w:val="left" w:pos="0"/>
        </w:tabs>
        <w:ind w:firstLine="567"/>
        <w:jc w:val="both"/>
        <w:rPr>
          <w:sz w:val="28"/>
          <w:szCs w:val="28"/>
        </w:rPr>
      </w:pPr>
      <w:r w:rsidRPr="00D4181F">
        <w:rPr>
          <w:sz w:val="28"/>
          <w:szCs w:val="28"/>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2024 року).</w:t>
      </w:r>
    </w:p>
    <w:p w:rsidR="00D4181F" w:rsidRPr="00D4181F" w:rsidRDefault="00D4181F" w:rsidP="002346DF">
      <w:pPr>
        <w:tabs>
          <w:tab w:val="left" w:pos="0"/>
        </w:tabs>
        <w:ind w:firstLine="567"/>
        <w:jc w:val="both"/>
        <w:rPr>
          <w:sz w:val="28"/>
          <w:szCs w:val="28"/>
        </w:rPr>
      </w:pPr>
    </w:p>
    <w:p w:rsidR="00D4181F" w:rsidRDefault="00D4181F" w:rsidP="002346DF">
      <w:pPr>
        <w:widowControl w:val="0"/>
        <w:tabs>
          <w:tab w:val="left" w:pos="-2127"/>
        </w:tabs>
        <w:autoSpaceDE w:val="0"/>
        <w:autoSpaceDN w:val="0"/>
        <w:ind w:firstLine="567"/>
        <w:jc w:val="both"/>
        <w:rPr>
          <w:sz w:val="28"/>
          <w:szCs w:val="28"/>
        </w:rPr>
      </w:pPr>
      <w:r w:rsidRPr="00D4181F">
        <w:rPr>
          <w:sz w:val="28"/>
          <w:szCs w:val="28"/>
        </w:rPr>
        <w:t>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E66A6F" w:rsidRPr="00D4181F" w:rsidRDefault="00E66A6F" w:rsidP="002346DF">
      <w:pPr>
        <w:widowControl w:val="0"/>
        <w:tabs>
          <w:tab w:val="left" w:pos="-2127"/>
        </w:tabs>
        <w:autoSpaceDE w:val="0"/>
        <w:autoSpaceDN w:val="0"/>
        <w:ind w:firstLine="567"/>
        <w:jc w:val="both"/>
        <w:rPr>
          <w:sz w:val="28"/>
          <w:szCs w:val="28"/>
        </w:rPr>
      </w:pPr>
    </w:p>
    <w:p w:rsidR="00D4181F" w:rsidRDefault="00D4181F" w:rsidP="002346DF">
      <w:pPr>
        <w:widowControl w:val="0"/>
        <w:tabs>
          <w:tab w:val="left" w:pos="-2127"/>
        </w:tabs>
        <w:autoSpaceDE w:val="0"/>
        <w:autoSpaceDN w:val="0"/>
        <w:ind w:firstLine="567"/>
        <w:jc w:val="both"/>
        <w:rPr>
          <w:sz w:val="28"/>
          <w:szCs w:val="28"/>
        </w:rPr>
      </w:pPr>
      <w:r w:rsidRPr="00D4181F">
        <w:rPr>
          <w:sz w:val="28"/>
          <w:szCs w:val="28"/>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20 серпня (вступ на основі БСО) або 26 серпня (вступ на основі ПЗСО).</w:t>
      </w:r>
    </w:p>
    <w:p w:rsidR="00E66A6F" w:rsidRPr="00D4181F" w:rsidRDefault="00E66A6F" w:rsidP="002346DF">
      <w:pPr>
        <w:widowControl w:val="0"/>
        <w:tabs>
          <w:tab w:val="left" w:pos="-2127"/>
        </w:tabs>
        <w:autoSpaceDE w:val="0"/>
        <w:autoSpaceDN w:val="0"/>
        <w:ind w:firstLine="567"/>
        <w:jc w:val="both"/>
        <w:rPr>
          <w:sz w:val="28"/>
          <w:szCs w:val="28"/>
        </w:rPr>
      </w:pPr>
    </w:p>
    <w:p w:rsidR="00D4181F" w:rsidRPr="00D4181F" w:rsidRDefault="00D4181F" w:rsidP="002346DF">
      <w:pPr>
        <w:widowControl w:val="0"/>
        <w:tabs>
          <w:tab w:val="left" w:pos="-2127"/>
        </w:tabs>
        <w:autoSpaceDE w:val="0"/>
        <w:autoSpaceDN w:val="0"/>
        <w:ind w:firstLine="567"/>
        <w:jc w:val="both"/>
        <w:rPr>
          <w:sz w:val="28"/>
          <w:szCs w:val="28"/>
        </w:rPr>
      </w:pPr>
      <w:r w:rsidRPr="00D4181F">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rsidR="00D4181F" w:rsidRPr="00D4181F" w:rsidRDefault="00D4181F" w:rsidP="002346DF">
      <w:pPr>
        <w:widowControl w:val="0"/>
        <w:tabs>
          <w:tab w:val="left" w:pos="-2127"/>
        </w:tabs>
        <w:autoSpaceDE w:val="0"/>
        <w:autoSpaceDN w:val="0"/>
        <w:ind w:firstLine="567"/>
        <w:jc w:val="both"/>
        <w:rPr>
          <w:sz w:val="28"/>
          <w:szCs w:val="28"/>
        </w:rPr>
      </w:pPr>
    </w:p>
    <w:p w:rsidR="00D4181F" w:rsidRPr="00D4181F" w:rsidRDefault="00D4181F" w:rsidP="002346DF">
      <w:pPr>
        <w:widowControl w:val="0"/>
        <w:tabs>
          <w:tab w:val="left" w:pos="1247"/>
        </w:tabs>
        <w:autoSpaceDE w:val="0"/>
        <w:autoSpaceDN w:val="0"/>
        <w:ind w:firstLine="567"/>
        <w:jc w:val="both"/>
        <w:rPr>
          <w:sz w:val="28"/>
          <w:szCs w:val="28"/>
        </w:rPr>
      </w:pPr>
      <w:r w:rsidRPr="00D4181F">
        <w:rPr>
          <w:sz w:val="28"/>
          <w:szCs w:val="28"/>
          <w:lang w:val="ru-RU"/>
        </w:rPr>
        <w:t>9</w:t>
      </w:r>
      <w:r w:rsidRPr="00D4181F">
        <w:rPr>
          <w:sz w:val="28"/>
          <w:szCs w:val="28"/>
        </w:rPr>
        <w:t>. Усі копії документів засвідчуються за оригіналами приймальною комісією ВСП «ЗФККТ НУ «Запорізька політехніка».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D4181F" w:rsidRPr="00D4181F" w:rsidRDefault="00D4181F" w:rsidP="002346DF">
      <w:pPr>
        <w:widowControl w:val="0"/>
        <w:tabs>
          <w:tab w:val="left" w:pos="1247"/>
        </w:tabs>
        <w:autoSpaceDE w:val="0"/>
        <w:autoSpaceDN w:val="0"/>
        <w:ind w:firstLine="567"/>
        <w:jc w:val="both"/>
        <w:rPr>
          <w:sz w:val="28"/>
          <w:szCs w:val="28"/>
        </w:rPr>
      </w:pPr>
    </w:p>
    <w:p w:rsidR="00D4181F" w:rsidRPr="00D4181F" w:rsidRDefault="00D4181F" w:rsidP="002346DF">
      <w:pPr>
        <w:widowControl w:val="0"/>
        <w:tabs>
          <w:tab w:val="left" w:pos="1247"/>
        </w:tabs>
        <w:autoSpaceDE w:val="0"/>
        <w:autoSpaceDN w:val="0"/>
        <w:ind w:firstLine="567"/>
        <w:jc w:val="both"/>
      </w:pPr>
      <w:r w:rsidRPr="00D4181F">
        <w:rPr>
          <w:sz w:val="28"/>
          <w:szCs w:val="28"/>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rsidR="00D4181F" w:rsidRPr="00D4181F" w:rsidRDefault="00D4181F" w:rsidP="002346DF">
      <w:pPr>
        <w:widowControl w:val="0"/>
        <w:tabs>
          <w:tab w:val="left" w:pos="1247"/>
        </w:tabs>
        <w:autoSpaceDE w:val="0"/>
        <w:autoSpaceDN w:val="0"/>
        <w:ind w:firstLine="567"/>
        <w:jc w:val="both"/>
        <w:rPr>
          <w:sz w:val="28"/>
          <w:szCs w:val="28"/>
        </w:rPr>
      </w:pPr>
    </w:p>
    <w:p w:rsidR="00D4181F" w:rsidRDefault="00D4181F" w:rsidP="002346DF">
      <w:pPr>
        <w:ind w:firstLine="567"/>
        <w:jc w:val="both"/>
        <w:rPr>
          <w:sz w:val="28"/>
          <w:szCs w:val="28"/>
        </w:rPr>
      </w:pPr>
      <w:r w:rsidRPr="00D4181F">
        <w:rPr>
          <w:sz w:val="28"/>
          <w:szCs w:val="28"/>
        </w:rPr>
        <w:lastRenderedPageBreak/>
        <w:t>1</w:t>
      </w:r>
      <w:r w:rsidRPr="00D4181F">
        <w:rPr>
          <w:sz w:val="28"/>
          <w:szCs w:val="28"/>
          <w:lang w:val="ru-RU"/>
        </w:rPr>
        <w:t>1</w:t>
      </w:r>
      <w:r w:rsidRPr="00D4181F">
        <w:rPr>
          <w:sz w:val="28"/>
          <w:szCs w:val="28"/>
        </w:rPr>
        <w:t>. Приймальна комісія розглядає заяви та документи вступників і приймає рішення про допуск до участі в конкурсному відборі для вступу на навчання до ВСП «ЗФККТ НУ «Запорізька політехніка» протягом трьох робочих днів з дати реєстрації заяви в ЄДЕБО, але не пізніше наступного дня після завершення прийому документів.</w:t>
      </w:r>
    </w:p>
    <w:p w:rsidR="00E66A6F" w:rsidRPr="00D4181F" w:rsidRDefault="00E66A6F"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E66A6F" w:rsidRPr="00D4181F" w:rsidRDefault="00E66A6F" w:rsidP="002346DF">
      <w:pPr>
        <w:ind w:firstLine="567"/>
        <w:jc w:val="both"/>
        <w:rPr>
          <w:sz w:val="28"/>
          <w:szCs w:val="28"/>
        </w:rPr>
      </w:pPr>
    </w:p>
    <w:p w:rsidR="00D4181F" w:rsidRDefault="00D4181F" w:rsidP="002346DF">
      <w:pPr>
        <w:ind w:firstLine="567"/>
        <w:jc w:val="both"/>
        <w:rPr>
          <w:sz w:val="28"/>
          <w:szCs w:val="28"/>
        </w:rPr>
      </w:pPr>
      <w:r w:rsidRPr="00D4181F">
        <w:rPr>
          <w:sz w:val="28"/>
          <w:szCs w:val="28"/>
        </w:rPr>
        <w:t>У разі участі вступника у вступних випробуваннях ВСП «ЗФККТ НУ «Запорізька політехніка»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E66A6F" w:rsidRPr="00D4181F" w:rsidRDefault="00E66A6F" w:rsidP="002346DF">
      <w:pPr>
        <w:ind w:firstLine="567"/>
        <w:jc w:val="both"/>
        <w:rPr>
          <w:sz w:val="28"/>
          <w:szCs w:val="28"/>
        </w:rPr>
      </w:pPr>
    </w:p>
    <w:p w:rsidR="00D4181F" w:rsidRPr="00D4181F" w:rsidRDefault="00D4181F" w:rsidP="002346DF">
      <w:pPr>
        <w:ind w:firstLine="567"/>
        <w:jc w:val="both"/>
        <w:rPr>
          <w:sz w:val="28"/>
          <w:szCs w:val="28"/>
        </w:rPr>
      </w:pPr>
      <w:r w:rsidRPr="00D4181F">
        <w:rPr>
          <w:sz w:val="28"/>
          <w:szCs w:val="28"/>
        </w:rPr>
        <w:t>Оприлюднення поточних рейтингових списків вступників здійснюється на вебсайті ВСП «ЗФККТ НУ «Запорізька політехніка» на підставі даних, внесених до ЄДЕБО.</w:t>
      </w:r>
    </w:p>
    <w:p w:rsidR="00D4181F" w:rsidRPr="00D4181F" w:rsidRDefault="00D4181F" w:rsidP="002346DF">
      <w:pPr>
        <w:ind w:firstLine="567"/>
        <w:jc w:val="both"/>
        <w:rPr>
          <w:sz w:val="28"/>
          <w:szCs w:val="28"/>
        </w:rPr>
      </w:pPr>
    </w:p>
    <w:p w:rsidR="00D4181F" w:rsidRPr="00D4181F" w:rsidRDefault="00D4181F" w:rsidP="002346DF">
      <w:pPr>
        <w:widowControl w:val="0"/>
        <w:tabs>
          <w:tab w:val="left" w:pos="1247"/>
        </w:tabs>
        <w:autoSpaceDE w:val="0"/>
        <w:autoSpaceDN w:val="0"/>
        <w:ind w:firstLine="567"/>
        <w:jc w:val="both"/>
        <w:rPr>
          <w:sz w:val="28"/>
          <w:szCs w:val="28"/>
        </w:rPr>
      </w:pPr>
      <w:r w:rsidRPr="00D4181F">
        <w:rPr>
          <w:sz w:val="28"/>
          <w:szCs w:val="28"/>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rsidR="00D4181F" w:rsidRPr="00D4181F" w:rsidRDefault="00D4181F" w:rsidP="002346DF">
      <w:pPr>
        <w:widowControl w:val="0"/>
        <w:tabs>
          <w:tab w:val="left" w:pos="1247"/>
        </w:tabs>
        <w:autoSpaceDE w:val="0"/>
        <w:autoSpaceDN w:val="0"/>
        <w:ind w:firstLine="567"/>
        <w:jc w:val="both"/>
        <w:rPr>
          <w:sz w:val="28"/>
          <w:szCs w:val="28"/>
        </w:rPr>
      </w:pPr>
    </w:p>
    <w:p w:rsidR="00D4181F" w:rsidRPr="00D4181F" w:rsidRDefault="00D4181F" w:rsidP="002346DF">
      <w:pPr>
        <w:widowControl w:val="0"/>
        <w:tabs>
          <w:tab w:val="left" w:pos="1245"/>
        </w:tabs>
        <w:autoSpaceDE w:val="0"/>
        <w:autoSpaceDN w:val="0"/>
        <w:ind w:firstLine="567"/>
        <w:jc w:val="both"/>
        <w:rPr>
          <w:sz w:val="28"/>
          <w:szCs w:val="28"/>
        </w:rPr>
      </w:pPr>
      <w:r w:rsidRPr="00D4181F">
        <w:rPr>
          <w:sz w:val="28"/>
          <w:szCs w:val="28"/>
        </w:rPr>
        <w:t>1</w:t>
      </w:r>
      <w:r w:rsidRPr="00D4181F">
        <w:rPr>
          <w:sz w:val="28"/>
          <w:szCs w:val="28"/>
          <w:lang w:val="ru-RU"/>
        </w:rPr>
        <w:t>3</w:t>
      </w:r>
      <w:r w:rsidRPr="00D4181F">
        <w:rPr>
          <w:sz w:val="28"/>
          <w:szCs w:val="28"/>
        </w:rPr>
        <w:t>. Паперова заява, зареєстрована в ЄДЕБО, може бути скасована ВСП «ЗФККТ НУ «Запорізька політехніка»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rsidR="00D4181F" w:rsidRPr="00D4181F" w:rsidRDefault="00D4181F" w:rsidP="002346DF">
      <w:pPr>
        <w:widowControl w:val="0"/>
        <w:tabs>
          <w:tab w:val="left" w:pos="1245"/>
        </w:tabs>
        <w:autoSpaceDE w:val="0"/>
        <w:autoSpaceDN w:val="0"/>
        <w:ind w:firstLine="567"/>
        <w:jc w:val="both"/>
        <w:rPr>
          <w:sz w:val="28"/>
          <w:szCs w:val="28"/>
        </w:rPr>
      </w:pPr>
    </w:p>
    <w:p w:rsidR="00D4181F" w:rsidRPr="00D4181F" w:rsidRDefault="00D4181F" w:rsidP="002346DF">
      <w:pPr>
        <w:widowControl w:val="0"/>
        <w:tabs>
          <w:tab w:val="left" w:pos="1247"/>
        </w:tabs>
        <w:autoSpaceDE w:val="0"/>
        <w:autoSpaceDN w:val="0"/>
        <w:ind w:firstLine="567"/>
        <w:jc w:val="both"/>
        <w:rPr>
          <w:sz w:val="28"/>
          <w:szCs w:val="28"/>
        </w:rPr>
      </w:pPr>
      <w:r w:rsidRPr="00D4181F">
        <w:rPr>
          <w:sz w:val="28"/>
          <w:szCs w:val="28"/>
        </w:rPr>
        <w:t xml:space="preserve">14. </w:t>
      </w:r>
      <w:r w:rsidRPr="00D4181F">
        <w:rPr>
          <w:sz w:val="28"/>
          <w:szCs w:val="28"/>
          <w:lang w:eastAsia="uk-UA"/>
        </w:rPr>
        <w:t xml:space="preserve">Під час прийняття на навчання осіб, які подають документ про здобутий за кордоном ступінь (рівень) освіти (далі – Документ), обов'язковою є </w:t>
      </w:r>
      <w:r w:rsidRPr="00D4181F">
        <w:rPr>
          <w:sz w:val="28"/>
          <w:szCs w:val="28"/>
          <w:lang w:eastAsia="uk-UA"/>
        </w:rPr>
        <w:lastRenderedPageBreak/>
        <w:t>процедура визнання і встановлення еквівалентності Документа, що здійснюється відповідно до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r w:rsidRPr="00D4181F">
        <w:rPr>
          <w:sz w:val="28"/>
          <w:szCs w:val="28"/>
        </w:rPr>
        <w:t>.</w:t>
      </w:r>
    </w:p>
    <w:p w:rsidR="00D4181F" w:rsidRPr="00D4181F" w:rsidRDefault="00D4181F" w:rsidP="00A838D4">
      <w:pPr>
        <w:jc w:val="center"/>
        <w:rPr>
          <w:b/>
          <w:sz w:val="28"/>
          <w:szCs w:val="28"/>
        </w:rPr>
      </w:pPr>
    </w:p>
    <w:p w:rsidR="00D4181F" w:rsidRPr="00D4181F" w:rsidRDefault="00D4181F" w:rsidP="00A838D4">
      <w:pPr>
        <w:jc w:val="center"/>
        <w:rPr>
          <w:b/>
          <w:sz w:val="28"/>
          <w:szCs w:val="28"/>
        </w:rPr>
      </w:pPr>
      <w:r w:rsidRPr="00D4181F">
        <w:rPr>
          <w:b/>
          <w:sz w:val="28"/>
          <w:szCs w:val="28"/>
        </w:rPr>
        <w:t>VІІ. Конкурсний відбір, його організація та проведення</w:t>
      </w:r>
    </w:p>
    <w:p w:rsidR="00D4181F" w:rsidRPr="00D4181F" w:rsidRDefault="00D4181F" w:rsidP="00A838D4">
      <w:pPr>
        <w:ind w:firstLine="728"/>
        <w:jc w:val="center"/>
        <w:rPr>
          <w:b/>
          <w:sz w:val="28"/>
          <w:szCs w:val="28"/>
        </w:rPr>
      </w:pPr>
    </w:p>
    <w:p w:rsidR="00E66A6F" w:rsidRDefault="00D4181F" w:rsidP="00D454C1">
      <w:pPr>
        <w:widowControl w:val="0"/>
        <w:numPr>
          <w:ilvl w:val="0"/>
          <w:numId w:val="26"/>
        </w:numPr>
        <w:tabs>
          <w:tab w:val="left" w:pos="851"/>
        </w:tabs>
        <w:autoSpaceDE w:val="0"/>
        <w:autoSpaceDN w:val="0"/>
        <w:ind w:left="0" w:firstLine="567"/>
        <w:contextualSpacing/>
        <w:jc w:val="both"/>
        <w:rPr>
          <w:sz w:val="28"/>
          <w:szCs w:val="28"/>
        </w:rPr>
      </w:pPr>
      <w:r w:rsidRPr="00D4181F">
        <w:rPr>
          <w:sz w:val="28"/>
          <w:szCs w:val="28"/>
        </w:rPr>
        <w:t>Конкурсний відбір на навчання для здобуття фахової передвищої освіти здійснюється:</w:t>
      </w:r>
    </w:p>
    <w:p w:rsidR="00E66A6F" w:rsidRDefault="00E66A6F" w:rsidP="00E66A6F">
      <w:pPr>
        <w:widowControl w:val="0"/>
        <w:autoSpaceDE w:val="0"/>
        <w:autoSpaceDN w:val="0"/>
        <w:ind w:firstLine="567"/>
        <w:contextualSpacing/>
        <w:jc w:val="both"/>
        <w:rPr>
          <w:sz w:val="28"/>
          <w:szCs w:val="28"/>
        </w:rPr>
      </w:pPr>
    </w:p>
    <w:p w:rsidR="00D4181F" w:rsidRPr="00E66A6F" w:rsidRDefault="00D4181F" w:rsidP="00E66A6F">
      <w:pPr>
        <w:widowControl w:val="0"/>
        <w:autoSpaceDE w:val="0"/>
        <w:autoSpaceDN w:val="0"/>
        <w:ind w:firstLine="567"/>
        <w:contextualSpacing/>
        <w:jc w:val="both"/>
        <w:rPr>
          <w:sz w:val="28"/>
          <w:szCs w:val="28"/>
        </w:rPr>
      </w:pPr>
      <w:r w:rsidRPr="00E66A6F">
        <w:rPr>
          <w:sz w:val="28"/>
          <w:szCs w:val="28"/>
        </w:rPr>
        <w:t xml:space="preserve">вступ на основі БСО, </w:t>
      </w:r>
      <w:r w:rsidR="00A91562">
        <w:rPr>
          <w:sz w:val="28"/>
          <w:szCs w:val="28"/>
        </w:rPr>
        <w:t xml:space="preserve"> </w:t>
      </w:r>
      <w:r w:rsidRPr="00E66A6F">
        <w:rPr>
          <w:sz w:val="28"/>
          <w:szCs w:val="28"/>
        </w:rPr>
        <w:t>ПЗСО - для вступу на місця державного замовлення за результатами співбесіди, для вступу на місця за кошти фізичних  або юридичних осіб - на основі розгляду мотиваційних листів.</w:t>
      </w:r>
    </w:p>
    <w:p w:rsidR="00D4181F" w:rsidRPr="00D4181F" w:rsidRDefault="00D4181F" w:rsidP="00E66A6F">
      <w:pPr>
        <w:ind w:firstLine="567"/>
        <w:jc w:val="both"/>
        <w:rPr>
          <w:sz w:val="28"/>
          <w:szCs w:val="28"/>
        </w:rPr>
      </w:pPr>
    </w:p>
    <w:p w:rsidR="00D4181F" w:rsidRPr="00D4181F" w:rsidRDefault="00D4181F" w:rsidP="00E66A6F">
      <w:pPr>
        <w:widowControl w:val="0"/>
        <w:tabs>
          <w:tab w:val="left" w:pos="1106"/>
        </w:tabs>
        <w:autoSpaceDE w:val="0"/>
        <w:autoSpaceDN w:val="0"/>
        <w:ind w:firstLine="567"/>
        <w:jc w:val="both"/>
        <w:rPr>
          <w:sz w:val="28"/>
          <w:szCs w:val="28"/>
        </w:rPr>
      </w:pPr>
      <w:r w:rsidRPr="00D4181F">
        <w:rPr>
          <w:sz w:val="28"/>
          <w:szCs w:val="28"/>
        </w:rPr>
        <w:t>2. Конкурсний відбір проводиться на основі конкурсного бала</w:t>
      </w:r>
      <w:r w:rsidRPr="00D4181F">
        <w:rPr>
          <w:sz w:val="28"/>
          <w:szCs w:val="28"/>
          <w:lang w:val="ru-RU"/>
        </w:rPr>
        <w:t xml:space="preserve"> </w:t>
      </w:r>
      <w:r w:rsidRPr="00D4181F">
        <w:rPr>
          <w:sz w:val="28"/>
          <w:szCs w:val="28"/>
        </w:rPr>
        <w:t>або розгляду мотиваційних листів.</w:t>
      </w:r>
    </w:p>
    <w:p w:rsidR="00D4181F" w:rsidRPr="00D4181F" w:rsidRDefault="00D4181F" w:rsidP="00E66A6F">
      <w:pPr>
        <w:widowControl w:val="0"/>
        <w:tabs>
          <w:tab w:val="left" w:pos="1106"/>
        </w:tabs>
        <w:autoSpaceDE w:val="0"/>
        <w:autoSpaceDN w:val="0"/>
        <w:ind w:firstLine="567"/>
        <w:jc w:val="both"/>
        <w:rPr>
          <w:sz w:val="28"/>
          <w:szCs w:val="28"/>
        </w:rPr>
      </w:pPr>
    </w:p>
    <w:p w:rsidR="00D4181F" w:rsidRDefault="00D4181F" w:rsidP="00E66A6F">
      <w:pPr>
        <w:widowControl w:val="0"/>
        <w:autoSpaceDE w:val="0"/>
        <w:autoSpaceDN w:val="0"/>
        <w:ind w:firstLine="567"/>
        <w:jc w:val="both"/>
        <w:rPr>
          <w:sz w:val="28"/>
          <w:szCs w:val="28"/>
        </w:rPr>
      </w:pPr>
      <w:r w:rsidRPr="00D4181F">
        <w:rPr>
          <w:sz w:val="28"/>
          <w:szCs w:val="28"/>
        </w:rPr>
        <w:t>3. Конкурсний бал для вступу на основі БСО, ПЗСО на місця державного замовлення визначається як оцінка співбесіди.</w:t>
      </w:r>
    </w:p>
    <w:p w:rsidR="00E66A6F" w:rsidRPr="00D4181F" w:rsidRDefault="00E66A6F" w:rsidP="00E66A6F">
      <w:pPr>
        <w:widowControl w:val="0"/>
        <w:autoSpaceDE w:val="0"/>
        <w:autoSpaceDN w:val="0"/>
        <w:ind w:firstLine="567"/>
        <w:jc w:val="both"/>
        <w:rPr>
          <w:sz w:val="28"/>
          <w:szCs w:val="28"/>
        </w:rPr>
      </w:pPr>
    </w:p>
    <w:p w:rsidR="00D4181F" w:rsidRDefault="00D4181F" w:rsidP="00E66A6F">
      <w:pPr>
        <w:widowControl w:val="0"/>
        <w:autoSpaceDE w:val="0"/>
        <w:autoSpaceDN w:val="0"/>
        <w:ind w:firstLine="567"/>
        <w:contextualSpacing/>
        <w:jc w:val="both"/>
        <w:rPr>
          <w:color w:val="000000" w:themeColor="text1"/>
          <w:sz w:val="28"/>
          <w:szCs w:val="28"/>
        </w:rPr>
      </w:pPr>
      <w:r w:rsidRPr="00D4181F">
        <w:rPr>
          <w:color w:val="000000" w:themeColor="text1"/>
          <w:sz w:val="28"/>
          <w:szCs w:val="28"/>
        </w:rPr>
        <w:t>Замість проходження співбесіди вступник на основі ПЗСО може подати результати:</w:t>
      </w:r>
    </w:p>
    <w:p w:rsidR="00D4181F" w:rsidRDefault="00D4181F" w:rsidP="00E66A6F">
      <w:pPr>
        <w:widowControl w:val="0"/>
        <w:autoSpaceDE w:val="0"/>
        <w:autoSpaceDN w:val="0"/>
        <w:ind w:firstLine="567"/>
        <w:contextualSpacing/>
        <w:jc w:val="both"/>
        <w:rPr>
          <w:color w:val="000000" w:themeColor="text1"/>
          <w:sz w:val="28"/>
          <w:szCs w:val="28"/>
        </w:rPr>
      </w:pPr>
      <w:r w:rsidRPr="00D4181F">
        <w:rPr>
          <w:color w:val="000000" w:themeColor="text1"/>
          <w:sz w:val="28"/>
          <w:szCs w:val="28"/>
        </w:rPr>
        <w:t>зовнішнього незалежного оцінювання 2021 року;</w:t>
      </w:r>
    </w:p>
    <w:p w:rsidR="00D4181F" w:rsidRDefault="00D4181F" w:rsidP="00E66A6F">
      <w:pPr>
        <w:widowControl w:val="0"/>
        <w:autoSpaceDE w:val="0"/>
        <w:autoSpaceDN w:val="0"/>
        <w:ind w:firstLine="567"/>
        <w:contextualSpacing/>
        <w:jc w:val="both"/>
        <w:rPr>
          <w:color w:val="000000" w:themeColor="text1"/>
          <w:sz w:val="28"/>
          <w:szCs w:val="28"/>
        </w:rPr>
      </w:pPr>
      <w:r w:rsidRPr="00D4181F">
        <w:rPr>
          <w:color w:val="000000" w:themeColor="text1"/>
          <w:sz w:val="28"/>
          <w:szCs w:val="28"/>
        </w:rPr>
        <w:t>або національного мультипредметного теста 2022 року;</w:t>
      </w:r>
    </w:p>
    <w:p w:rsidR="00D4181F" w:rsidRDefault="00D4181F" w:rsidP="00E66A6F">
      <w:pPr>
        <w:widowControl w:val="0"/>
        <w:autoSpaceDE w:val="0"/>
        <w:autoSpaceDN w:val="0"/>
        <w:ind w:firstLine="567"/>
        <w:contextualSpacing/>
        <w:jc w:val="both"/>
        <w:rPr>
          <w:color w:val="000000" w:themeColor="text1"/>
          <w:sz w:val="28"/>
          <w:szCs w:val="28"/>
        </w:rPr>
      </w:pPr>
      <w:r w:rsidRPr="00D4181F">
        <w:rPr>
          <w:color w:val="000000" w:themeColor="text1"/>
          <w:sz w:val="28"/>
          <w:szCs w:val="28"/>
        </w:rPr>
        <w:t>або національного мультипредметного теста 2023 року;</w:t>
      </w:r>
    </w:p>
    <w:p w:rsidR="00D4181F" w:rsidRDefault="00D4181F" w:rsidP="00E66A6F">
      <w:pPr>
        <w:widowControl w:val="0"/>
        <w:autoSpaceDE w:val="0"/>
        <w:autoSpaceDN w:val="0"/>
        <w:ind w:firstLine="567"/>
        <w:contextualSpacing/>
        <w:jc w:val="both"/>
        <w:rPr>
          <w:color w:val="000000" w:themeColor="text1"/>
          <w:sz w:val="28"/>
          <w:szCs w:val="28"/>
        </w:rPr>
      </w:pPr>
      <w:r w:rsidRPr="00D4181F">
        <w:rPr>
          <w:color w:val="000000" w:themeColor="text1"/>
          <w:sz w:val="28"/>
          <w:szCs w:val="28"/>
        </w:rPr>
        <w:t>або національного мультипредметного теста 2024 року.</w:t>
      </w:r>
    </w:p>
    <w:p w:rsidR="00D454C1" w:rsidRDefault="00D454C1" w:rsidP="00E66A6F">
      <w:pPr>
        <w:widowControl w:val="0"/>
        <w:autoSpaceDE w:val="0"/>
        <w:autoSpaceDN w:val="0"/>
        <w:ind w:firstLine="567"/>
        <w:contextualSpacing/>
        <w:jc w:val="both"/>
        <w:rPr>
          <w:sz w:val="28"/>
          <w:szCs w:val="28"/>
        </w:rPr>
      </w:pPr>
    </w:p>
    <w:p w:rsidR="00D4181F" w:rsidRDefault="00D4181F" w:rsidP="00E66A6F">
      <w:pPr>
        <w:widowControl w:val="0"/>
        <w:autoSpaceDE w:val="0"/>
        <w:autoSpaceDN w:val="0"/>
        <w:ind w:firstLine="567"/>
        <w:contextualSpacing/>
        <w:jc w:val="both"/>
        <w:rPr>
          <w:sz w:val="28"/>
          <w:szCs w:val="28"/>
        </w:rPr>
      </w:pPr>
      <w:r w:rsidRPr="00D4181F">
        <w:rPr>
          <w:sz w:val="28"/>
          <w:szCs w:val="28"/>
        </w:rPr>
        <w:t>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літератури/української мови, предмету на вибір вступника) з підвищенням на 25 відсотків, але не вище 200 балів, або середній бал усіх предметів національного мультипредметного теста з підвищенням на 25 відсотків, але не вище 200 балів.</w:t>
      </w:r>
    </w:p>
    <w:p w:rsidR="00E66A6F" w:rsidRPr="00D4181F" w:rsidRDefault="00E66A6F" w:rsidP="00E66A6F">
      <w:pPr>
        <w:widowControl w:val="0"/>
        <w:autoSpaceDE w:val="0"/>
        <w:autoSpaceDN w:val="0"/>
        <w:ind w:firstLine="567"/>
        <w:contextualSpacing/>
        <w:jc w:val="both"/>
        <w:rPr>
          <w:sz w:val="28"/>
          <w:szCs w:val="28"/>
        </w:rPr>
      </w:pPr>
    </w:p>
    <w:p w:rsidR="00D4181F" w:rsidRPr="00D4181F" w:rsidRDefault="00D4181F" w:rsidP="00E66A6F">
      <w:pPr>
        <w:widowControl w:val="0"/>
        <w:autoSpaceDE w:val="0"/>
        <w:autoSpaceDN w:val="0"/>
        <w:ind w:firstLine="567"/>
        <w:jc w:val="both"/>
        <w:rPr>
          <w:sz w:val="28"/>
          <w:szCs w:val="28"/>
        </w:rPr>
      </w:pPr>
      <w:r w:rsidRPr="00D4181F">
        <w:rPr>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w:t>
      </w:r>
      <w:r w:rsidRPr="00D4181F">
        <w:rPr>
          <w:sz w:val="28"/>
          <w:szCs w:val="28"/>
        </w:rPr>
        <w:lastRenderedPageBreak/>
        <w:t>України), Олімпійських, Параолімпійських і Дефлімпійських іграх (за поданням Міністерства молоді та спорту України), зараховується оцінка 200 балів.</w:t>
      </w:r>
    </w:p>
    <w:p w:rsidR="00D4181F" w:rsidRPr="00D4181F" w:rsidRDefault="00D4181F" w:rsidP="00E66A6F">
      <w:pPr>
        <w:ind w:firstLine="567"/>
        <w:contextualSpacing/>
        <w:rPr>
          <w:sz w:val="28"/>
          <w:szCs w:val="28"/>
        </w:rPr>
      </w:pPr>
    </w:p>
    <w:p w:rsidR="00D4181F" w:rsidRPr="00D4181F" w:rsidRDefault="00D4181F" w:rsidP="00E66A6F">
      <w:pPr>
        <w:widowControl w:val="0"/>
        <w:tabs>
          <w:tab w:val="left" w:pos="1245"/>
        </w:tabs>
        <w:autoSpaceDE w:val="0"/>
        <w:autoSpaceDN w:val="0"/>
        <w:ind w:firstLine="567"/>
        <w:jc w:val="both"/>
        <w:rPr>
          <w:sz w:val="28"/>
          <w:szCs w:val="28"/>
        </w:rPr>
      </w:pPr>
      <w:r w:rsidRPr="00D4181F">
        <w:rPr>
          <w:sz w:val="28"/>
          <w:szCs w:val="28"/>
        </w:rPr>
        <w:t>4. ВСП «ЗФККТ НУ «Запорізька політехніка» у Правилах прийому самостійно визначає мінімальне значення конкурсного бала, з яким вступник допускається до участі у конкурсному відборі (додаток 3).</w:t>
      </w:r>
    </w:p>
    <w:p w:rsidR="00D4181F" w:rsidRPr="00D4181F" w:rsidRDefault="00D4181F" w:rsidP="00E66A6F">
      <w:pPr>
        <w:widowControl w:val="0"/>
        <w:tabs>
          <w:tab w:val="left" w:pos="1245"/>
        </w:tabs>
        <w:autoSpaceDE w:val="0"/>
        <w:autoSpaceDN w:val="0"/>
        <w:ind w:firstLine="567"/>
        <w:jc w:val="both"/>
        <w:rPr>
          <w:sz w:val="28"/>
          <w:szCs w:val="28"/>
        </w:rPr>
      </w:pPr>
    </w:p>
    <w:p w:rsidR="00D4181F" w:rsidRDefault="00D4181F" w:rsidP="00E66A6F">
      <w:pPr>
        <w:widowControl w:val="0"/>
        <w:tabs>
          <w:tab w:val="left" w:pos="1247"/>
        </w:tabs>
        <w:autoSpaceDE w:val="0"/>
        <w:autoSpaceDN w:val="0"/>
        <w:ind w:firstLine="567"/>
        <w:jc w:val="both"/>
        <w:rPr>
          <w:sz w:val="28"/>
          <w:szCs w:val="28"/>
        </w:rPr>
      </w:pPr>
      <w:r w:rsidRPr="00D4181F">
        <w:rPr>
          <w:sz w:val="28"/>
          <w:szCs w:val="28"/>
        </w:rPr>
        <w:t>5. Програми співбесід затверджує голова приймальної комісії ВСП «ЗФККТ НУ «Запорізька політехніка» не пізніше, ніж через місяць після набрання чинності Порядком прийому.</w:t>
      </w:r>
    </w:p>
    <w:p w:rsidR="00E66A6F" w:rsidRPr="00D4181F" w:rsidRDefault="00E66A6F" w:rsidP="00E66A6F">
      <w:pPr>
        <w:widowControl w:val="0"/>
        <w:tabs>
          <w:tab w:val="left" w:pos="1247"/>
        </w:tabs>
        <w:autoSpaceDE w:val="0"/>
        <w:autoSpaceDN w:val="0"/>
        <w:ind w:firstLine="567"/>
        <w:jc w:val="both"/>
        <w:rPr>
          <w:sz w:val="28"/>
          <w:szCs w:val="28"/>
        </w:rPr>
      </w:pPr>
    </w:p>
    <w:p w:rsidR="00D4181F" w:rsidRDefault="00D4181F" w:rsidP="00E66A6F">
      <w:pPr>
        <w:widowControl w:val="0"/>
        <w:tabs>
          <w:tab w:val="left" w:pos="1247"/>
        </w:tabs>
        <w:autoSpaceDE w:val="0"/>
        <w:autoSpaceDN w:val="0"/>
        <w:ind w:firstLine="567"/>
        <w:jc w:val="both"/>
        <w:rPr>
          <w:sz w:val="28"/>
          <w:szCs w:val="28"/>
        </w:rPr>
      </w:pPr>
      <w:r w:rsidRPr="00D4181F">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E66A6F" w:rsidRPr="00D4181F" w:rsidRDefault="00E66A6F" w:rsidP="00E66A6F">
      <w:pPr>
        <w:widowControl w:val="0"/>
        <w:tabs>
          <w:tab w:val="left" w:pos="1247"/>
        </w:tabs>
        <w:autoSpaceDE w:val="0"/>
        <w:autoSpaceDN w:val="0"/>
        <w:ind w:firstLine="567"/>
        <w:jc w:val="both"/>
        <w:rPr>
          <w:sz w:val="28"/>
          <w:szCs w:val="28"/>
        </w:rPr>
      </w:pPr>
    </w:p>
    <w:p w:rsidR="00D4181F" w:rsidRDefault="00D4181F" w:rsidP="00E66A6F">
      <w:pPr>
        <w:widowControl w:val="0"/>
        <w:tabs>
          <w:tab w:val="left" w:pos="1247"/>
        </w:tabs>
        <w:autoSpaceDE w:val="0"/>
        <w:autoSpaceDN w:val="0"/>
        <w:ind w:firstLine="567"/>
        <w:jc w:val="both"/>
        <w:rPr>
          <w:sz w:val="28"/>
          <w:szCs w:val="28"/>
        </w:rPr>
      </w:pPr>
      <w:r w:rsidRPr="00D4181F">
        <w:rPr>
          <w:sz w:val="28"/>
          <w:szCs w:val="28"/>
        </w:rPr>
        <w:t>Програми співбесід оприлюднюються на вебсайті ВСП «ЗФККТ НУ «Запорізька політехніка». У програмах мають міститися критерії оцінювання підготовленості вступників.</w:t>
      </w:r>
    </w:p>
    <w:p w:rsidR="00E66A6F" w:rsidRPr="00D4181F" w:rsidRDefault="00E66A6F" w:rsidP="00E66A6F">
      <w:pPr>
        <w:widowControl w:val="0"/>
        <w:tabs>
          <w:tab w:val="left" w:pos="1247"/>
        </w:tabs>
        <w:autoSpaceDE w:val="0"/>
        <w:autoSpaceDN w:val="0"/>
        <w:ind w:firstLine="567"/>
        <w:jc w:val="both"/>
        <w:rPr>
          <w:sz w:val="28"/>
          <w:szCs w:val="28"/>
        </w:rPr>
      </w:pPr>
    </w:p>
    <w:p w:rsidR="00D4181F" w:rsidRDefault="00D4181F" w:rsidP="00E66A6F">
      <w:pPr>
        <w:widowControl w:val="0"/>
        <w:tabs>
          <w:tab w:val="left" w:pos="1247"/>
        </w:tabs>
        <w:autoSpaceDE w:val="0"/>
        <w:autoSpaceDN w:val="0"/>
        <w:ind w:firstLine="567"/>
        <w:jc w:val="both"/>
        <w:rPr>
          <w:sz w:val="28"/>
          <w:szCs w:val="28"/>
        </w:rPr>
      </w:pPr>
      <w:r w:rsidRPr="00D4181F">
        <w:rPr>
          <w:sz w:val="28"/>
          <w:szCs w:val="28"/>
        </w:rPr>
        <w:t>Вимоги до мотиваційних листів затверджуються головою приймальної комісії та оприлюднюються на вебсайті ВСП «ЗФККТ НУ «Запорізька політехніка» не пізніше, ніж через місяць після набрання чинності Порядком прийому.</w:t>
      </w:r>
    </w:p>
    <w:p w:rsidR="00E66A6F" w:rsidRPr="00D4181F" w:rsidRDefault="00E66A6F" w:rsidP="00E66A6F">
      <w:pPr>
        <w:widowControl w:val="0"/>
        <w:tabs>
          <w:tab w:val="left" w:pos="1247"/>
        </w:tabs>
        <w:autoSpaceDE w:val="0"/>
        <w:autoSpaceDN w:val="0"/>
        <w:ind w:firstLine="567"/>
        <w:jc w:val="both"/>
        <w:rPr>
          <w:sz w:val="28"/>
          <w:szCs w:val="28"/>
        </w:rPr>
      </w:pPr>
    </w:p>
    <w:p w:rsidR="00D4181F" w:rsidRPr="00D4181F" w:rsidRDefault="00D4181F" w:rsidP="00E66A6F">
      <w:pPr>
        <w:widowControl w:val="0"/>
        <w:tabs>
          <w:tab w:val="left" w:pos="1247"/>
        </w:tabs>
        <w:autoSpaceDE w:val="0"/>
        <w:autoSpaceDN w:val="0"/>
        <w:ind w:firstLine="567"/>
        <w:jc w:val="both"/>
        <w:rPr>
          <w:sz w:val="28"/>
          <w:szCs w:val="28"/>
          <w:lang w:eastAsia="uk-UA"/>
        </w:rPr>
      </w:pPr>
      <w:r w:rsidRPr="00D4181F">
        <w:rPr>
          <w:sz w:val="28"/>
          <w:szCs w:val="28"/>
        </w:rPr>
        <w:t>ВСП «ЗФККТ НУ «Запорізька політехніка»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 уповноважений)</w:t>
      </w:r>
      <w:r w:rsidRPr="00D4181F">
        <w:rPr>
          <w:sz w:val="28"/>
          <w:szCs w:val="28"/>
          <w:lang w:eastAsia="uk-UA"/>
        </w:rPr>
        <w:t>.</w:t>
      </w:r>
    </w:p>
    <w:p w:rsidR="00D4181F" w:rsidRPr="00D4181F" w:rsidRDefault="00D4181F" w:rsidP="00E66A6F">
      <w:pPr>
        <w:ind w:firstLine="567"/>
        <w:jc w:val="both"/>
        <w:rPr>
          <w:sz w:val="28"/>
          <w:szCs w:val="28"/>
        </w:rPr>
      </w:pPr>
    </w:p>
    <w:p w:rsidR="00D4181F" w:rsidRPr="00D4181F" w:rsidRDefault="00D4181F" w:rsidP="00E66A6F">
      <w:pPr>
        <w:widowControl w:val="0"/>
        <w:tabs>
          <w:tab w:val="left" w:pos="1247"/>
        </w:tabs>
        <w:autoSpaceDE w:val="0"/>
        <w:autoSpaceDN w:val="0"/>
        <w:ind w:firstLine="567"/>
        <w:jc w:val="both"/>
        <w:rPr>
          <w:sz w:val="28"/>
          <w:szCs w:val="28"/>
        </w:rPr>
      </w:pPr>
      <w:r w:rsidRPr="00D4181F">
        <w:rPr>
          <w:sz w:val="28"/>
          <w:szCs w:val="28"/>
        </w:rPr>
        <w:t>6.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Pr="00D4181F">
        <w:rPr>
          <w:sz w:val="28"/>
          <w:szCs w:val="28"/>
          <w:lang w:val="ru-RU"/>
        </w:rPr>
        <w:t xml:space="preserve"> </w:t>
      </w:r>
      <w:r w:rsidRPr="00D4181F">
        <w:rPr>
          <w:sz w:val="28"/>
          <w:szCs w:val="28"/>
        </w:rPr>
        <w:t>допускається.</w:t>
      </w:r>
    </w:p>
    <w:p w:rsidR="00D4181F" w:rsidRPr="00D4181F" w:rsidRDefault="00D4181F" w:rsidP="00E66A6F">
      <w:pPr>
        <w:widowControl w:val="0"/>
        <w:tabs>
          <w:tab w:val="left" w:pos="1247"/>
        </w:tabs>
        <w:autoSpaceDE w:val="0"/>
        <w:autoSpaceDN w:val="0"/>
        <w:ind w:firstLine="567"/>
        <w:jc w:val="both"/>
        <w:rPr>
          <w:sz w:val="28"/>
          <w:szCs w:val="28"/>
        </w:rPr>
      </w:pPr>
    </w:p>
    <w:p w:rsidR="00D4181F" w:rsidRPr="00D4181F" w:rsidRDefault="00D4181F" w:rsidP="00E66A6F">
      <w:pPr>
        <w:widowControl w:val="0"/>
        <w:tabs>
          <w:tab w:val="left" w:pos="1247"/>
        </w:tabs>
        <w:autoSpaceDE w:val="0"/>
        <w:autoSpaceDN w:val="0"/>
        <w:ind w:firstLine="567"/>
        <w:jc w:val="both"/>
        <w:rPr>
          <w:sz w:val="28"/>
          <w:szCs w:val="28"/>
        </w:rPr>
      </w:pPr>
      <w:r w:rsidRPr="00D4181F">
        <w:rPr>
          <w:sz w:val="28"/>
          <w:szCs w:val="28"/>
        </w:rPr>
        <w:t>7. Апеляції на результати вступних випробувань, проведених ВСП «ЗФККТ НУ «Запорізька політехніка», розглядає апеляційна комісія ВСП «ЗФККТ НУ «Запорізька політехніка», склад та порядок роботи якої затверджуються наказом ВСП «ЗФККТ НУ «Запорізька політехніка»,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D4181F" w:rsidRPr="00D4181F" w:rsidRDefault="00D4181F" w:rsidP="00E66A6F">
      <w:pPr>
        <w:widowControl w:val="0"/>
        <w:tabs>
          <w:tab w:val="left" w:pos="1247"/>
        </w:tabs>
        <w:autoSpaceDE w:val="0"/>
        <w:autoSpaceDN w:val="0"/>
        <w:ind w:firstLine="567"/>
        <w:jc w:val="both"/>
        <w:rPr>
          <w:sz w:val="28"/>
          <w:szCs w:val="28"/>
        </w:rPr>
      </w:pPr>
    </w:p>
    <w:p w:rsidR="00D4181F" w:rsidRPr="00D4181F" w:rsidRDefault="00D4181F" w:rsidP="00E66A6F">
      <w:pPr>
        <w:widowControl w:val="0"/>
        <w:tabs>
          <w:tab w:val="left" w:pos="1247"/>
        </w:tabs>
        <w:autoSpaceDE w:val="0"/>
        <w:autoSpaceDN w:val="0"/>
        <w:ind w:firstLine="567"/>
        <w:jc w:val="both"/>
        <w:rPr>
          <w:sz w:val="28"/>
          <w:szCs w:val="28"/>
        </w:rPr>
      </w:pPr>
      <w:r w:rsidRPr="00D4181F">
        <w:rPr>
          <w:sz w:val="28"/>
          <w:szCs w:val="28"/>
        </w:rPr>
        <w:lastRenderedPageBreak/>
        <w:t xml:space="preserve">8. Відомості щодо результатів вступних випробувань вносяться до ЄДЕБО. </w:t>
      </w:r>
    </w:p>
    <w:p w:rsidR="00D4181F" w:rsidRPr="00D4181F" w:rsidRDefault="00D4181F" w:rsidP="00A838D4">
      <w:pPr>
        <w:contextualSpacing/>
        <w:rPr>
          <w:sz w:val="28"/>
          <w:szCs w:val="28"/>
        </w:rPr>
      </w:pPr>
    </w:p>
    <w:p w:rsidR="00D4181F" w:rsidRPr="00D4181F" w:rsidRDefault="00D4181F" w:rsidP="00A91562">
      <w:pPr>
        <w:widowControl w:val="0"/>
        <w:autoSpaceDE w:val="0"/>
        <w:autoSpaceDN w:val="0"/>
        <w:ind w:firstLine="567"/>
        <w:jc w:val="both"/>
        <w:rPr>
          <w:sz w:val="28"/>
          <w:szCs w:val="28"/>
        </w:rPr>
      </w:pPr>
      <w:r w:rsidRPr="00D4181F">
        <w:rPr>
          <w:sz w:val="28"/>
          <w:szCs w:val="28"/>
        </w:rPr>
        <w:t>9.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ВСП «ЗФККТ НУ «Запорізька політехніка».</w:t>
      </w:r>
    </w:p>
    <w:p w:rsidR="00D4181F" w:rsidRPr="00D4181F" w:rsidRDefault="00D4181F" w:rsidP="00A838D4">
      <w:pPr>
        <w:widowControl w:val="0"/>
        <w:tabs>
          <w:tab w:val="left" w:pos="1247"/>
        </w:tabs>
        <w:autoSpaceDE w:val="0"/>
        <w:autoSpaceDN w:val="0"/>
        <w:ind w:firstLine="709"/>
        <w:jc w:val="both"/>
        <w:rPr>
          <w:sz w:val="28"/>
          <w:szCs w:val="28"/>
        </w:rPr>
      </w:pPr>
    </w:p>
    <w:p w:rsidR="00D4181F" w:rsidRPr="00D4181F" w:rsidRDefault="00D4181F" w:rsidP="00A838D4">
      <w:pPr>
        <w:widowControl w:val="0"/>
        <w:tabs>
          <w:tab w:val="left" w:pos="1247"/>
        </w:tabs>
        <w:autoSpaceDE w:val="0"/>
        <w:autoSpaceDN w:val="0"/>
        <w:ind w:firstLine="709"/>
        <w:jc w:val="both"/>
        <w:rPr>
          <w:sz w:val="28"/>
          <w:szCs w:val="28"/>
        </w:rPr>
      </w:pPr>
      <w:r w:rsidRPr="00D4181F">
        <w:rPr>
          <w:sz w:val="28"/>
          <w:szCs w:val="28"/>
        </w:rPr>
        <w:t>10. Матеріали вступних випробувань, включаючи відеозаписи співбесід, зберігаються не менше одного року, потім знищуються, про що складається акт.</w:t>
      </w:r>
    </w:p>
    <w:p w:rsidR="00D4181F" w:rsidRPr="00D4181F" w:rsidRDefault="00D4181F" w:rsidP="00A838D4">
      <w:pPr>
        <w:widowControl w:val="0"/>
        <w:tabs>
          <w:tab w:val="left" w:pos="1247"/>
        </w:tabs>
        <w:autoSpaceDE w:val="0"/>
        <w:autoSpaceDN w:val="0"/>
        <w:ind w:firstLine="709"/>
        <w:jc w:val="both"/>
        <w:rPr>
          <w:sz w:val="28"/>
          <w:szCs w:val="28"/>
        </w:rPr>
      </w:pPr>
    </w:p>
    <w:p w:rsidR="00D4181F" w:rsidRPr="00D4181F" w:rsidRDefault="00D4181F" w:rsidP="00A838D4">
      <w:pPr>
        <w:widowControl w:val="0"/>
        <w:autoSpaceDE w:val="0"/>
        <w:autoSpaceDN w:val="0"/>
        <w:jc w:val="center"/>
        <w:outlineLvl w:val="1"/>
        <w:rPr>
          <w:b/>
          <w:bCs/>
          <w:sz w:val="28"/>
          <w:szCs w:val="28"/>
          <w:lang w:eastAsia="en-US"/>
        </w:rPr>
      </w:pPr>
      <w:r w:rsidRPr="00D4181F">
        <w:rPr>
          <w:b/>
          <w:bCs/>
          <w:sz w:val="28"/>
          <w:szCs w:val="28"/>
          <w:lang w:val="en-US" w:eastAsia="en-US"/>
        </w:rPr>
        <w:t>VIII</w:t>
      </w:r>
      <w:r w:rsidRPr="00D4181F">
        <w:rPr>
          <w:b/>
          <w:bCs/>
          <w:sz w:val="28"/>
          <w:szCs w:val="28"/>
          <w:lang w:eastAsia="en-US"/>
        </w:rPr>
        <w:t>. Спеціальні умови участі в конкурсному відборі для здобуття освітньо-професійного ступеня фахового молодшого бакалавра</w:t>
      </w:r>
    </w:p>
    <w:p w:rsidR="00D4181F" w:rsidRPr="00D4181F" w:rsidRDefault="00D4181F" w:rsidP="00A838D4">
      <w:pPr>
        <w:ind w:firstLine="728"/>
        <w:rPr>
          <w:b/>
          <w:sz w:val="31"/>
        </w:rPr>
      </w:pPr>
    </w:p>
    <w:p w:rsidR="00D4181F" w:rsidRDefault="00D4181F" w:rsidP="00A838D4">
      <w:pPr>
        <w:widowControl w:val="0"/>
        <w:tabs>
          <w:tab w:val="left" w:pos="924"/>
        </w:tabs>
        <w:autoSpaceDE w:val="0"/>
        <w:autoSpaceDN w:val="0"/>
        <w:ind w:firstLine="709"/>
        <w:jc w:val="both"/>
        <w:rPr>
          <w:sz w:val="28"/>
          <w:szCs w:val="28"/>
        </w:rPr>
      </w:pPr>
      <w:r w:rsidRPr="00D4181F">
        <w:rPr>
          <w:sz w:val="28"/>
          <w:szCs w:val="28"/>
        </w:rPr>
        <w:t>1. Спеціальними умовами участі в конкурсному відборі на здобуття фахової передвищої освіти за кошти державного бюджету (за державним замовленням) є:</w:t>
      </w:r>
    </w:p>
    <w:p w:rsidR="00E66A6F" w:rsidRPr="00D4181F" w:rsidRDefault="00E66A6F" w:rsidP="00A838D4">
      <w:pPr>
        <w:widowControl w:val="0"/>
        <w:tabs>
          <w:tab w:val="left" w:pos="924"/>
        </w:tabs>
        <w:autoSpaceDE w:val="0"/>
        <w:autoSpaceDN w:val="0"/>
        <w:ind w:firstLine="709"/>
        <w:jc w:val="both"/>
        <w:rPr>
          <w:sz w:val="28"/>
          <w:szCs w:val="28"/>
        </w:rPr>
      </w:pPr>
    </w:p>
    <w:p w:rsidR="00D4181F" w:rsidRDefault="00D4181F" w:rsidP="00A838D4">
      <w:pPr>
        <w:widowControl w:val="0"/>
        <w:tabs>
          <w:tab w:val="left" w:pos="924"/>
        </w:tabs>
        <w:autoSpaceDE w:val="0"/>
        <w:autoSpaceDN w:val="0"/>
        <w:ind w:firstLine="709"/>
        <w:jc w:val="both"/>
        <w:rPr>
          <w:sz w:val="28"/>
          <w:szCs w:val="28"/>
        </w:rPr>
      </w:pPr>
      <w:r w:rsidRPr="00D4181F">
        <w:rPr>
          <w:sz w:val="28"/>
          <w:szCs w:val="28"/>
        </w:rPr>
        <w:t>зарахування за результатами позитивної оцінки вступного випробування на місця державного замовлення;</w:t>
      </w:r>
    </w:p>
    <w:p w:rsidR="00E66A6F" w:rsidRPr="00D4181F" w:rsidRDefault="00E66A6F" w:rsidP="00A838D4">
      <w:pPr>
        <w:widowControl w:val="0"/>
        <w:tabs>
          <w:tab w:val="left" w:pos="924"/>
        </w:tabs>
        <w:autoSpaceDE w:val="0"/>
        <w:autoSpaceDN w:val="0"/>
        <w:ind w:firstLine="709"/>
        <w:jc w:val="both"/>
        <w:rPr>
          <w:sz w:val="28"/>
          <w:szCs w:val="28"/>
        </w:rPr>
      </w:pPr>
    </w:p>
    <w:p w:rsidR="00D4181F" w:rsidRPr="00D4181F" w:rsidRDefault="00D4181F" w:rsidP="00A838D4">
      <w:pPr>
        <w:widowControl w:val="0"/>
        <w:tabs>
          <w:tab w:val="left" w:pos="924"/>
        </w:tabs>
        <w:autoSpaceDE w:val="0"/>
        <w:autoSpaceDN w:val="0"/>
        <w:ind w:firstLine="709"/>
        <w:jc w:val="both"/>
        <w:rPr>
          <w:sz w:val="28"/>
          <w:szCs w:val="28"/>
        </w:rPr>
      </w:pPr>
      <w:r w:rsidRPr="00D4181F">
        <w:rPr>
          <w:sz w:val="28"/>
          <w:szCs w:val="28"/>
        </w:rPr>
        <w:t>переведення на вакантні місця державного замовлення відповідно до Правил прийому осіб, які зараховані на навчання за іншими джерелами фінансування на основну конкурсну пропозицію.</w:t>
      </w:r>
    </w:p>
    <w:p w:rsidR="00D4181F" w:rsidRPr="00D4181F" w:rsidRDefault="00D4181F" w:rsidP="00A838D4">
      <w:pPr>
        <w:widowControl w:val="0"/>
        <w:tabs>
          <w:tab w:val="left" w:pos="924"/>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2. Проходять вступні випробування та в разі отримання позитивної оцінки рекомендуються до зарахування на навчання за кошти державного бюджету (за державним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з інвалідністю внаслідок війни відповідно до пунктів 10 - 14 статті 7 Закону України «Про статус ветеранів війни, гарантії їх соціального захисту»;</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lang w:eastAsia="uk-UA"/>
        </w:rPr>
      </w:pPr>
      <w:r w:rsidRPr="00D4181F">
        <w:rPr>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 xml:space="preserve">особи, визнані постраждалими учасниками Революції Гідності, учасниками бойових дій відповідно до Закону України «Про статус ветеранів </w:t>
      </w:r>
      <w:r w:rsidRPr="00D4181F">
        <w:rPr>
          <w:sz w:val="28"/>
          <w:szCs w:val="28"/>
        </w:rPr>
        <w:lastRenderedPageBreak/>
        <w:t>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lang w:eastAsia="uk-UA"/>
        </w:rPr>
      </w:pPr>
      <w:r w:rsidRPr="00D4181F">
        <w:rPr>
          <w:sz w:val="28"/>
          <w:szCs w:val="28"/>
          <w:lang w:eastAsia="uk-UA"/>
        </w:rPr>
        <w:t>особи, щодо яких встановлено факт позбавлення особистої свободи внаслідок збройної агресії проти України;</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діти-сироти, діти, позбавлені батьківського піклування, особи з їх числа;</w:t>
      </w:r>
    </w:p>
    <w:p w:rsidR="00D454C1" w:rsidRPr="00D4181F" w:rsidRDefault="00D454C1"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color w:val="000000" w:themeColor="text1"/>
          <w:sz w:val="28"/>
          <w:szCs w:val="28"/>
        </w:rPr>
      </w:pPr>
      <w:r w:rsidRPr="00D4181F">
        <w:rPr>
          <w:color w:val="000000" w:themeColor="text1"/>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2024 року</w:t>
      </w:r>
      <w:r w:rsidRPr="00D4181F">
        <w:rPr>
          <w:color w:val="000000" w:themeColor="text1"/>
          <w:sz w:val="28"/>
          <w:szCs w:val="28"/>
        </w:rPr>
        <w:t>;</w:t>
      </w:r>
    </w:p>
    <w:p w:rsidR="00E66A6F" w:rsidRPr="00D4181F" w:rsidRDefault="00E66A6F" w:rsidP="00A838D4">
      <w:pPr>
        <w:widowControl w:val="0"/>
        <w:tabs>
          <w:tab w:val="left" w:pos="993"/>
        </w:tabs>
        <w:autoSpaceDE w:val="0"/>
        <w:autoSpaceDN w:val="0"/>
        <w:ind w:firstLine="709"/>
        <w:jc w:val="both"/>
        <w:rPr>
          <w:color w:val="000000" w:themeColor="text1"/>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діти загиблих (померлих) осіб, визначених у частині першій статті 10</w:t>
      </w:r>
      <w:r w:rsidRPr="00D4181F">
        <w:rPr>
          <w:sz w:val="28"/>
          <w:szCs w:val="28"/>
          <w:vertAlign w:val="superscript"/>
        </w:rPr>
        <w:t>1</w:t>
      </w:r>
      <w:r w:rsidRPr="00D4181F">
        <w:rPr>
          <w:sz w:val="28"/>
          <w:szCs w:val="28"/>
        </w:rPr>
        <w:t xml:space="preserve"> Закону України «Про статус ветеранів війни, гарантії їх соціального захисту», особи з їх числа;</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E66A6F" w:rsidRPr="00D4181F" w:rsidRDefault="00E66A6F" w:rsidP="00A838D4">
      <w:pPr>
        <w:widowControl w:val="0"/>
        <w:tabs>
          <w:tab w:val="left" w:pos="993"/>
        </w:tabs>
        <w:autoSpaceDE w:val="0"/>
        <w:autoSpaceDN w:val="0"/>
        <w:ind w:firstLine="709"/>
        <w:jc w:val="both"/>
        <w:rPr>
          <w:sz w:val="28"/>
          <w:szCs w:val="28"/>
        </w:rPr>
      </w:pPr>
    </w:p>
    <w:p w:rsidR="00D4181F" w:rsidRPr="00D4181F" w:rsidRDefault="00D4181F" w:rsidP="00A838D4">
      <w:pPr>
        <w:shd w:val="clear" w:color="auto" w:fill="FFFFFF"/>
        <w:ind w:firstLine="567"/>
        <w:jc w:val="both"/>
        <w:rPr>
          <w:sz w:val="28"/>
          <w:szCs w:val="28"/>
          <w:lang w:eastAsia="uk-UA"/>
        </w:rPr>
      </w:pPr>
      <w:r w:rsidRPr="00D4181F">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rsidR="00D4181F" w:rsidRPr="00D4181F" w:rsidRDefault="00D4181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особи з інвалідністю І, II груп та діти з інвалідністю віком до 18 років, яким не протипоказане навчання за обраною спеціальністю;</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 xml:space="preserve">особи з інвалідністю з числа учасників ліквідації наслідків аварії на Чорнобильській АЕС та потерпілих від Чорнобильської катастрофи, щодо яких </w:t>
      </w:r>
      <w:r w:rsidRPr="00D4181F">
        <w:rPr>
          <w:sz w:val="28"/>
          <w:szCs w:val="28"/>
        </w:rPr>
        <w:lastRenderedPageBreak/>
        <w:t>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w:t>
      </w:r>
      <w:r w:rsidR="00E66A6F">
        <w:rPr>
          <w:sz w:val="28"/>
          <w:szCs w:val="28"/>
        </w:rPr>
        <w:t xml:space="preserve"> </w:t>
      </w:r>
      <w:r w:rsidRPr="00D4181F">
        <w:rPr>
          <w:sz w:val="28"/>
          <w:szCs w:val="28"/>
        </w:rPr>
        <w:t xml:space="preserve"> постанови</w:t>
      </w:r>
      <w:r w:rsidR="00E66A6F">
        <w:rPr>
          <w:sz w:val="28"/>
          <w:szCs w:val="28"/>
        </w:rPr>
        <w:t xml:space="preserve"> </w:t>
      </w:r>
      <w:r w:rsidRPr="00D4181F">
        <w:rPr>
          <w:sz w:val="28"/>
          <w:szCs w:val="28"/>
        </w:rPr>
        <w:t xml:space="preserve"> про </w:t>
      </w:r>
      <w:r w:rsidR="00E66A6F">
        <w:rPr>
          <w:sz w:val="28"/>
          <w:szCs w:val="28"/>
        </w:rPr>
        <w:t xml:space="preserve"> </w:t>
      </w:r>
      <w:r w:rsidRPr="00D4181F">
        <w:rPr>
          <w:sz w:val="28"/>
          <w:szCs w:val="28"/>
        </w:rPr>
        <w:t>відселення, (категорія 2);</w:t>
      </w:r>
    </w:p>
    <w:p w:rsidR="00E66A6F" w:rsidRPr="00D4181F" w:rsidRDefault="00E66A6F" w:rsidP="00A838D4">
      <w:pPr>
        <w:widowControl w:val="0"/>
        <w:tabs>
          <w:tab w:val="left" w:pos="993"/>
        </w:tabs>
        <w:autoSpaceDE w:val="0"/>
        <w:autoSpaceDN w:val="0"/>
        <w:ind w:firstLine="709"/>
        <w:jc w:val="both"/>
        <w:rPr>
          <w:sz w:val="28"/>
          <w:szCs w:val="28"/>
        </w:rPr>
      </w:pPr>
    </w:p>
    <w:p w:rsidR="00D4181F" w:rsidRDefault="00D4181F" w:rsidP="00A838D4">
      <w:pPr>
        <w:widowControl w:val="0"/>
        <w:tabs>
          <w:tab w:val="left" w:pos="993"/>
        </w:tabs>
        <w:autoSpaceDE w:val="0"/>
        <w:autoSpaceDN w:val="0"/>
        <w:ind w:firstLine="709"/>
        <w:jc w:val="both"/>
        <w:rPr>
          <w:color w:val="000000" w:themeColor="text1"/>
          <w:sz w:val="28"/>
          <w:szCs w:val="28"/>
          <w:lang w:eastAsia="uk-UA"/>
        </w:rPr>
      </w:pPr>
      <w:r w:rsidRPr="00D4181F">
        <w:rPr>
          <w:color w:val="000000" w:themeColor="text1"/>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станом на 01 липня 2024 року, або тимчасова окупація яких Російською Федерацією завершилась після 24 лютого 2022 року і які перебувають на ній або здійснили внутрішнє переміщення з неї в календарний рік вступу;</w:t>
      </w:r>
    </w:p>
    <w:p w:rsidR="00E66A6F" w:rsidRPr="00D4181F" w:rsidRDefault="00E66A6F" w:rsidP="00A838D4">
      <w:pPr>
        <w:widowControl w:val="0"/>
        <w:tabs>
          <w:tab w:val="left" w:pos="993"/>
        </w:tabs>
        <w:autoSpaceDE w:val="0"/>
        <w:autoSpaceDN w:val="0"/>
        <w:ind w:firstLine="709"/>
        <w:jc w:val="both"/>
        <w:rPr>
          <w:color w:val="000000" w:themeColor="text1"/>
          <w:sz w:val="28"/>
          <w:szCs w:val="28"/>
        </w:rPr>
      </w:pPr>
    </w:p>
    <w:p w:rsidR="00D4181F" w:rsidRDefault="00D4181F" w:rsidP="00A838D4">
      <w:pPr>
        <w:widowControl w:val="0"/>
        <w:tabs>
          <w:tab w:val="left" w:pos="993"/>
        </w:tabs>
        <w:autoSpaceDE w:val="0"/>
        <w:autoSpaceDN w:val="0"/>
        <w:ind w:firstLine="709"/>
        <w:jc w:val="both"/>
        <w:rPr>
          <w:sz w:val="28"/>
          <w:szCs w:val="28"/>
        </w:rPr>
      </w:pPr>
      <w:r w:rsidRPr="00D4181F">
        <w:rPr>
          <w:sz w:val="28"/>
          <w:szCs w:val="28"/>
        </w:rPr>
        <w:t>діти осіб, визнаних постраждалими учасниками Революції Гідності, учасниками бойових дій, особами з інвалідністю внаслідок війни відповідно до Закону України «Про статус ветеранів війни, гарантії їх соціального захисту»,</w:t>
      </w:r>
      <w:r w:rsidRPr="00D4181F">
        <w:rPr>
          <w:sz w:val="28"/>
          <w:szCs w:val="28"/>
          <w:lang w:eastAsia="uk-UA"/>
        </w:rPr>
        <w:t xml:space="preserve">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Pr="00D4181F">
        <w:rPr>
          <w:sz w:val="28"/>
          <w:szCs w:val="28"/>
        </w:rPr>
        <w:t>;</w:t>
      </w:r>
    </w:p>
    <w:p w:rsidR="00E66A6F" w:rsidRPr="00D4181F" w:rsidRDefault="00E66A6F" w:rsidP="00A838D4">
      <w:pPr>
        <w:widowControl w:val="0"/>
        <w:tabs>
          <w:tab w:val="left" w:pos="993"/>
        </w:tabs>
        <w:autoSpaceDE w:val="0"/>
        <w:autoSpaceDN w:val="0"/>
        <w:ind w:firstLine="709"/>
        <w:jc w:val="both"/>
        <w:rPr>
          <w:sz w:val="28"/>
          <w:szCs w:val="28"/>
        </w:rPr>
      </w:pPr>
    </w:p>
    <w:p w:rsidR="00D4181F" w:rsidRPr="00D4181F" w:rsidRDefault="00D4181F" w:rsidP="00A838D4">
      <w:pPr>
        <w:widowControl w:val="0"/>
        <w:tabs>
          <w:tab w:val="left" w:pos="993"/>
        </w:tabs>
        <w:autoSpaceDE w:val="0"/>
        <w:autoSpaceDN w:val="0"/>
        <w:ind w:firstLine="709"/>
        <w:jc w:val="both"/>
        <w:rPr>
          <w:sz w:val="28"/>
          <w:szCs w:val="28"/>
        </w:rPr>
      </w:pPr>
      <w:r w:rsidRPr="00D4181F">
        <w:rPr>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І або II групи.</w:t>
      </w:r>
    </w:p>
    <w:p w:rsidR="00D4181F" w:rsidRPr="00D4181F" w:rsidRDefault="00D4181F" w:rsidP="00A838D4">
      <w:pPr>
        <w:ind w:firstLine="726"/>
        <w:jc w:val="both"/>
        <w:rPr>
          <w:sz w:val="28"/>
          <w:szCs w:val="28"/>
        </w:rPr>
      </w:pPr>
    </w:p>
    <w:p w:rsidR="00D4181F" w:rsidRDefault="00D4181F" w:rsidP="00A838D4">
      <w:pPr>
        <w:widowControl w:val="0"/>
        <w:tabs>
          <w:tab w:val="left" w:pos="1235"/>
        </w:tabs>
        <w:autoSpaceDE w:val="0"/>
        <w:autoSpaceDN w:val="0"/>
        <w:ind w:firstLine="709"/>
        <w:jc w:val="both"/>
        <w:rPr>
          <w:sz w:val="28"/>
          <w:szCs w:val="28"/>
        </w:rPr>
      </w:pPr>
      <w:r w:rsidRPr="00D4181F">
        <w:rPr>
          <w:sz w:val="28"/>
          <w:szCs w:val="28"/>
        </w:rPr>
        <w:t>3. 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наданого загального обсягу бюджетних місць за певною спеціальністю, то ВСП «ЗФККТ НУ «Запорізька політехніка» може звернутись до відповідного державного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E66A6F" w:rsidRPr="00D4181F" w:rsidRDefault="00E66A6F" w:rsidP="00A838D4">
      <w:pPr>
        <w:widowControl w:val="0"/>
        <w:tabs>
          <w:tab w:val="left" w:pos="1235"/>
        </w:tabs>
        <w:autoSpaceDE w:val="0"/>
        <w:autoSpaceDN w:val="0"/>
        <w:ind w:firstLine="709"/>
        <w:jc w:val="both"/>
        <w:rPr>
          <w:sz w:val="28"/>
          <w:szCs w:val="28"/>
        </w:rPr>
      </w:pPr>
    </w:p>
    <w:p w:rsidR="00D4181F" w:rsidRDefault="00D4181F" w:rsidP="00A838D4">
      <w:pPr>
        <w:ind w:firstLine="709"/>
        <w:jc w:val="both"/>
        <w:rPr>
          <w:sz w:val="28"/>
          <w:szCs w:val="28"/>
        </w:rPr>
      </w:pPr>
      <w:r w:rsidRPr="00D4181F">
        <w:rPr>
          <w:sz w:val="28"/>
          <w:szCs w:val="28"/>
          <w:lang w:eastAsia="uk-UA"/>
        </w:rPr>
        <w:t xml:space="preserve">4. </w:t>
      </w:r>
      <w:r w:rsidRPr="00D4181F">
        <w:rPr>
          <w:sz w:val="28"/>
          <w:szCs w:val="28"/>
        </w:rPr>
        <w:t xml:space="preserve">Можуть бути переведені на вакантні місця державного замовлення відповідно до цих Правил такі категорії осіб, зараховані на навчання за іншими джерелами фінансування на основну конкурсну пропозицію, якщо вони здобули позитивну оцінку на співбесіді у встановлені Правилами прийому строки: </w:t>
      </w:r>
    </w:p>
    <w:p w:rsidR="00E66A6F" w:rsidRPr="00D4181F" w:rsidRDefault="00E66A6F" w:rsidP="00A838D4">
      <w:pPr>
        <w:ind w:firstLine="709"/>
        <w:jc w:val="both"/>
        <w:rPr>
          <w:sz w:val="28"/>
          <w:szCs w:val="28"/>
        </w:rPr>
      </w:pPr>
    </w:p>
    <w:p w:rsidR="00D4181F" w:rsidRDefault="00D4181F" w:rsidP="00A838D4">
      <w:pPr>
        <w:ind w:firstLine="709"/>
        <w:jc w:val="both"/>
        <w:rPr>
          <w:sz w:val="28"/>
          <w:szCs w:val="28"/>
        </w:rPr>
      </w:pPr>
      <w:r w:rsidRPr="00D4181F">
        <w:rPr>
          <w:sz w:val="28"/>
          <w:szCs w:val="28"/>
        </w:rPr>
        <w:t xml:space="preserve">вступники на основі базової середньої освіти, повної загальної (профільної) середньої освіти, які подали документи, що підтверджують спеціальні умови участі в конкурсному відборі для здобуття фахової передвищої освіти за кошти державного бюджету, передбачені пунктом 2 цього </w:t>
      </w:r>
      <w:r w:rsidRPr="00D4181F">
        <w:rPr>
          <w:sz w:val="28"/>
          <w:szCs w:val="28"/>
        </w:rPr>
        <w:lastRenderedPageBreak/>
        <w:t xml:space="preserve">розділу, після завершення прийому документів, </w:t>
      </w:r>
      <w:r w:rsidRPr="00D4181F">
        <w:rPr>
          <w:sz w:val="28"/>
          <w:szCs w:val="28"/>
          <w:lang w:eastAsia="uk-UA"/>
        </w:rPr>
        <w:t>але не пізніше строків, встановлених у пункті 8 розділу VI цих Правил</w:t>
      </w:r>
      <w:r w:rsidRPr="00D4181F">
        <w:rPr>
          <w:sz w:val="28"/>
          <w:szCs w:val="28"/>
        </w:rPr>
        <w:t xml:space="preserve">; </w:t>
      </w:r>
    </w:p>
    <w:p w:rsidR="00E66A6F" w:rsidRPr="00D4181F" w:rsidRDefault="00E66A6F" w:rsidP="00A838D4">
      <w:pPr>
        <w:ind w:firstLine="709"/>
        <w:jc w:val="both"/>
        <w:rPr>
          <w:sz w:val="28"/>
          <w:szCs w:val="28"/>
        </w:rPr>
      </w:pPr>
    </w:p>
    <w:p w:rsidR="00D4181F" w:rsidRDefault="00D4181F" w:rsidP="00A838D4">
      <w:pPr>
        <w:ind w:firstLine="709"/>
        <w:jc w:val="both"/>
        <w:rPr>
          <w:sz w:val="28"/>
          <w:szCs w:val="28"/>
          <w:lang w:eastAsia="uk-UA"/>
        </w:rPr>
      </w:pPr>
      <w:r w:rsidRPr="00D4181F">
        <w:rPr>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2024 року;</w:t>
      </w:r>
    </w:p>
    <w:p w:rsidR="00E66A6F" w:rsidRPr="00D4181F" w:rsidRDefault="00E66A6F" w:rsidP="00A838D4">
      <w:pPr>
        <w:ind w:firstLine="709"/>
        <w:jc w:val="both"/>
        <w:rPr>
          <w:sz w:val="28"/>
          <w:szCs w:val="28"/>
        </w:rPr>
      </w:pPr>
    </w:p>
    <w:p w:rsidR="00D4181F" w:rsidRDefault="00D4181F" w:rsidP="00A838D4">
      <w:pPr>
        <w:ind w:firstLine="709"/>
        <w:jc w:val="both"/>
        <w:rPr>
          <w:sz w:val="28"/>
          <w:szCs w:val="28"/>
        </w:rPr>
      </w:pPr>
      <w:r w:rsidRPr="00D4181F">
        <w:rPr>
          <w:sz w:val="28"/>
          <w:szCs w:val="28"/>
        </w:rPr>
        <w:t xml:space="preserve">особи, які є внутрішньо переміщеними особами відповідно до Закону України «Про забезпечення прав і свобод внутрішньо переміщених осіб»; </w:t>
      </w:r>
    </w:p>
    <w:p w:rsidR="00E66A6F" w:rsidRPr="00D4181F" w:rsidRDefault="00E66A6F" w:rsidP="00A838D4">
      <w:pPr>
        <w:ind w:firstLine="709"/>
        <w:jc w:val="both"/>
        <w:rPr>
          <w:sz w:val="28"/>
          <w:szCs w:val="28"/>
        </w:rPr>
      </w:pPr>
    </w:p>
    <w:p w:rsidR="00D4181F" w:rsidRPr="00D4181F" w:rsidRDefault="00D4181F" w:rsidP="00A838D4">
      <w:pPr>
        <w:ind w:firstLine="709"/>
        <w:jc w:val="both"/>
        <w:rPr>
          <w:sz w:val="28"/>
          <w:szCs w:val="28"/>
          <w:lang w:eastAsia="uk-UA"/>
        </w:rPr>
      </w:pPr>
      <w:r w:rsidRPr="00D4181F">
        <w:rPr>
          <w:sz w:val="28"/>
          <w:szCs w:val="28"/>
        </w:rPr>
        <w:t>діти з багатодітних сімей (п’ять і більше дітей).</w:t>
      </w:r>
    </w:p>
    <w:p w:rsidR="00D4181F" w:rsidRPr="00D4181F" w:rsidRDefault="00D4181F" w:rsidP="00A838D4">
      <w:pPr>
        <w:ind w:firstLine="728"/>
        <w:jc w:val="both"/>
        <w:rPr>
          <w:sz w:val="28"/>
          <w:szCs w:val="28"/>
        </w:rPr>
      </w:pPr>
    </w:p>
    <w:p w:rsidR="00D4181F" w:rsidRPr="00D4181F" w:rsidRDefault="00D4181F" w:rsidP="00A838D4">
      <w:pPr>
        <w:shd w:val="clear" w:color="auto" w:fill="FFFFFF"/>
        <w:jc w:val="center"/>
        <w:textAlignment w:val="baseline"/>
        <w:rPr>
          <w:rFonts w:eastAsia="Calibri"/>
          <w:b/>
          <w:bCs/>
          <w:sz w:val="28"/>
          <w:szCs w:val="28"/>
          <w:bdr w:val="none" w:sz="0" w:space="0" w:color="auto" w:frame="1"/>
          <w:lang w:eastAsia="uk-UA"/>
        </w:rPr>
      </w:pPr>
      <w:r w:rsidRPr="00D4181F">
        <w:rPr>
          <w:rFonts w:eastAsia="Calibri"/>
          <w:b/>
          <w:bCs/>
          <w:sz w:val="28"/>
          <w:szCs w:val="28"/>
          <w:bdr w:val="none" w:sz="0" w:space="0" w:color="auto" w:frame="1"/>
          <w:lang w:eastAsia="uk-UA"/>
        </w:rPr>
        <w:t>ІХ. Рейтингові списки вступників та рекомендації до зарахування</w:t>
      </w:r>
    </w:p>
    <w:p w:rsidR="00D4181F" w:rsidRPr="00D4181F" w:rsidRDefault="00D4181F" w:rsidP="00A838D4">
      <w:pPr>
        <w:shd w:val="clear" w:color="auto" w:fill="FFFFFF"/>
        <w:ind w:firstLine="728"/>
        <w:jc w:val="both"/>
        <w:textAlignment w:val="baseline"/>
        <w:rPr>
          <w:rFonts w:eastAsia="Calibri"/>
          <w:sz w:val="28"/>
          <w:szCs w:val="28"/>
          <w:lang w:eastAsia="uk-UA"/>
        </w:rPr>
      </w:pPr>
    </w:p>
    <w:p w:rsidR="00D4181F" w:rsidRDefault="00D4181F" w:rsidP="00D454C1">
      <w:pPr>
        <w:numPr>
          <w:ilvl w:val="0"/>
          <w:numId w:val="25"/>
        </w:numPr>
        <w:tabs>
          <w:tab w:val="left" w:pos="851"/>
        </w:tabs>
        <w:ind w:left="0" w:firstLine="567"/>
        <w:contextualSpacing/>
        <w:jc w:val="both"/>
        <w:rPr>
          <w:sz w:val="28"/>
          <w:szCs w:val="28"/>
        </w:rPr>
      </w:pPr>
      <w:r w:rsidRPr="00D4181F">
        <w:rPr>
          <w:sz w:val="28"/>
          <w:szCs w:val="28"/>
        </w:rPr>
        <w:t xml:space="preserve">Рейтинговий список вступників на місця державного замовлення формується за категоріями в такій послідовності: </w:t>
      </w:r>
    </w:p>
    <w:p w:rsidR="00E66A6F" w:rsidRPr="00D4181F" w:rsidRDefault="00E66A6F" w:rsidP="00E66A6F">
      <w:pPr>
        <w:tabs>
          <w:tab w:val="left" w:pos="993"/>
        </w:tabs>
        <w:ind w:left="567"/>
        <w:contextualSpacing/>
        <w:jc w:val="both"/>
        <w:rPr>
          <w:sz w:val="28"/>
          <w:szCs w:val="28"/>
        </w:rPr>
      </w:pPr>
    </w:p>
    <w:p w:rsidR="00D4181F" w:rsidRDefault="00D4181F" w:rsidP="00E66A6F">
      <w:pPr>
        <w:ind w:firstLine="567"/>
        <w:jc w:val="both"/>
        <w:rPr>
          <w:sz w:val="28"/>
          <w:szCs w:val="28"/>
        </w:rPr>
      </w:pPr>
      <w:r w:rsidRPr="00D4181F">
        <w:rPr>
          <w:sz w:val="28"/>
          <w:szCs w:val="28"/>
        </w:rPr>
        <w:t>вступники, які мають право на зарахування за результатами позитивної оцінки вступного випробування на місця державного замовлення;</w:t>
      </w:r>
    </w:p>
    <w:p w:rsidR="00E66A6F" w:rsidRPr="00D4181F" w:rsidRDefault="00E66A6F" w:rsidP="00E66A6F">
      <w:pPr>
        <w:ind w:firstLine="567"/>
        <w:jc w:val="both"/>
        <w:rPr>
          <w:sz w:val="28"/>
          <w:szCs w:val="28"/>
        </w:rPr>
      </w:pPr>
    </w:p>
    <w:p w:rsidR="00D4181F" w:rsidRDefault="00D4181F" w:rsidP="00E66A6F">
      <w:pPr>
        <w:ind w:firstLine="567"/>
        <w:jc w:val="both"/>
        <w:rPr>
          <w:sz w:val="28"/>
          <w:szCs w:val="28"/>
        </w:rPr>
      </w:pPr>
      <w:r w:rsidRPr="00D4181F">
        <w:rPr>
          <w:sz w:val="28"/>
          <w:szCs w:val="28"/>
        </w:rPr>
        <w:t>вступники, які мають право на зарахування на загальних умовах.</w:t>
      </w:r>
    </w:p>
    <w:p w:rsidR="00E66A6F" w:rsidRPr="00D4181F" w:rsidRDefault="00E66A6F" w:rsidP="00E66A6F">
      <w:pPr>
        <w:ind w:firstLine="567"/>
        <w:jc w:val="both"/>
        <w:rPr>
          <w:sz w:val="28"/>
          <w:szCs w:val="28"/>
        </w:rPr>
      </w:pPr>
    </w:p>
    <w:p w:rsidR="00D4181F" w:rsidRPr="00D4181F" w:rsidRDefault="00D4181F" w:rsidP="00E66A6F">
      <w:pPr>
        <w:ind w:firstLine="567"/>
        <w:jc w:val="both"/>
        <w:rPr>
          <w:sz w:val="28"/>
          <w:szCs w:val="28"/>
        </w:rPr>
      </w:pPr>
      <w:r w:rsidRPr="00D4181F">
        <w:rPr>
          <w:sz w:val="28"/>
          <w:szCs w:val="28"/>
        </w:rPr>
        <w:t>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 список вступників, рекомендованих до зарахування, формується в алфавітному порядку.</w:t>
      </w:r>
    </w:p>
    <w:p w:rsidR="00D4181F" w:rsidRPr="00D4181F" w:rsidRDefault="00D4181F" w:rsidP="00E66A6F">
      <w:pPr>
        <w:ind w:firstLine="567"/>
        <w:jc w:val="both"/>
        <w:rPr>
          <w:sz w:val="28"/>
          <w:szCs w:val="28"/>
        </w:rPr>
      </w:pPr>
    </w:p>
    <w:p w:rsidR="00D4181F" w:rsidRDefault="00D4181F" w:rsidP="00D454C1">
      <w:pPr>
        <w:numPr>
          <w:ilvl w:val="0"/>
          <w:numId w:val="25"/>
        </w:numPr>
        <w:tabs>
          <w:tab w:val="left" w:pos="851"/>
        </w:tabs>
        <w:ind w:left="0" w:firstLine="567"/>
        <w:contextualSpacing/>
        <w:jc w:val="both"/>
        <w:rPr>
          <w:sz w:val="28"/>
          <w:szCs w:val="28"/>
        </w:rPr>
      </w:pPr>
      <w:r w:rsidRPr="00D4181F">
        <w:rPr>
          <w:sz w:val="28"/>
          <w:szCs w:val="28"/>
        </w:rPr>
        <w:t>Рейтинговий список вступників впорядковується в межах кожної зазначеної в пункті першому цього розділу категорії:</w:t>
      </w:r>
    </w:p>
    <w:p w:rsidR="00D4181F" w:rsidRDefault="00D4181F" w:rsidP="00E66A6F">
      <w:pPr>
        <w:ind w:firstLine="567"/>
        <w:contextualSpacing/>
        <w:jc w:val="both"/>
        <w:rPr>
          <w:sz w:val="28"/>
          <w:szCs w:val="28"/>
          <w:lang w:val="ru-RU"/>
        </w:rPr>
      </w:pPr>
      <w:r w:rsidRPr="00D4181F">
        <w:rPr>
          <w:sz w:val="28"/>
          <w:szCs w:val="28"/>
          <w:lang w:val="ru-RU"/>
        </w:rPr>
        <w:t>за конкурсним балом від більшого до меншого;</w:t>
      </w:r>
    </w:p>
    <w:p w:rsidR="00D4181F" w:rsidRPr="00D4181F" w:rsidRDefault="00D4181F" w:rsidP="00E66A6F">
      <w:pPr>
        <w:ind w:firstLine="567"/>
        <w:contextualSpacing/>
        <w:jc w:val="both"/>
        <w:rPr>
          <w:sz w:val="28"/>
          <w:szCs w:val="28"/>
          <w:lang w:val="ru-RU"/>
        </w:rPr>
      </w:pPr>
      <w:r w:rsidRPr="00D4181F">
        <w:rPr>
          <w:sz w:val="28"/>
          <w:szCs w:val="28"/>
          <w:lang w:val="ru-RU"/>
        </w:rPr>
        <w:t>за результатами розгляду мотиваційних листів.</w:t>
      </w:r>
    </w:p>
    <w:p w:rsidR="00D4181F" w:rsidRPr="00D4181F" w:rsidRDefault="00D4181F" w:rsidP="00E66A6F">
      <w:pPr>
        <w:ind w:firstLine="567"/>
        <w:jc w:val="both"/>
        <w:rPr>
          <w:sz w:val="28"/>
          <w:szCs w:val="28"/>
        </w:rPr>
      </w:pPr>
    </w:p>
    <w:p w:rsidR="00D4181F" w:rsidRDefault="00D4181F" w:rsidP="00E66A6F">
      <w:pPr>
        <w:ind w:firstLine="567"/>
        <w:jc w:val="both"/>
        <w:rPr>
          <w:sz w:val="28"/>
          <w:szCs w:val="28"/>
        </w:rPr>
      </w:pPr>
      <w:r w:rsidRPr="00D4181F">
        <w:rPr>
          <w:sz w:val="28"/>
          <w:szCs w:val="28"/>
        </w:rPr>
        <w:t>3. У рейтинговому списку вступників зазначаються:</w:t>
      </w:r>
    </w:p>
    <w:p w:rsidR="00D4181F" w:rsidRDefault="00D4181F" w:rsidP="00E66A6F">
      <w:pPr>
        <w:ind w:firstLine="567"/>
        <w:jc w:val="both"/>
        <w:rPr>
          <w:sz w:val="28"/>
          <w:szCs w:val="28"/>
        </w:rPr>
      </w:pPr>
      <w:r w:rsidRPr="00D4181F">
        <w:rPr>
          <w:sz w:val="28"/>
          <w:szCs w:val="28"/>
        </w:rPr>
        <w:t xml:space="preserve">прізвище, ім’я, по батькові </w:t>
      </w:r>
      <w:r w:rsidRPr="00D4181F">
        <w:rPr>
          <w:sz w:val="28"/>
          <w:szCs w:val="28"/>
          <w:lang w:eastAsia="uk-UA"/>
        </w:rPr>
        <w:t>(за наявності)</w:t>
      </w:r>
      <w:r w:rsidRPr="00D4181F">
        <w:rPr>
          <w:sz w:val="28"/>
          <w:szCs w:val="28"/>
        </w:rPr>
        <w:t xml:space="preserve"> вступника;</w:t>
      </w:r>
    </w:p>
    <w:p w:rsidR="00D4181F" w:rsidRDefault="00D4181F" w:rsidP="00E66A6F">
      <w:pPr>
        <w:ind w:firstLine="567"/>
        <w:jc w:val="both"/>
        <w:rPr>
          <w:sz w:val="28"/>
          <w:szCs w:val="28"/>
        </w:rPr>
      </w:pPr>
      <w:r w:rsidRPr="00D4181F">
        <w:rPr>
          <w:sz w:val="28"/>
          <w:szCs w:val="28"/>
        </w:rPr>
        <w:t>конкурсний бал вступника;</w:t>
      </w:r>
    </w:p>
    <w:p w:rsidR="00D4181F" w:rsidRPr="00D4181F" w:rsidRDefault="00D4181F" w:rsidP="00E66A6F">
      <w:pPr>
        <w:ind w:firstLine="567"/>
        <w:jc w:val="both"/>
        <w:rPr>
          <w:sz w:val="28"/>
          <w:szCs w:val="28"/>
        </w:rPr>
      </w:pPr>
      <w:r w:rsidRPr="00D4181F">
        <w:rPr>
          <w:sz w:val="28"/>
          <w:szCs w:val="28"/>
        </w:rPr>
        <w:t>ознака підстав для зарахування за результатами позитивної оцінки вступного випробування на місця державного замовлення;</w:t>
      </w:r>
    </w:p>
    <w:p w:rsidR="00D4181F" w:rsidRDefault="00D4181F" w:rsidP="00E66A6F">
      <w:pPr>
        <w:ind w:firstLine="567"/>
        <w:jc w:val="both"/>
        <w:rPr>
          <w:sz w:val="28"/>
          <w:szCs w:val="28"/>
        </w:rPr>
      </w:pPr>
      <w:r w:rsidRPr="00D4181F">
        <w:rPr>
          <w:sz w:val="28"/>
          <w:szCs w:val="28"/>
          <w:lang w:eastAsia="uk-UA"/>
        </w:rPr>
        <w:t>освітньо-професійний ступінь</w:t>
      </w:r>
      <w:r w:rsidRPr="00D4181F">
        <w:rPr>
          <w:sz w:val="28"/>
          <w:szCs w:val="28"/>
        </w:rPr>
        <w:t>, спеціальність, назва конкурсної пропозиції, форма здобуття освіти.</w:t>
      </w:r>
    </w:p>
    <w:p w:rsidR="00E66A6F" w:rsidRPr="00D4181F" w:rsidRDefault="00E66A6F" w:rsidP="00E66A6F">
      <w:pPr>
        <w:ind w:firstLine="567"/>
        <w:jc w:val="both"/>
        <w:rPr>
          <w:sz w:val="28"/>
          <w:szCs w:val="28"/>
        </w:rPr>
      </w:pPr>
    </w:p>
    <w:p w:rsidR="00D4181F" w:rsidRPr="00D4181F" w:rsidRDefault="00D4181F" w:rsidP="00E66A6F">
      <w:pPr>
        <w:ind w:firstLine="567"/>
        <w:jc w:val="both"/>
        <w:rPr>
          <w:sz w:val="28"/>
          <w:szCs w:val="28"/>
          <w:lang w:eastAsia="uk-UA"/>
        </w:rPr>
      </w:pPr>
      <w:r w:rsidRPr="00D4181F">
        <w:rPr>
          <w:sz w:val="28"/>
          <w:szCs w:val="28"/>
        </w:rPr>
        <w:t xml:space="preserve">Прізвища вступників, місцем проживання яких є тимчасово окупована територія, територія населених пунктів на лінії зіткнення, адміністративної </w:t>
      </w:r>
      <w:r w:rsidRPr="00D4181F">
        <w:rPr>
          <w:sz w:val="28"/>
          <w:szCs w:val="28"/>
        </w:rPr>
        <w:lastRenderedPageBreak/>
        <w:t xml:space="preserve">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 </w:t>
      </w:r>
      <w:r w:rsidRPr="00D4181F">
        <w:rPr>
          <w:color w:val="000000" w:themeColor="text1"/>
          <w:sz w:val="28"/>
          <w:szCs w:val="28"/>
        </w:rPr>
        <w:t>за їх зверненням</w:t>
      </w:r>
      <w:r w:rsidRPr="00D4181F">
        <w:rPr>
          <w:color w:val="000000" w:themeColor="text1"/>
          <w:sz w:val="28"/>
          <w:szCs w:val="28"/>
          <w:lang w:eastAsia="uk-UA"/>
        </w:rPr>
        <w:t>.</w:t>
      </w:r>
    </w:p>
    <w:p w:rsidR="00D4181F" w:rsidRPr="00D4181F" w:rsidRDefault="00D4181F" w:rsidP="00E66A6F">
      <w:pPr>
        <w:ind w:firstLine="567"/>
        <w:jc w:val="both"/>
        <w:rPr>
          <w:sz w:val="28"/>
          <w:szCs w:val="28"/>
        </w:rPr>
      </w:pPr>
    </w:p>
    <w:p w:rsidR="00D4181F" w:rsidRPr="00D4181F" w:rsidRDefault="00D4181F" w:rsidP="00E66A6F">
      <w:pPr>
        <w:ind w:firstLine="567"/>
        <w:jc w:val="both"/>
        <w:rPr>
          <w:sz w:val="28"/>
          <w:szCs w:val="28"/>
        </w:rPr>
      </w:pPr>
      <w:r w:rsidRPr="00D4181F">
        <w:rPr>
          <w:sz w:val="28"/>
          <w:szCs w:val="28"/>
        </w:rPr>
        <w:t>4. Рейтингові списки формуються приймальною комісією з ЄДЕБО.</w:t>
      </w:r>
    </w:p>
    <w:p w:rsidR="00D4181F" w:rsidRPr="00D4181F" w:rsidRDefault="00D4181F" w:rsidP="00E66A6F">
      <w:pPr>
        <w:ind w:firstLine="567"/>
        <w:jc w:val="both"/>
        <w:rPr>
          <w:sz w:val="28"/>
          <w:szCs w:val="28"/>
        </w:rPr>
      </w:pPr>
    </w:p>
    <w:p w:rsidR="00D4181F" w:rsidRDefault="00D4181F" w:rsidP="00E66A6F">
      <w:pPr>
        <w:ind w:firstLine="567"/>
        <w:jc w:val="both"/>
        <w:rPr>
          <w:sz w:val="28"/>
          <w:szCs w:val="28"/>
        </w:rPr>
      </w:pPr>
      <w:r w:rsidRPr="00D4181F">
        <w:rPr>
          <w:sz w:val="28"/>
          <w:szCs w:val="28"/>
        </w:rPr>
        <w:t>5. Списки вступників, рекомендованих до зарахування за кошти державного бюджету (за державним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rsidR="00D4181F" w:rsidRPr="00D4181F" w:rsidRDefault="00D4181F" w:rsidP="00E66A6F">
      <w:pPr>
        <w:ind w:firstLine="567"/>
        <w:jc w:val="both"/>
        <w:rPr>
          <w:sz w:val="28"/>
          <w:szCs w:val="28"/>
        </w:rPr>
      </w:pPr>
      <w:r w:rsidRPr="00D4181F">
        <w:rPr>
          <w:sz w:val="28"/>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D4181F" w:rsidRPr="00D4181F" w:rsidRDefault="00D4181F" w:rsidP="00E66A6F">
      <w:pPr>
        <w:ind w:firstLine="567"/>
        <w:jc w:val="both"/>
        <w:rPr>
          <w:sz w:val="28"/>
          <w:szCs w:val="28"/>
        </w:rPr>
      </w:pPr>
    </w:p>
    <w:p w:rsidR="00D4181F" w:rsidRPr="00D4181F" w:rsidRDefault="00D4181F" w:rsidP="00D454C1">
      <w:pPr>
        <w:numPr>
          <w:ilvl w:val="0"/>
          <w:numId w:val="27"/>
        </w:numPr>
        <w:tabs>
          <w:tab w:val="left" w:pos="851"/>
        </w:tabs>
        <w:ind w:left="0" w:firstLine="567"/>
        <w:contextualSpacing/>
        <w:jc w:val="both"/>
        <w:rPr>
          <w:sz w:val="28"/>
          <w:szCs w:val="28"/>
        </w:rPr>
      </w:pPr>
      <w:r w:rsidRPr="00D4181F">
        <w:rPr>
          <w:sz w:val="28"/>
          <w:szCs w:val="28"/>
        </w:rPr>
        <w:t>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D4181F" w:rsidRPr="00D4181F" w:rsidRDefault="00D4181F" w:rsidP="00E66A6F">
      <w:pPr>
        <w:ind w:firstLine="567"/>
        <w:contextualSpacing/>
        <w:jc w:val="both"/>
        <w:rPr>
          <w:sz w:val="28"/>
          <w:szCs w:val="28"/>
        </w:rPr>
      </w:pPr>
    </w:p>
    <w:p w:rsidR="00D4181F" w:rsidRDefault="00D4181F" w:rsidP="00E66A6F">
      <w:pPr>
        <w:numPr>
          <w:ilvl w:val="0"/>
          <w:numId w:val="27"/>
        </w:numPr>
        <w:tabs>
          <w:tab w:val="left" w:pos="0"/>
          <w:tab w:val="left" w:pos="993"/>
        </w:tabs>
        <w:ind w:left="0" w:firstLine="567"/>
        <w:contextualSpacing/>
        <w:jc w:val="both"/>
        <w:rPr>
          <w:sz w:val="28"/>
          <w:szCs w:val="28"/>
        </w:rPr>
      </w:pPr>
      <w:r w:rsidRPr="00D4181F">
        <w:rPr>
          <w:sz w:val="28"/>
          <w:szCs w:val="28"/>
        </w:rPr>
        <w:t>Рішення приймальної комісії про рекомендування до зарахування відображається в ЄДЕБО.</w:t>
      </w:r>
    </w:p>
    <w:p w:rsidR="00D4181F" w:rsidRPr="00D4181F" w:rsidRDefault="00D4181F" w:rsidP="00E66A6F">
      <w:pPr>
        <w:ind w:firstLine="567"/>
        <w:jc w:val="both"/>
        <w:rPr>
          <w:sz w:val="28"/>
          <w:szCs w:val="28"/>
        </w:rPr>
      </w:pPr>
      <w:r w:rsidRPr="00D4181F">
        <w:rPr>
          <w:sz w:val="28"/>
          <w:szCs w:val="28"/>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D4181F" w:rsidRPr="00D4181F" w:rsidRDefault="00D4181F" w:rsidP="00A838D4">
      <w:pPr>
        <w:shd w:val="clear" w:color="auto" w:fill="FFFFFF"/>
        <w:ind w:firstLine="709"/>
        <w:jc w:val="center"/>
        <w:textAlignment w:val="baseline"/>
        <w:rPr>
          <w:rFonts w:eastAsia="Calibri"/>
          <w:b/>
          <w:bCs/>
          <w:sz w:val="28"/>
          <w:szCs w:val="28"/>
          <w:bdr w:val="none" w:sz="0" w:space="0" w:color="auto" w:frame="1"/>
          <w:lang w:eastAsia="uk-UA"/>
        </w:rPr>
      </w:pPr>
    </w:p>
    <w:p w:rsidR="00D4181F" w:rsidRPr="00D4181F" w:rsidRDefault="00D4181F" w:rsidP="00E66A6F">
      <w:pPr>
        <w:shd w:val="clear" w:color="auto" w:fill="FFFFFF"/>
        <w:ind w:firstLine="567"/>
        <w:jc w:val="center"/>
        <w:textAlignment w:val="baseline"/>
        <w:rPr>
          <w:rFonts w:eastAsia="Calibri"/>
          <w:b/>
          <w:bCs/>
          <w:sz w:val="28"/>
          <w:szCs w:val="28"/>
          <w:bdr w:val="none" w:sz="0" w:space="0" w:color="auto" w:frame="1"/>
          <w:lang w:eastAsia="uk-UA"/>
        </w:rPr>
      </w:pPr>
      <w:r w:rsidRPr="00D4181F">
        <w:rPr>
          <w:rFonts w:eastAsia="Calibri"/>
          <w:b/>
          <w:bCs/>
          <w:sz w:val="28"/>
          <w:szCs w:val="28"/>
          <w:bdr w:val="none" w:sz="0" w:space="0" w:color="auto" w:frame="1"/>
          <w:lang w:eastAsia="uk-UA"/>
        </w:rPr>
        <w:t>Х. Реалізація права вступників на обрання місця навчання</w:t>
      </w:r>
    </w:p>
    <w:p w:rsidR="00D4181F" w:rsidRPr="00D4181F" w:rsidRDefault="00D4181F" w:rsidP="00A838D4">
      <w:pPr>
        <w:shd w:val="clear" w:color="auto" w:fill="FFFFFF"/>
        <w:ind w:firstLine="709"/>
        <w:jc w:val="center"/>
        <w:textAlignment w:val="baseline"/>
        <w:rPr>
          <w:rFonts w:eastAsia="Calibri"/>
          <w:b/>
          <w:bCs/>
          <w:sz w:val="28"/>
          <w:szCs w:val="28"/>
          <w:bdr w:val="none" w:sz="0" w:space="0" w:color="auto" w:frame="1"/>
          <w:lang w:eastAsia="uk-UA"/>
        </w:rPr>
      </w:pPr>
    </w:p>
    <w:p w:rsidR="00D4181F" w:rsidRDefault="00D4181F" w:rsidP="00F17F5A">
      <w:pPr>
        <w:tabs>
          <w:tab w:val="left" w:pos="993"/>
        </w:tabs>
        <w:ind w:firstLine="567"/>
        <w:jc w:val="both"/>
        <w:rPr>
          <w:sz w:val="28"/>
          <w:szCs w:val="28"/>
          <w:lang w:eastAsia="uk-UA"/>
        </w:rPr>
      </w:pPr>
      <w:r w:rsidRPr="00D4181F">
        <w:rPr>
          <w:sz w:val="28"/>
          <w:szCs w:val="28"/>
          <w:lang w:eastAsia="uk-UA"/>
        </w:rPr>
        <w:t>1.</w:t>
      </w:r>
      <w:r w:rsidRPr="00D4181F">
        <w:rPr>
          <w:sz w:val="28"/>
          <w:szCs w:val="28"/>
          <w:lang w:eastAsia="uk-UA"/>
        </w:rPr>
        <w:tab/>
        <w:t xml:space="preserve">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цих Правил, можуть підтвердити вибір одного місця навчання в електронному кабінеті або (в разі відсутності електронного кабінету) особисто в </w:t>
      </w:r>
      <w:r w:rsidRPr="00D4181F">
        <w:rPr>
          <w:sz w:val="28"/>
          <w:szCs w:val="28"/>
        </w:rPr>
        <w:t>ВСП «ЗФККТ НУ «Запорізька політехніка»</w:t>
      </w:r>
      <w:r w:rsidRPr="00D4181F">
        <w:rPr>
          <w:sz w:val="28"/>
          <w:szCs w:val="28"/>
          <w:lang w:eastAsia="uk-UA"/>
        </w:rPr>
        <w:t xml:space="preserve"> чи засобами електронного зв’язку з накладанням кваліфікованого електронного підпису.</w:t>
      </w:r>
    </w:p>
    <w:p w:rsidR="00E66A6F" w:rsidRPr="00D4181F" w:rsidRDefault="00E66A6F" w:rsidP="00F17F5A">
      <w:pPr>
        <w:tabs>
          <w:tab w:val="left" w:pos="993"/>
        </w:tabs>
        <w:ind w:firstLine="567"/>
        <w:jc w:val="both"/>
        <w:rPr>
          <w:sz w:val="28"/>
          <w:szCs w:val="28"/>
          <w:lang w:eastAsia="uk-UA"/>
        </w:rPr>
      </w:pPr>
    </w:p>
    <w:p w:rsidR="00D4181F" w:rsidRDefault="00D4181F" w:rsidP="00F17F5A">
      <w:pPr>
        <w:ind w:firstLine="567"/>
        <w:jc w:val="both"/>
        <w:rPr>
          <w:sz w:val="28"/>
          <w:szCs w:val="28"/>
          <w:lang w:eastAsia="uk-UA"/>
        </w:rPr>
      </w:pPr>
      <w:r w:rsidRPr="00D4181F">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Pr="00D4181F">
        <w:rPr>
          <w:sz w:val="28"/>
          <w:szCs w:val="28"/>
        </w:rPr>
        <w:t>ВСП «ЗФККТ НУ «Запорізька політехніка»</w:t>
      </w:r>
      <w:r w:rsidRPr="00D4181F">
        <w:rPr>
          <w:sz w:val="28"/>
          <w:szCs w:val="28"/>
          <w:lang w:eastAsia="uk-UA"/>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E66A6F" w:rsidRPr="00D4181F" w:rsidRDefault="00E66A6F" w:rsidP="00F17F5A">
      <w:pPr>
        <w:ind w:firstLine="567"/>
        <w:jc w:val="both"/>
        <w:rPr>
          <w:sz w:val="28"/>
          <w:szCs w:val="28"/>
          <w:lang w:eastAsia="uk-UA"/>
        </w:rPr>
      </w:pPr>
    </w:p>
    <w:p w:rsidR="00D4181F" w:rsidRPr="00D4181F" w:rsidRDefault="00D4181F" w:rsidP="00F17F5A">
      <w:pPr>
        <w:ind w:firstLine="567"/>
        <w:jc w:val="both"/>
        <w:rPr>
          <w:sz w:val="28"/>
          <w:szCs w:val="28"/>
          <w:lang w:eastAsia="uk-UA"/>
        </w:rPr>
      </w:pPr>
      <w:r w:rsidRPr="00D4181F">
        <w:rPr>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p>
    <w:p w:rsidR="00D4181F" w:rsidRPr="00D4181F" w:rsidRDefault="00D4181F" w:rsidP="00F17F5A">
      <w:pPr>
        <w:ind w:firstLine="567"/>
        <w:jc w:val="both"/>
        <w:rPr>
          <w:sz w:val="28"/>
          <w:szCs w:val="28"/>
          <w:lang w:eastAsia="uk-UA"/>
        </w:rPr>
      </w:pPr>
      <w:r w:rsidRPr="00D4181F">
        <w:rPr>
          <w:sz w:val="28"/>
          <w:szCs w:val="28"/>
          <w:lang w:eastAsia="uk-UA"/>
        </w:rPr>
        <w:lastRenderedPageBreak/>
        <w:t xml:space="preserve">2. У разі зарахування на навчання за кошти фізичних або юридичних осіб додатково укладається договір (контракт) між </w:t>
      </w:r>
      <w:r w:rsidRPr="00D4181F">
        <w:rPr>
          <w:sz w:val="28"/>
          <w:szCs w:val="28"/>
        </w:rPr>
        <w:t>ВСП «ЗФККТ НУ «Запорізька політехніка»</w:t>
      </w:r>
      <w:r w:rsidRPr="00D4181F">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D4181F" w:rsidRPr="00D4181F" w:rsidRDefault="00D4181F" w:rsidP="00F17F5A">
      <w:pPr>
        <w:ind w:firstLine="567"/>
        <w:jc w:val="both"/>
        <w:rPr>
          <w:sz w:val="28"/>
          <w:szCs w:val="28"/>
          <w:lang w:eastAsia="uk-UA"/>
        </w:rPr>
      </w:pPr>
    </w:p>
    <w:p w:rsidR="00D4181F" w:rsidRDefault="00D4181F" w:rsidP="00F17F5A">
      <w:pPr>
        <w:ind w:firstLine="567"/>
        <w:jc w:val="both"/>
        <w:rPr>
          <w:sz w:val="28"/>
          <w:szCs w:val="28"/>
        </w:rPr>
      </w:pPr>
      <w:r w:rsidRPr="00D4181F">
        <w:rPr>
          <w:sz w:val="28"/>
          <w:szCs w:val="28"/>
        </w:rPr>
        <w:t>3. 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цих Правил,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rsidR="00D4181F" w:rsidRPr="00D4181F" w:rsidRDefault="00D4181F" w:rsidP="00F17F5A">
      <w:pPr>
        <w:ind w:firstLine="567"/>
        <w:jc w:val="both"/>
        <w:rPr>
          <w:sz w:val="28"/>
          <w:szCs w:val="28"/>
        </w:rPr>
      </w:pPr>
      <w:r w:rsidRPr="00D4181F">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rsidR="00D4181F" w:rsidRPr="00D4181F" w:rsidRDefault="00D4181F" w:rsidP="00F17F5A">
      <w:pPr>
        <w:ind w:firstLine="567"/>
        <w:jc w:val="both"/>
        <w:rPr>
          <w:sz w:val="28"/>
          <w:szCs w:val="28"/>
        </w:rPr>
      </w:pPr>
    </w:p>
    <w:p w:rsidR="00D4181F" w:rsidRDefault="00D4181F" w:rsidP="00F17F5A">
      <w:pPr>
        <w:ind w:firstLine="567"/>
        <w:jc w:val="both"/>
        <w:rPr>
          <w:sz w:val="28"/>
          <w:szCs w:val="28"/>
        </w:rPr>
      </w:pPr>
      <w:r w:rsidRPr="00D4181F">
        <w:rPr>
          <w:sz w:val="28"/>
          <w:szCs w:val="28"/>
        </w:rPr>
        <w:t>4. Порядок підтвердження вибору місця навчання за кошти фізичних, юридичних осіб визначається за процедурою, описаною у пункті 1 цього розділу і передбачає підтвердження вибору місця навчання в електронному кабінеті вступника.</w:t>
      </w:r>
    </w:p>
    <w:p w:rsidR="00D4181F" w:rsidRDefault="00D4181F" w:rsidP="00F17F5A">
      <w:pPr>
        <w:ind w:firstLine="567"/>
        <w:jc w:val="both"/>
        <w:rPr>
          <w:sz w:val="28"/>
          <w:szCs w:val="28"/>
        </w:rPr>
      </w:pPr>
      <w:r w:rsidRPr="00D4181F">
        <w:rPr>
          <w:sz w:val="28"/>
          <w:szCs w:val="28"/>
        </w:rPr>
        <w:t>Договір (контракт) про надання освітніх послуг між ВСП «ЗФККТ НУ «Запорізька політехніка»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rsidR="00D4181F" w:rsidRPr="00D4181F" w:rsidRDefault="00D4181F" w:rsidP="00A838D4">
      <w:pPr>
        <w:ind w:firstLine="728"/>
        <w:jc w:val="both"/>
        <w:rPr>
          <w:sz w:val="28"/>
          <w:szCs w:val="28"/>
        </w:rPr>
      </w:pPr>
    </w:p>
    <w:p w:rsidR="00D4181F" w:rsidRPr="00D4181F" w:rsidRDefault="00D4181F" w:rsidP="00A838D4">
      <w:pPr>
        <w:shd w:val="clear" w:color="auto" w:fill="FFFFFF"/>
        <w:jc w:val="center"/>
        <w:textAlignment w:val="baseline"/>
        <w:rPr>
          <w:rFonts w:eastAsia="Calibri"/>
          <w:b/>
          <w:bCs/>
          <w:sz w:val="28"/>
          <w:szCs w:val="28"/>
          <w:bdr w:val="none" w:sz="0" w:space="0" w:color="auto" w:frame="1"/>
          <w:lang w:eastAsia="uk-UA"/>
        </w:rPr>
      </w:pPr>
      <w:r w:rsidRPr="00D4181F">
        <w:rPr>
          <w:rFonts w:eastAsia="Calibri"/>
          <w:b/>
          <w:bCs/>
          <w:sz w:val="28"/>
          <w:szCs w:val="28"/>
          <w:bdr w:val="none" w:sz="0" w:space="0" w:color="auto" w:frame="1"/>
          <w:lang w:eastAsia="uk-UA"/>
        </w:rPr>
        <w:t>ХІ. Коригування списку рекомендованих до зарахування</w:t>
      </w:r>
    </w:p>
    <w:p w:rsidR="00D4181F" w:rsidRPr="00D4181F" w:rsidRDefault="00D4181F" w:rsidP="00A838D4">
      <w:pPr>
        <w:shd w:val="clear" w:color="auto" w:fill="FFFFFF"/>
        <w:ind w:firstLine="728"/>
        <w:jc w:val="both"/>
        <w:textAlignment w:val="baseline"/>
        <w:rPr>
          <w:rFonts w:eastAsia="Calibri"/>
          <w:b/>
          <w:bCs/>
          <w:sz w:val="28"/>
          <w:szCs w:val="28"/>
          <w:bdr w:val="none" w:sz="0" w:space="0" w:color="auto" w:frame="1"/>
          <w:lang w:eastAsia="uk-UA"/>
        </w:rPr>
      </w:pPr>
    </w:p>
    <w:p w:rsidR="00D4181F" w:rsidRPr="00D4181F" w:rsidRDefault="00D4181F" w:rsidP="00F17F5A">
      <w:pPr>
        <w:ind w:firstLine="567"/>
        <w:jc w:val="both"/>
        <w:rPr>
          <w:color w:val="000000" w:themeColor="text1"/>
          <w:sz w:val="28"/>
        </w:rPr>
      </w:pPr>
      <w:r w:rsidRPr="00D4181F">
        <w:rPr>
          <w:color w:val="000000" w:themeColor="text1"/>
          <w:sz w:val="28"/>
          <w:szCs w:val="28"/>
        </w:rPr>
        <w:t xml:space="preserve">1. </w:t>
      </w:r>
      <w:r w:rsidRPr="00D4181F">
        <w:rPr>
          <w:color w:val="000000" w:themeColor="text1"/>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замовлення в розділі V Правил прийому, або не забезпечили в повному обсязі підстав для зарахування особи на навчання, передбачених у пункті 1 розділу X Правил прийому</w:t>
      </w:r>
      <w:r w:rsidRPr="00D4181F">
        <w:rPr>
          <w:color w:val="000000" w:themeColor="text1"/>
          <w:sz w:val="28"/>
        </w:rPr>
        <w:t>.</w:t>
      </w:r>
    </w:p>
    <w:p w:rsidR="00D4181F" w:rsidRPr="00D4181F" w:rsidRDefault="00D4181F" w:rsidP="00F17F5A">
      <w:pPr>
        <w:ind w:firstLine="567"/>
        <w:jc w:val="both"/>
        <w:rPr>
          <w:color w:val="000000" w:themeColor="text1"/>
          <w:sz w:val="28"/>
          <w:szCs w:val="28"/>
        </w:rPr>
      </w:pPr>
    </w:p>
    <w:p w:rsidR="00D4181F" w:rsidRPr="00D4181F" w:rsidRDefault="00D4181F" w:rsidP="00F17F5A">
      <w:pPr>
        <w:ind w:firstLine="567"/>
        <w:jc w:val="both"/>
        <w:rPr>
          <w:sz w:val="28"/>
          <w:szCs w:val="28"/>
        </w:rPr>
      </w:pPr>
      <w:r w:rsidRPr="00D4181F">
        <w:rPr>
          <w:sz w:val="28"/>
          <w:szCs w:val="28"/>
        </w:rPr>
        <w:t xml:space="preserve">2. Приймальна комісія анулює раніше надані рекомендації вступникам, які не виконали вимог для зарахування на місця за кошти фізичних або юридичних осіб, передбачених у розділі Х Правил прийому, </w:t>
      </w:r>
      <w:r w:rsidRPr="00D4181F">
        <w:rPr>
          <w:sz w:val="28"/>
        </w:rPr>
        <w:t>і надає рекомендації вступникам, наступним за рейтинговим списком.</w:t>
      </w:r>
    </w:p>
    <w:p w:rsidR="00D4181F" w:rsidRPr="00D4181F" w:rsidRDefault="00D4181F" w:rsidP="00A838D4">
      <w:pPr>
        <w:ind w:firstLine="728"/>
        <w:jc w:val="both"/>
        <w:rPr>
          <w:sz w:val="28"/>
          <w:szCs w:val="28"/>
        </w:rPr>
      </w:pPr>
    </w:p>
    <w:p w:rsidR="00D4181F" w:rsidRPr="00D4181F" w:rsidRDefault="00D4181F" w:rsidP="00F17F5A">
      <w:pPr>
        <w:pStyle w:val="34"/>
      </w:pPr>
      <w:r w:rsidRPr="00D4181F">
        <w:lastRenderedPageBreak/>
        <w:t>ХІІ. Переведення на вакантні місця державного замовлення осіб, які зараховані на навчання за кошти фізичних або юридичних осіб</w:t>
      </w:r>
    </w:p>
    <w:p w:rsidR="00D4181F" w:rsidRPr="00D4181F" w:rsidRDefault="00D4181F" w:rsidP="00A838D4">
      <w:pPr>
        <w:ind w:firstLine="728"/>
        <w:jc w:val="both"/>
        <w:rPr>
          <w:sz w:val="28"/>
          <w:szCs w:val="28"/>
        </w:rPr>
      </w:pPr>
    </w:p>
    <w:p w:rsidR="00D4181F" w:rsidRPr="00D4181F" w:rsidRDefault="00D4181F" w:rsidP="00F17F5A">
      <w:pPr>
        <w:ind w:firstLine="567"/>
        <w:jc w:val="both"/>
        <w:rPr>
          <w:sz w:val="28"/>
          <w:szCs w:val="28"/>
        </w:rPr>
      </w:pPr>
      <w:r w:rsidRPr="00D4181F">
        <w:rPr>
          <w:sz w:val="28"/>
          <w:szCs w:val="28"/>
        </w:rPr>
        <w:t>1. ВСП «ЗФККТ НУ «Запорізька політехніка» самостійно надає рекомендації вступникам в межах форми здобуття освіти та місць (крім небюджетних конкурсних пропозицій), на які були надані рекомендації до зарахування до ВСП «ЗФККТ НУ «Запорізька політехніка» за відповідною спеціальністю, в порядку, визначеному пунктами 6 - 7 розділу ІХ Правил прийому, та анулює їх в порядку, визначеному пунктом 1 розділу ХІ Правил прийому.</w:t>
      </w:r>
    </w:p>
    <w:p w:rsidR="00D4181F" w:rsidRPr="00D4181F" w:rsidRDefault="00D4181F" w:rsidP="00F17F5A">
      <w:pPr>
        <w:ind w:firstLine="567"/>
        <w:jc w:val="both"/>
        <w:rPr>
          <w:sz w:val="28"/>
          <w:szCs w:val="28"/>
        </w:rPr>
      </w:pPr>
    </w:p>
    <w:p w:rsidR="00D4181F" w:rsidRDefault="00D4181F" w:rsidP="00F17F5A">
      <w:pPr>
        <w:ind w:firstLine="567"/>
        <w:jc w:val="both"/>
        <w:rPr>
          <w:sz w:val="28"/>
          <w:szCs w:val="28"/>
        </w:rPr>
      </w:pPr>
      <w:r w:rsidRPr="00D4181F">
        <w:rPr>
          <w:sz w:val="28"/>
          <w:szCs w:val="28"/>
        </w:rPr>
        <w:t>2. Переведення на вакантні місця державного замовлення осіб, які зараховані на навчання за кошти фізичних або юридичних осіб, здійснюється в такій послідовності:</w:t>
      </w:r>
    </w:p>
    <w:p w:rsidR="00D4181F" w:rsidRDefault="00D4181F" w:rsidP="00F17F5A">
      <w:pPr>
        <w:ind w:firstLine="567"/>
        <w:jc w:val="both"/>
        <w:rPr>
          <w:sz w:val="28"/>
          <w:szCs w:val="28"/>
        </w:rPr>
      </w:pPr>
      <w:r w:rsidRPr="00D4181F">
        <w:rPr>
          <w:sz w:val="28"/>
          <w:szCs w:val="28"/>
        </w:rPr>
        <w:t xml:space="preserve">особи, які зазначені в пункті 4 розділу </w:t>
      </w:r>
      <w:r w:rsidRPr="00D4181F">
        <w:rPr>
          <w:sz w:val="28"/>
          <w:szCs w:val="28"/>
          <w:lang w:val="en-US"/>
        </w:rPr>
        <w:t>VIII</w:t>
      </w:r>
      <w:r w:rsidRPr="00D4181F">
        <w:rPr>
          <w:sz w:val="28"/>
          <w:szCs w:val="28"/>
        </w:rPr>
        <w:t xml:space="preserve"> Правил прийому, </w:t>
      </w:r>
      <w:r w:rsidRPr="00D4181F">
        <w:rPr>
          <w:sz w:val="28"/>
          <w:szCs w:val="28"/>
          <w:lang w:eastAsia="uk-UA"/>
        </w:rPr>
        <w:t>в разі наявності документів, що підтверджують право на спеціальні умови зарахування</w:t>
      </w:r>
      <w:r w:rsidRPr="00D4181F">
        <w:rPr>
          <w:sz w:val="28"/>
          <w:szCs w:val="28"/>
        </w:rPr>
        <w:t>;</w:t>
      </w:r>
    </w:p>
    <w:p w:rsidR="00D4181F" w:rsidRDefault="00D4181F" w:rsidP="00F17F5A">
      <w:pPr>
        <w:ind w:firstLine="567"/>
        <w:jc w:val="both"/>
        <w:rPr>
          <w:sz w:val="28"/>
          <w:szCs w:val="28"/>
        </w:rPr>
      </w:pPr>
      <w:r w:rsidRPr="00D4181F">
        <w:rPr>
          <w:sz w:val="28"/>
          <w:szCs w:val="28"/>
        </w:rPr>
        <w:t>особи, які не отримали рекомендацію для зарахування на місця державного замовлення в порядку, передбаченому пунктом 5 розділу ІX Правил прийому.</w:t>
      </w:r>
    </w:p>
    <w:p w:rsidR="00F17F5A" w:rsidRPr="00D4181F" w:rsidRDefault="00F17F5A"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Переведення на вакантні місця державного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3. У разі відсутності достатньої кількості місць для переведення на вакантні місця державного замовлення осіб, зазначених в абзацах другому-третьому пункту другого цього розділу, ВСП «ЗФККТ НУ «Запорізька політехніка» використовує для цього вакантні місця державного замовлення з інших спеціальностей цієї галузі. Надалі для переведення на місця державного замовлення осіб, зазначених в абзаці другому пункту 2 цього розділу, можуть бути використані вакантні місця інших галузей знань (після переведення на вакантні місця державного замовлення осіб, зазначених в абзацах другому- третьому</w:t>
      </w:r>
      <w:r w:rsidR="00A91562">
        <w:rPr>
          <w:sz w:val="28"/>
          <w:szCs w:val="28"/>
        </w:rPr>
        <w:t>,</w:t>
      </w:r>
      <w:r w:rsidRPr="00D4181F">
        <w:rPr>
          <w:sz w:val="28"/>
          <w:szCs w:val="28"/>
        </w:rPr>
        <w:t xml:space="preserve"> пункту 2 цього розділу за відповідною спеціальністю), про що негайно ставить до відома відповідного державного замовника.</w:t>
      </w:r>
    </w:p>
    <w:p w:rsidR="00D4181F" w:rsidRPr="00D4181F" w:rsidRDefault="00D4181F" w:rsidP="00A838D4">
      <w:pPr>
        <w:ind w:firstLine="728"/>
        <w:jc w:val="both"/>
        <w:rPr>
          <w:sz w:val="28"/>
          <w:szCs w:val="28"/>
        </w:rPr>
      </w:pPr>
    </w:p>
    <w:p w:rsidR="00D4181F" w:rsidRPr="00D4181F" w:rsidRDefault="00D4181F" w:rsidP="00F17F5A">
      <w:pPr>
        <w:ind w:firstLine="567"/>
        <w:jc w:val="both"/>
        <w:rPr>
          <w:sz w:val="28"/>
          <w:szCs w:val="28"/>
        </w:rPr>
      </w:pPr>
      <w:r w:rsidRPr="00D4181F">
        <w:rPr>
          <w:sz w:val="28"/>
          <w:szCs w:val="28"/>
        </w:rPr>
        <w:t xml:space="preserve">4. Невикористані після цього місця державного замовлення вважаються такими, що не розміщені в ВСП «ЗФККТ НУ «Запорізька політехніка». Коледж повідомляє державного замовника про їх кількість у розрізі спеціальностей та форм здобуття освіти. У разі відсутності достатньої кількості місць для переведення на вакантні місця державного замовлення осіб, зазначених в абзаці другому пункту 2 цього розділу, ВСП «ЗФККТ НУ «Запорізька політехніка» надсилає державному замовнику запит на виділення додаткових місць </w:t>
      </w:r>
      <w:r w:rsidRPr="00D4181F">
        <w:rPr>
          <w:sz w:val="28"/>
          <w:szCs w:val="28"/>
        </w:rPr>
        <w:lastRenderedPageBreak/>
        <w:t>державного замовлення за рахунок повернутих з інших закладів. Рішення щодо використання цих місць приймає конкурсна комісія державного замовника.</w:t>
      </w:r>
    </w:p>
    <w:p w:rsidR="00D4181F" w:rsidRPr="00D4181F" w:rsidRDefault="00D4181F" w:rsidP="00A838D4">
      <w:pPr>
        <w:ind w:firstLine="728"/>
        <w:jc w:val="both"/>
        <w:rPr>
          <w:sz w:val="28"/>
          <w:szCs w:val="28"/>
        </w:rPr>
      </w:pPr>
    </w:p>
    <w:p w:rsidR="00D4181F" w:rsidRPr="00D4181F" w:rsidRDefault="00D4181F" w:rsidP="00A838D4">
      <w:pPr>
        <w:shd w:val="clear" w:color="auto" w:fill="FFFFFF"/>
        <w:jc w:val="center"/>
        <w:textAlignment w:val="baseline"/>
        <w:rPr>
          <w:rFonts w:eastAsia="Calibri"/>
          <w:b/>
          <w:bCs/>
          <w:sz w:val="28"/>
          <w:szCs w:val="28"/>
          <w:bdr w:val="none" w:sz="0" w:space="0" w:color="auto" w:frame="1"/>
          <w:lang w:eastAsia="uk-UA"/>
        </w:rPr>
      </w:pPr>
      <w:r w:rsidRPr="00D4181F">
        <w:rPr>
          <w:b/>
          <w:bCs/>
          <w:sz w:val="28"/>
          <w:szCs w:val="28"/>
          <w:lang w:eastAsia="uk-UA"/>
        </w:rPr>
        <w:t>XIІІ</w:t>
      </w:r>
      <w:r w:rsidRPr="00D4181F">
        <w:rPr>
          <w:rFonts w:eastAsia="Calibri"/>
          <w:b/>
          <w:bCs/>
          <w:sz w:val="28"/>
          <w:szCs w:val="28"/>
          <w:bdr w:val="none" w:sz="0" w:space="0" w:color="auto" w:frame="1"/>
          <w:lang w:eastAsia="uk-UA"/>
        </w:rPr>
        <w:t>. Наказ про зарахування, спеціальний конкурс</w:t>
      </w:r>
    </w:p>
    <w:p w:rsidR="00D4181F" w:rsidRPr="00D4181F" w:rsidRDefault="00D4181F" w:rsidP="00A838D4">
      <w:pPr>
        <w:shd w:val="clear" w:color="auto" w:fill="FFFFFF"/>
        <w:ind w:firstLine="728"/>
        <w:jc w:val="both"/>
        <w:textAlignment w:val="baseline"/>
        <w:rPr>
          <w:rFonts w:eastAsia="Calibri"/>
          <w:b/>
          <w:bCs/>
          <w:sz w:val="28"/>
          <w:szCs w:val="28"/>
          <w:bdr w:val="none" w:sz="0" w:space="0" w:color="auto" w:frame="1"/>
          <w:lang w:eastAsia="uk-UA"/>
        </w:rPr>
      </w:pPr>
    </w:p>
    <w:p w:rsidR="00D4181F" w:rsidRPr="00D4181F" w:rsidRDefault="00D4181F" w:rsidP="00F17F5A">
      <w:pPr>
        <w:ind w:firstLine="567"/>
        <w:jc w:val="both"/>
        <w:rPr>
          <w:sz w:val="28"/>
          <w:szCs w:val="28"/>
        </w:rPr>
      </w:pPr>
      <w:r w:rsidRPr="00D4181F">
        <w:rPr>
          <w:sz w:val="28"/>
          <w:szCs w:val="28"/>
        </w:rPr>
        <w:t xml:space="preserve">1. </w:t>
      </w:r>
      <w:r w:rsidRPr="00D4181F">
        <w:rPr>
          <w:sz w:val="28"/>
          <w:szCs w:val="28"/>
          <w:lang w:eastAsia="uk-UA"/>
        </w:rPr>
        <w:t xml:space="preserve">Накази про зарахування на навчання видаються директором </w:t>
      </w:r>
      <w:r w:rsidRPr="00D4181F">
        <w:rPr>
          <w:sz w:val="28"/>
          <w:szCs w:val="28"/>
        </w:rPr>
        <w:t>ВСП «ЗФККТ НУ «Запорізька політехніка» або</w:t>
      </w:r>
      <w:r w:rsidRPr="00D4181F">
        <w:rPr>
          <w:sz w:val="28"/>
          <w:szCs w:val="28"/>
          <w:lang w:eastAsia="uk-UA"/>
        </w:rPr>
        <w:t xml:space="preserve"> ректором Національного Університету «Запорізька політехніка» </w:t>
      </w:r>
      <w:r w:rsidRPr="00D4181F">
        <w:rPr>
          <w:sz w:val="28"/>
          <w:szCs w:val="28"/>
        </w:rPr>
        <w:t>на підставі рішення приймальної комісії</w:t>
      </w:r>
      <w:r w:rsidRPr="00D4181F">
        <w:rPr>
          <w:sz w:val="28"/>
          <w:szCs w:val="28"/>
          <w:lang w:eastAsia="uk-UA"/>
        </w:rPr>
        <w:t>.</w:t>
      </w:r>
      <w:r w:rsidRPr="00D4181F">
        <w:rPr>
          <w:sz w:val="28"/>
          <w:szCs w:val="28"/>
        </w:rPr>
        <w:t xml:space="preserve"> Накази про зарахування на навчання з додатками до них формуються в ЄДЕБО та оприлюднюються на вебсайті ВСП «ЗФККТ НУ «Запорізька політехніка» у вигляді списку зарахованих у строки, визначені розділом V Правил прийому.</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w:t>
      </w:r>
      <w:hyperlink r:id="rId12" w:anchor="n297" w:history="1">
        <w:r w:rsidRPr="00D4181F">
          <w:rPr>
            <w:sz w:val="28"/>
            <w:szCs w:val="28"/>
          </w:rPr>
          <w:t>пунктом 5</w:t>
        </w:r>
      </w:hyperlink>
      <w:r w:rsidRPr="00D4181F">
        <w:rPr>
          <w:sz w:val="28"/>
          <w:szCs w:val="28"/>
        </w:rPr>
        <w:t xml:space="preserve"> розділу X</w:t>
      </w:r>
      <w:r w:rsidRPr="00D4181F">
        <w:rPr>
          <w:sz w:val="28"/>
          <w:szCs w:val="28"/>
          <w:lang w:val="en-US"/>
        </w:rPr>
        <w:t>V</w:t>
      </w:r>
      <w:r w:rsidRPr="00D4181F">
        <w:rPr>
          <w:sz w:val="28"/>
          <w:szCs w:val="28"/>
        </w:rPr>
        <w:t xml:space="preserve"> цих Правил, </w:t>
      </w:r>
      <w:r w:rsidRPr="00D4181F">
        <w:rPr>
          <w:sz w:val="28"/>
          <w:szCs w:val="28"/>
          <w:lang w:eastAsia="uk-UA"/>
        </w:rPr>
        <w:t>наказ про зарахування скасовується в частині зарахування такої особи</w:t>
      </w:r>
      <w:r w:rsidRPr="00D4181F">
        <w:rPr>
          <w:sz w:val="28"/>
          <w:szCs w:val="28"/>
        </w:rPr>
        <w:t>.</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lang w:eastAsia="uk-UA"/>
        </w:rPr>
      </w:pPr>
      <w:r w:rsidRPr="00D4181F">
        <w:rPr>
          <w:sz w:val="28"/>
          <w:szCs w:val="28"/>
        </w:rPr>
        <w:t xml:space="preserve">3. </w:t>
      </w:r>
      <w:r w:rsidRPr="00D4181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Pr="00D4181F">
        <w:rPr>
          <w:sz w:val="28"/>
          <w:szCs w:val="28"/>
        </w:rPr>
        <w:t>ВСП «ЗФККТ НУ «Запорізька політехніка»</w:t>
      </w:r>
      <w:r w:rsidRPr="00D4181F">
        <w:rPr>
          <w:sz w:val="28"/>
          <w:szCs w:val="28"/>
          <w:lang w:eastAsia="uk-UA"/>
        </w:rPr>
        <w:t xml:space="preserve"> за власним бажанням, відраховані із </w:t>
      </w:r>
      <w:r w:rsidRPr="00D4181F">
        <w:rPr>
          <w:sz w:val="28"/>
          <w:szCs w:val="28"/>
        </w:rPr>
        <w:t>ВСП «ЗФККТ НУ «Запорізька політехніка»</w:t>
      </w:r>
      <w:r w:rsidRPr="00D4181F">
        <w:rPr>
          <w:sz w:val="28"/>
          <w:szCs w:val="28"/>
          <w:lang w:eastAsia="uk-UA"/>
        </w:rPr>
        <w:t xml:space="preserve">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директора </w:t>
      </w:r>
      <w:r w:rsidRPr="00D4181F">
        <w:rPr>
          <w:sz w:val="28"/>
          <w:szCs w:val="28"/>
        </w:rPr>
        <w:t>ВСП «ЗФККТ НУ «Запорізька політехніка»</w:t>
      </w:r>
      <w:r w:rsidRPr="00D4181F">
        <w:rPr>
          <w:sz w:val="28"/>
          <w:szCs w:val="28"/>
          <w:lang w:eastAsia="uk-UA"/>
        </w:rPr>
        <w:t>.</w:t>
      </w:r>
    </w:p>
    <w:p w:rsidR="00D4181F" w:rsidRPr="00D4181F" w:rsidRDefault="00D4181F" w:rsidP="00F17F5A">
      <w:pPr>
        <w:ind w:firstLine="567"/>
        <w:jc w:val="both"/>
        <w:rPr>
          <w:sz w:val="28"/>
          <w:szCs w:val="28"/>
          <w:lang w:eastAsia="uk-UA"/>
        </w:rPr>
      </w:pPr>
    </w:p>
    <w:p w:rsidR="00D4181F" w:rsidRPr="00D4181F" w:rsidRDefault="00D4181F" w:rsidP="00F17F5A">
      <w:pPr>
        <w:ind w:firstLine="567"/>
        <w:jc w:val="both"/>
        <w:rPr>
          <w:sz w:val="28"/>
          <w:szCs w:val="28"/>
        </w:rPr>
      </w:pPr>
      <w:r w:rsidRPr="00D4181F">
        <w:rPr>
          <w:sz w:val="28"/>
          <w:szCs w:val="28"/>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 xml:space="preserve">5. </w:t>
      </w:r>
      <w:r w:rsidRPr="00D4181F">
        <w:rPr>
          <w:sz w:val="28"/>
          <w:szCs w:val="28"/>
          <w:lang w:eastAsia="uk-UA"/>
        </w:rPr>
        <w:t>На звільнене(і) в порядку, передбаченому пунктами 2–4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w:t>
      </w:r>
      <w:r w:rsidRPr="00D4181F">
        <w:rPr>
          <w:sz w:val="28"/>
          <w:szCs w:val="28"/>
        </w:rPr>
        <w:t>. У разі відсутності таких претендентів на звільнені місця дозволяється зараховувати осіб з конкурсних пропозицій ВСП «ЗФККТ НУ «Запорізька політехніка» за умови збігу предметів співбесіди шляхом перенесення заяви (за згодою особи) на іншу конкурсну пропозицію.</w:t>
      </w:r>
    </w:p>
    <w:p w:rsidR="00D4181F" w:rsidRPr="00D4181F" w:rsidRDefault="00D4181F" w:rsidP="00A838D4">
      <w:pPr>
        <w:ind w:firstLine="728"/>
        <w:jc w:val="both"/>
        <w:rPr>
          <w:sz w:val="28"/>
          <w:szCs w:val="28"/>
        </w:rPr>
      </w:pPr>
    </w:p>
    <w:p w:rsidR="00D4181F" w:rsidRPr="00F17F5A" w:rsidRDefault="00D4181F" w:rsidP="00F17F5A">
      <w:pPr>
        <w:jc w:val="center"/>
        <w:rPr>
          <w:b/>
          <w:bCs/>
          <w:sz w:val="28"/>
          <w:szCs w:val="28"/>
          <w:bdr w:val="none" w:sz="0" w:space="0" w:color="auto" w:frame="1"/>
        </w:rPr>
      </w:pPr>
      <w:r w:rsidRPr="00D4181F">
        <w:rPr>
          <w:b/>
          <w:bCs/>
          <w:sz w:val="28"/>
          <w:szCs w:val="28"/>
          <w:lang w:eastAsia="uk-UA"/>
        </w:rPr>
        <w:t>XІV</w:t>
      </w:r>
      <w:r w:rsidRPr="00D4181F">
        <w:rPr>
          <w:b/>
          <w:bCs/>
          <w:sz w:val="28"/>
          <w:szCs w:val="28"/>
          <w:bdr w:val="none" w:sz="0" w:space="0" w:color="auto" w:frame="1"/>
        </w:rPr>
        <w:t>. Особливості</w:t>
      </w:r>
      <w:r w:rsidR="00F17F5A">
        <w:rPr>
          <w:b/>
          <w:bCs/>
          <w:sz w:val="28"/>
          <w:szCs w:val="28"/>
          <w:bdr w:val="none" w:sz="0" w:space="0" w:color="auto" w:frame="1"/>
        </w:rPr>
        <w:t xml:space="preserve"> прийому на навчання іноземців </w:t>
      </w:r>
      <w:r w:rsidRPr="00D4181F">
        <w:rPr>
          <w:b/>
          <w:bCs/>
          <w:sz w:val="28"/>
          <w:szCs w:val="28"/>
          <w:bdr w:val="none" w:sz="0" w:space="0" w:color="auto" w:frame="1"/>
        </w:rPr>
        <w:t>та осіб без громадянства до ВСП «ЗФККТ НУ «Запорізька політехніка»</w:t>
      </w:r>
    </w:p>
    <w:p w:rsidR="00D4181F" w:rsidRPr="00D4181F" w:rsidRDefault="00D4181F" w:rsidP="00A838D4">
      <w:pPr>
        <w:ind w:firstLine="728"/>
        <w:jc w:val="both"/>
        <w:rPr>
          <w:sz w:val="28"/>
          <w:szCs w:val="28"/>
        </w:rPr>
      </w:pPr>
    </w:p>
    <w:p w:rsidR="00D4181F" w:rsidRDefault="00D4181F" w:rsidP="00A838D4">
      <w:pPr>
        <w:widowControl w:val="0"/>
        <w:numPr>
          <w:ilvl w:val="0"/>
          <w:numId w:val="18"/>
        </w:numPr>
        <w:tabs>
          <w:tab w:val="left" w:pos="1033"/>
        </w:tabs>
        <w:ind w:firstLine="740"/>
        <w:jc w:val="both"/>
        <w:rPr>
          <w:sz w:val="28"/>
          <w:szCs w:val="28"/>
          <w:lang w:eastAsia="uk-UA"/>
        </w:rPr>
      </w:pPr>
      <w:r w:rsidRPr="00D4181F">
        <w:rPr>
          <w:sz w:val="28"/>
          <w:szCs w:val="28"/>
        </w:rPr>
        <w:t>П</w:t>
      </w:r>
      <w:r w:rsidRPr="00D4181F">
        <w:rPr>
          <w:sz w:val="28"/>
          <w:szCs w:val="28"/>
          <w:lang w:eastAsia="uk-UA"/>
        </w:rPr>
        <w:t xml:space="preserve">ідготовка іноземців та осіб без громадянства здійснюється згідно із Законами України «Про освіту», «Про фахову передвищу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w:t>
      </w:r>
      <w:r w:rsidRPr="00D4181F">
        <w:rPr>
          <w:sz w:val="28"/>
          <w:szCs w:val="28"/>
          <w:lang w:eastAsia="uk-UA"/>
        </w:rPr>
        <w:lastRenderedPageBreak/>
        <w:t>захисту», «Про встановлення додаткових правових та соціальних гарантій для громадян Республіки Польща, які перебувають на території України», постановою Кабінету Міністрів України від 11 вересня 2013 року </w:t>
      </w:r>
      <w:r w:rsidR="00A91562">
        <w:rPr>
          <w:sz w:val="28"/>
          <w:szCs w:val="28"/>
          <w:lang w:eastAsia="uk-UA"/>
        </w:rPr>
        <w:t xml:space="preserve"> </w:t>
      </w:r>
      <w:r w:rsidRPr="00D4181F">
        <w:rPr>
          <w:sz w:val="28"/>
          <w:szCs w:val="28"/>
          <w:lang w:eastAsia="uk-UA"/>
        </w:rPr>
        <w:t>№  684 </w:t>
      </w:r>
      <w:r w:rsidR="00A91562">
        <w:rPr>
          <w:sz w:val="28"/>
          <w:szCs w:val="28"/>
          <w:lang w:eastAsia="uk-UA"/>
        </w:rPr>
        <w:t xml:space="preserve"> </w:t>
      </w:r>
      <w:r w:rsidRPr="00D4181F">
        <w:rPr>
          <w:sz w:val="28"/>
          <w:szCs w:val="28"/>
          <w:lang w:eastAsia="uk-UA"/>
        </w:rPr>
        <w:t>«Деякі питання набору для навчання іноземців та осіб без громадянства», наказом Міністерства освіти і науки України від 01 листопада 2013 року </w:t>
      </w:r>
      <w:r w:rsidR="00A91562">
        <w:rPr>
          <w:sz w:val="28"/>
          <w:szCs w:val="28"/>
          <w:lang w:eastAsia="uk-UA"/>
        </w:rPr>
        <w:t xml:space="preserve"> </w:t>
      </w:r>
      <w:r w:rsidRPr="00D4181F">
        <w:rPr>
          <w:sz w:val="28"/>
          <w:szCs w:val="28"/>
          <w:lang w:eastAsia="uk-UA"/>
        </w:rPr>
        <w:t>№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p w:rsidR="00D4181F" w:rsidRPr="00D4181F" w:rsidRDefault="00F17F5A" w:rsidP="00A838D4">
      <w:pPr>
        <w:ind w:firstLine="708"/>
        <w:jc w:val="both"/>
      </w:pPr>
      <w:r>
        <w:rPr>
          <w:sz w:val="28"/>
          <w:szCs w:val="28"/>
          <w:lang w:eastAsia="uk-UA"/>
        </w:rPr>
        <w:t>Громадяни Російської Федерації</w:t>
      </w:r>
      <w:r w:rsidR="00D4181F" w:rsidRPr="00D4181F">
        <w:rPr>
          <w:sz w:val="28"/>
          <w:szCs w:val="28"/>
          <w:lang w:eastAsia="uk-UA"/>
        </w:rPr>
        <w:t xml:space="preserve"> та Республіки Білорусь, які не мають посвідки на постійне проживання в Україні, приймаються на навчання за індивідуальним дозволом МОН.</w:t>
      </w:r>
    </w:p>
    <w:p w:rsidR="00D4181F" w:rsidRPr="00D4181F" w:rsidRDefault="00D4181F" w:rsidP="00A838D4">
      <w:pPr>
        <w:widowControl w:val="0"/>
        <w:tabs>
          <w:tab w:val="left" w:pos="1033"/>
        </w:tabs>
        <w:jc w:val="both"/>
        <w:rPr>
          <w:sz w:val="28"/>
          <w:szCs w:val="28"/>
        </w:rPr>
      </w:pPr>
    </w:p>
    <w:p w:rsidR="00D4181F" w:rsidRDefault="00D4181F" w:rsidP="00A838D4">
      <w:pPr>
        <w:ind w:firstLine="726"/>
        <w:jc w:val="both"/>
        <w:rPr>
          <w:sz w:val="28"/>
          <w:szCs w:val="28"/>
          <w:lang w:eastAsia="uk-UA"/>
        </w:rPr>
      </w:pPr>
      <w:r w:rsidRPr="00D4181F">
        <w:rPr>
          <w:sz w:val="28"/>
          <w:szCs w:val="28"/>
        </w:rPr>
        <w:t xml:space="preserve">2. Іноземці </w:t>
      </w:r>
      <w:r w:rsidRPr="00D4181F">
        <w:rPr>
          <w:sz w:val="28"/>
          <w:szCs w:val="28"/>
          <w:lang w:eastAsia="uk-UA"/>
        </w:rPr>
        <w:t>та особи без громадянства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rsidR="00D4181F" w:rsidRDefault="00D4181F" w:rsidP="00A838D4">
      <w:pPr>
        <w:ind w:firstLine="726"/>
        <w:jc w:val="both"/>
        <w:rPr>
          <w:sz w:val="28"/>
          <w:szCs w:val="28"/>
          <w:lang w:eastAsia="uk-UA"/>
        </w:rPr>
      </w:pPr>
      <w:r w:rsidRPr="00D4181F">
        <w:rPr>
          <w:sz w:val="28"/>
          <w:szCs w:val="28"/>
          <w:lang w:eastAsia="uk-UA"/>
        </w:rPr>
        <w:t xml:space="preserve">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громадян Республіки Польща, осіб, яким надано статус біженця в Україні, та осіб, які потребують додаткового або тимчасового захисту до </w:t>
      </w:r>
      <w:r w:rsidRPr="00D4181F">
        <w:rPr>
          <w:sz w:val="28"/>
          <w:szCs w:val="28"/>
        </w:rPr>
        <w:t>ВСП «ЗФККТ НУ «Запорізька політехніка»</w:t>
      </w:r>
      <w:r w:rsidRPr="00D4181F">
        <w:rPr>
          <w:sz w:val="28"/>
          <w:szCs w:val="28"/>
          <w:lang w:eastAsia="uk-UA"/>
        </w:rPr>
        <w:t xml:space="preserve"> на навчання за рахунок коштів державного бюджету здійснюється нарівні з громадянами України.</w:t>
      </w:r>
    </w:p>
    <w:p w:rsidR="00F17F5A" w:rsidRPr="00D4181F" w:rsidRDefault="00F17F5A" w:rsidP="00A838D4">
      <w:pPr>
        <w:ind w:firstLine="726"/>
        <w:jc w:val="both"/>
        <w:rPr>
          <w:sz w:val="28"/>
          <w:szCs w:val="28"/>
          <w:lang w:eastAsia="uk-UA"/>
        </w:rPr>
      </w:pPr>
    </w:p>
    <w:p w:rsidR="00D4181F" w:rsidRDefault="00D4181F" w:rsidP="00A838D4">
      <w:pPr>
        <w:ind w:firstLine="726"/>
        <w:jc w:val="both"/>
        <w:rPr>
          <w:sz w:val="28"/>
          <w:szCs w:val="28"/>
        </w:rPr>
      </w:pPr>
      <w:r w:rsidRPr="00D4181F">
        <w:rPr>
          <w:sz w:val="28"/>
          <w:szCs w:val="28"/>
        </w:rPr>
        <w:t xml:space="preserve">3. Іноземці вступають до ВСП «ЗФККТ НУ «Запорізька політехніка» за акредитованими освітньо-професійними програмами (спеціальностями) </w:t>
      </w:r>
      <w:r w:rsidRPr="00D4181F">
        <w:rPr>
          <w:sz w:val="28"/>
          <w:szCs w:val="28"/>
          <w:lang w:eastAsia="uk-UA"/>
        </w:rPr>
        <w:t>з урахуванням наявності ліцензії на підготовку іноземців та осіб без громадянства за акредитованими спеціальностями</w:t>
      </w:r>
      <w:r w:rsidRPr="00D4181F">
        <w:rPr>
          <w:sz w:val="28"/>
          <w:szCs w:val="28"/>
        </w:rPr>
        <w:t>.</w:t>
      </w:r>
    </w:p>
    <w:p w:rsidR="00D4181F" w:rsidRDefault="00D4181F" w:rsidP="00F17F5A">
      <w:pPr>
        <w:ind w:firstLine="567"/>
        <w:jc w:val="both"/>
        <w:rPr>
          <w:sz w:val="28"/>
          <w:szCs w:val="28"/>
        </w:rPr>
      </w:pPr>
      <w:r w:rsidRPr="00D4181F">
        <w:rPr>
          <w:sz w:val="28"/>
          <w:szCs w:val="28"/>
        </w:rPr>
        <w:t>ВСП «ЗФККТ НУ «Запорізька політехніка»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rsidR="00D4181F" w:rsidRPr="00D4181F" w:rsidRDefault="00D4181F" w:rsidP="00F17F5A">
      <w:pPr>
        <w:ind w:firstLine="567"/>
        <w:jc w:val="both"/>
        <w:rPr>
          <w:sz w:val="28"/>
          <w:szCs w:val="28"/>
        </w:rPr>
      </w:pPr>
      <w:r w:rsidRPr="00D4181F">
        <w:rPr>
          <w:sz w:val="28"/>
          <w:szCs w:val="28"/>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4. Усі категорії іноземців, які вступають на навчання, зараховуються до ВСП «ЗФККТ НУ «Запорізька політехніка» на підставі наказів про зарахування, що формуються в ЄДЕБО.</w:t>
      </w:r>
    </w:p>
    <w:p w:rsidR="00D4181F" w:rsidRPr="00D4181F" w:rsidRDefault="00D4181F" w:rsidP="00F17F5A">
      <w:pPr>
        <w:ind w:firstLine="567"/>
        <w:jc w:val="both"/>
        <w:rPr>
          <w:sz w:val="28"/>
          <w:szCs w:val="28"/>
        </w:rPr>
      </w:pPr>
    </w:p>
    <w:p w:rsidR="00D4181F" w:rsidRPr="00D4181F" w:rsidRDefault="00D4181F" w:rsidP="00F17F5A">
      <w:pPr>
        <w:widowControl w:val="0"/>
        <w:tabs>
          <w:tab w:val="left" w:pos="709"/>
        </w:tabs>
        <w:ind w:firstLine="567"/>
        <w:jc w:val="both"/>
        <w:rPr>
          <w:sz w:val="28"/>
          <w:szCs w:val="28"/>
        </w:rPr>
      </w:pPr>
      <w:r w:rsidRPr="00D4181F">
        <w:rPr>
          <w:sz w:val="28"/>
          <w:szCs w:val="28"/>
        </w:rPr>
        <w:lastRenderedPageBreak/>
        <w:tab/>
        <w:t>5. Вимоги ВСП «ЗФККТ НУ «Запорізька політехніка» щодо відповідності вступників із числа іноземців, які прибули в Україну з метою навчання, вимогам, встановленим Правилами прийому, а також строки прийому заяв, проведення вступних випробувань та зарахування оприлюднюються на вебсайті ВСП «ЗФККТ НУ «Запорізька політехніка».</w:t>
      </w:r>
    </w:p>
    <w:p w:rsidR="00D4181F" w:rsidRPr="00D4181F" w:rsidRDefault="00D4181F" w:rsidP="00F17F5A">
      <w:pPr>
        <w:ind w:firstLine="567"/>
        <w:jc w:val="both"/>
        <w:rPr>
          <w:sz w:val="28"/>
          <w:szCs w:val="28"/>
        </w:rPr>
      </w:pPr>
    </w:p>
    <w:p w:rsidR="00D4181F" w:rsidRPr="00D4181F" w:rsidRDefault="00D4181F" w:rsidP="00F17F5A">
      <w:pPr>
        <w:widowControl w:val="0"/>
        <w:tabs>
          <w:tab w:val="left" w:pos="709"/>
        </w:tabs>
        <w:ind w:firstLine="567"/>
        <w:jc w:val="both"/>
        <w:rPr>
          <w:sz w:val="28"/>
          <w:szCs w:val="28"/>
        </w:rPr>
      </w:pPr>
      <w:r w:rsidRPr="00D4181F">
        <w:rPr>
          <w:sz w:val="28"/>
          <w:szCs w:val="28"/>
        </w:rPr>
        <w:tab/>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D4181F" w:rsidRPr="00D4181F" w:rsidRDefault="00D4181F" w:rsidP="00F17F5A">
      <w:pPr>
        <w:widowControl w:val="0"/>
        <w:tabs>
          <w:tab w:val="left" w:pos="709"/>
        </w:tabs>
        <w:ind w:firstLine="567"/>
        <w:jc w:val="both"/>
        <w:rPr>
          <w:sz w:val="28"/>
          <w:szCs w:val="28"/>
        </w:rPr>
      </w:pPr>
    </w:p>
    <w:p w:rsidR="00D4181F" w:rsidRPr="00D4181F" w:rsidRDefault="00D4181F" w:rsidP="00F17F5A">
      <w:pPr>
        <w:widowControl w:val="0"/>
        <w:tabs>
          <w:tab w:val="left" w:pos="709"/>
        </w:tabs>
        <w:ind w:firstLine="567"/>
        <w:jc w:val="both"/>
        <w:rPr>
          <w:sz w:val="28"/>
          <w:szCs w:val="28"/>
        </w:rPr>
      </w:pPr>
      <w:r w:rsidRPr="00D4181F">
        <w:rPr>
          <w:sz w:val="28"/>
          <w:szCs w:val="28"/>
        </w:rPr>
        <w:tab/>
        <w:t>7 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ВСП «ЗФККТ НУ «Запорізька політехніка».</w:t>
      </w:r>
    </w:p>
    <w:p w:rsidR="00D4181F" w:rsidRPr="00D4181F" w:rsidRDefault="00D4181F" w:rsidP="00F17F5A">
      <w:pPr>
        <w:ind w:firstLine="567"/>
        <w:jc w:val="both"/>
        <w:rPr>
          <w:sz w:val="28"/>
          <w:szCs w:val="28"/>
        </w:rPr>
      </w:pPr>
    </w:p>
    <w:p w:rsidR="00D4181F" w:rsidRDefault="00D4181F" w:rsidP="00F17F5A">
      <w:pPr>
        <w:ind w:firstLine="567"/>
        <w:jc w:val="both"/>
        <w:rPr>
          <w:sz w:val="28"/>
          <w:szCs w:val="28"/>
        </w:rPr>
      </w:pPr>
      <w:r w:rsidRPr="00D4181F">
        <w:rPr>
          <w:sz w:val="28"/>
          <w:szCs w:val="28"/>
        </w:rPr>
        <w:t>8 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D4181F" w:rsidRPr="00D4181F" w:rsidRDefault="00D4181F" w:rsidP="00F17F5A">
      <w:pPr>
        <w:ind w:firstLine="567"/>
        <w:jc w:val="both"/>
        <w:rPr>
          <w:sz w:val="28"/>
          <w:szCs w:val="28"/>
        </w:rPr>
      </w:pPr>
      <w:r w:rsidRPr="00D4181F">
        <w:rPr>
          <w:sz w:val="28"/>
          <w:szCs w:val="28"/>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D4181F" w:rsidRPr="00D4181F" w:rsidRDefault="00D4181F" w:rsidP="00A838D4">
      <w:pPr>
        <w:ind w:firstLine="726"/>
        <w:jc w:val="both"/>
        <w:rPr>
          <w:sz w:val="28"/>
          <w:szCs w:val="28"/>
        </w:rPr>
      </w:pPr>
    </w:p>
    <w:p w:rsidR="00D4181F" w:rsidRPr="00D4181F" w:rsidRDefault="00D4181F" w:rsidP="00F17F5A">
      <w:pPr>
        <w:shd w:val="clear" w:color="auto" w:fill="FFFFFF"/>
        <w:jc w:val="center"/>
        <w:textAlignment w:val="baseline"/>
        <w:rPr>
          <w:rFonts w:eastAsia="Calibri"/>
          <w:b/>
          <w:bCs/>
          <w:sz w:val="28"/>
          <w:szCs w:val="28"/>
          <w:bdr w:val="none" w:sz="0" w:space="0" w:color="auto" w:frame="1"/>
          <w:lang w:eastAsia="uk-UA"/>
        </w:rPr>
      </w:pPr>
      <w:r w:rsidRPr="00D4181F">
        <w:rPr>
          <w:rFonts w:eastAsia="Calibri"/>
          <w:b/>
          <w:bCs/>
          <w:sz w:val="28"/>
          <w:szCs w:val="28"/>
          <w:bdr w:val="none" w:sz="0" w:space="0" w:color="auto" w:frame="1"/>
          <w:lang w:eastAsia="uk-UA"/>
        </w:rPr>
        <w:t>X</w:t>
      </w:r>
      <w:r w:rsidRPr="00D4181F">
        <w:rPr>
          <w:rFonts w:eastAsia="Calibri"/>
          <w:b/>
          <w:bCs/>
          <w:sz w:val="28"/>
          <w:szCs w:val="28"/>
          <w:bdr w:val="none" w:sz="0" w:space="0" w:color="auto" w:frame="1"/>
          <w:lang w:val="en-US" w:eastAsia="uk-UA"/>
        </w:rPr>
        <w:t>V</w:t>
      </w:r>
      <w:r w:rsidRPr="00D4181F">
        <w:rPr>
          <w:rFonts w:eastAsia="Calibri"/>
          <w:b/>
          <w:bCs/>
          <w:sz w:val="28"/>
          <w:szCs w:val="28"/>
          <w:bdr w:val="none" w:sz="0" w:space="0" w:color="auto" w:frame="1"/>
          <w:lang w:eastAsia="uk-UA"/>
        </w:rPr>
        <w:t>. Забезпечення відкритості та прозорості при проведенні прийому на навчання до ВСП «ЗФККТ НУ «Запорізька політехніка»</w:t>
      </w:r>
    </w:p>
    <w:p w:rsidR="00D4181F" w:rsidRPr="00D4181F" w:rsidRDefault="00D4181F" w:rsidP="00A838D4">
      <w:pPr>
        <w:shd w:val="clear" w:color="auto" w:fill="FFFFFF"/>
        <w:ind w:firstLine="726"/>
        <w:jc w:val="both"/>
        <w:textAlignment w:val="baseline"/>
        <w:rPr>
          <w:rFonts w:eastAsia="Calibri"/>
          <w:bCs/>
          <w:sz w:val="28"/>
          <w:szCs w:val="28"/>
          <w:bdr w:val="none" w:sz="0" w:space="0" w:color="auto" w:frame="1"/>
          <w:lang w:eastAsia="uk-UA"/>
        </w:rPr>
      </w:pPr>
    </w:p>
    <w:p w:rsidR="00D4181F" w:rsidRPr="00D4181F" w:rsidRDefault="00D4181F" w:rsidP="00F17F5A">
      <w:pPr>
        <w:ind w:firstLine="567"/>
        <w:jc w:val="both"/>
        <w:rPr>
          <w:sz w:val="28"/>
          <w:szCs w:val="28"/>
          <w:lang w:eastAsia="uk-UA"/>
        </w:rPr>
      </w:pPr>
      <w:r w:rsidRPr="00D4181F">
        <w:rPr>
          <w:sz w:val="28"/>
          <w:szCs w:val="28"/>
        </w:rPr>
        <w:t>1.</w:t>
      </w:r>
      <w:r w:rsidRPr="00D4181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 xml:space="preserve">2. Громадські організації можуть звернутися до Міністерства освіти і науки України із заявою про надання їм права </w:t>
      </w:r>
      <w:r w:rsidRPr="00D4181F">
        <w:rPr>
          <w:sz w:val="28"/>
          <w:szCs w:val="28"/>
          <w:lang w:eastAsia="uk-UA"/>
        </w:rPr>
        <w:t xml:space="preserve">спостерігати </w:t>
      </w:r>
      <w:r w:rsidRPr="00D4181F">
        <w:rPr>
          <w:sz w:val="28"/>
          <w:szCs w:val="28"/>
        </w:rPr>
        <w:t>за роботою приймальної комісії.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lastRenderedPageBreak/>
        <w:t>3. ВСП «ЗФККТ НУ «Запорізька політехніка»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освітньо-професійною програмою), оприлюднюються на вебсайті</w:t>
      </w:r>
      <w:r w:rsidRPr="00D4181F">
        <w:rPr>
          <w:sz w:val="28"/>
          <w:szCs w:val="28"/>
          <w:lang w:eastAsia="uk-UA"/>
        </w:rPr>
        <w:t xml:space="preserve"> </w:t>
      </w:r>
      <w:r w:rsidRPr="00D4181F">
        <w:rPr>
          <w:sz w:val="28"/>
          <w:szCs w:val="28"/>
        </w:rPr>
        <w:t>ВСП «ЗФККТ НУ «Запорізька політехніка» не пізніше робочого дня, наступного після затвердження/погодження чи отримання відповідних відомостей.</w:t>
      </w:r>
    </w:p>
    <w:p w:rsidR="00D4181F" w:rsidRPr="00D4181F" w:rsidRDefault="00D4181F" w:rsidP="00F17F5A">
      <w:pPr>
        <w:ind w:firstLine="567"/>
        <w:jc w:val="both"/>
        <w:rPr>
          <w:sz w:val="28"/>
          <w:szCs w:val="28"/>
        </w:rPr>
      </w:pPr>
    </w:p>
    <w:p w:rsidR="00D4181F" w:rsidRPr="00D4181F" w:rsidRDefault="00D4181F" w:rsidP="00F17F5A">
      <w:pPr>
        <w:ind w:firstLine="567"/>
        <w:jc w:val="both"/>
        <w:rPr>
          <w:sz w:val="28"/>
          <w:szCs w:val="28"/>
        </w:rPr>
      </w:pPr>
      <w:r w:rsidRPr="00D4181F">
        <w:rPr>
          <w:sz w:val="28"/>
          <w:szCs w:val="28"/>
        </w:rPr>
        <w:t>4. Голова приймальної комісії оголошує про засідання комісії</w:t>
      </w:r>
      <w:r w:rsidRPr="00D4181F">
        <w:rPr>
          <w:sz w:val="28"/>
          <w:szCs w:val="28"/>
          <w:lang w:val="ru-RU"/>
        </w:rPr>
        <w:t xml:space="preserve"> </w:t>
      </w:r>
      <w:r w:rsidRPr="00D4181F">
        <w:rPr>
          <w:sz w:val="28"/>
          <w:szCs w:val="28"/>
        </w:rPr>
        <w:t>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вебсайті ВСП «ЗФККТ НУ «Запорізька політехніка».</w:t>
      </w:r>
    </w:p>
    <w:p w:rsidR="00D4181F" w:rsidRPr="00D4181F" w:rsidRDefault="00D4181F" w:rsidP="00F17F5A">
      <w:pPr>
        <w:ind w:firstLine="567"/>
        <w:jc w:val="both"/>
        <w:rPr>
          <w:sz w:val="28"/>
          <w:szCs w:val="28"/>
        </w:rPr>
      </w:pPr>
    </w:p>
    <w:p w:rsidR="00D4181F" w:rsidRPr="00D4181F" w:rsidRDefault="00D4181F" w:rsidP="00A91562">
      <w:pPr>
        <w:widowControl w:val="0"/>
        <w:tabs>
          <w:tab w:val="left" w:pos="709"/>
        </w:tabs>
        <w:ind w:firstLine="567"/>
        <w:jc w:val="both"/>
        <w:rPr>
          <w:sz w:val="28"/>
          <w:szCs w:val="28"/>
        </w:rPr>
      </w:pPr>
      <w:r w:rsidRPr="00D4181F">
        <w:rPr>
          <w:sz w:val="28"/>
          <w:szCs w:val="28"/>
        </w:rPr>
        <w:tab/>
        <w:t xml:space="preserve">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зовнішнього незалежного оцінювання (національного мультипредметного теста), </w:t>
      </w:r>
      <w:r w:rsidRPr="00D4181F">
        <w:rPr>
          <w:sz w:val="28"/>
          <w:szCs w:val="28"/>
          <w:lang w:eastAsia="uk-UA"/>
        </w:rPr>
        <w:t>про трудовий договір на працевлаштування для здобуття освіти за дуальною формою</w:t>
      </w:r>
      <w:r w:rsidRPr="00D4181F">
        <w:rPr>
          <w:sz w:val="28"/>
          <w:szCs w:val="28"/>
        </w:rPr>
        <w:t xml:space="preserve"> є підставою для скасування наказу про зарахування в частині, що стосується цього вступника.</w:t>
      </w:r>
    </w:p>
    <w:p w:rsidR="00D4181F" w:rsidRPr="00D4181F" w:rsidRDefault="00D4181F" w:rsidP="00F17F5A">
      <w:pPr>
        <w:widowControl w:val="0"/>
        <w:tabs>
          <w:tab w:val="left" w:pos="709"/>
        </w:tabs>
        <w:ind w:firstLine="567"/>
        <w:jc w:val="both"/>
        <w:rPr>
          <w:sz w:val="28"/>
          <w:szCs w:val="28"/>
        </w:rPr>
      </w:pPr>
    </w:p>
    <w:p w:rsidR="00D4181F" w:rsidRPr="00D4181F" w:rsidRDefault="00D4181F" w:rsidP="00F17F5A">
      <w:pPr>
        <w:tabs>
          <w:tab w:val="left" w:pos="1070"/>
        </w:tabs>
        <w:ind w:firstLine="567"/>
        <w:jc w:val="both"/>
        <w:rPr>
          <w:sz w:val="28"/>
          <w:szCs w:val="28"/>
        </w:rPr>
      </w:pPr>
      <w:r w:rsidRPr="00D4181F">
        <w:rPr>
          <w:sz w:val="28"/>
          <w:szCs w:val="28"/>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(освітньо-професійними програмами), осіб (прізвища та ініціали), які подали заяви щодо вступу, їх рекомендування до зарахування та зарахування до ВСП «ЗФККТ НУ «Запорізька політехніка» здійснюється на підставі даних ЄДЕБО через розділ «Вступ» вебсайту ЄДЕБО за такою електронною адресою </w:t>
      </w:r>
      <w:hyperlink r:id="rId13" w:history="1">
        <w:r w:rsidRPr="00D4181F">
          <w:rPr>
            <w:sz w:val="28"/>
            <w:szCs w:val="28"/>
            <w:u w:val="single"/>
            <w:lang w:val="en-US" w:eastAsia="en-US" w:bidi="en-US"/>
          </w:rPr>
          <w:t>https</w:t>
        </w:r>
        <w:r w:rsidRPr="00D4181F">
          <w:rPr>
            <w:sz w:val="28"/>
            <w:szCs w:val="28"/>
            <w:u w:val="single"/>
            <w:lang w:val="ru-RU" w:eastAsia="en-US" w:bidi="en-US"/>
          </w:rPr>
          <w:t>://</w:t>
        </w:r>
        <w:r w:rsidRPr="00D4181F">
          <w:rPr>
            <w:sz w:val="28"/>
            <w:szCs w:val="28"/>
            <w:u w:val="single"/>
            <w:lang w:val="en-US" w:eastAsia="en-US" w:bidi="en-US"/>
          </w:rPr>
          <w:t>vstup</w:t>
        </w:r>
        <w:r w:rsidRPr="00D4181F">
          <w:rPr>
            <w:sz w:val="28"/>
            <w:szCs w:val="28"/>
            <w:u w:val="single"/>
            <w:lang w:val="ru-RU" w:eastAsia="en-US" w:bidi="en-US"/>
          </w:rPr>
          <w:t>.</w:t>
        </w:r>
        <w:r w:rsidRPr="00D4181F">
          <w:rPr>
            <w:sz w:val="28"/>
            <w:szCs w:val="28"/>
            <w:u w:val="single"/>
            <w:lang w:val="en-US" w:eastAsia="en-US" w:bidi="en-US"/>
          </w:rPr>
          <w:t>edbo</w:t>
        </w:r>
        <w:r w:rsidRPr="00D4181F">
          <w:rPr>
            <w:sz w:val="28"/>
            <w:szCs w:val="28"/>
            <w:u w:val="single"/>
            <w:lang w:val="ru-RU" w:eastAsia="en-US" w:bidi="en-US"/>
          </w:rPr>
          <w:t>.</w:t>
        </w:r>
        <w:r w:rsidRPr="00D4181F">
          <w:rPr>
            <w:sz w:val="28"/>
            <w:szCs w:val="28"/>
            <w:u w:val="single"/>
            <w:lang w:val="en-US" w:eastAsia="en-US" w:bidi="en-US"/>
          </w:rPr>
          <w:t>gov</w:t>
        </w:r>
        <w:r w:rsidRPr="00D4181F">
          <w:rPr>
            <w:sz w:val="28"/>
            <w:szCs w:val="28"/>
            <w:u w:val="single"/>
            <w:lang w:val="ru-RU" w:eastAsia="en-US" w:bidi="en-US"/>
          </w:rPr>
          <w:t>.</w:t>
        </w:r>
        <w:r w:rsidRPr="00D4181F">
          <w:rPr>
            <w:sz w:val="28"/>
            <w:szCs w:val="28"/>
            <w:u w:val="single"/>
            <w:lang w:val="en-US" w:eastAsia="en-US" w:bidi="en-US"/>
          </w:rPr>
          <w:t>ua</w:t>
        </w:r>
        <w:r w:rsidRPr="00D4181F">
          <w:rPr>
            <w:sz w:val="28"/>
            <w:szCs w:val="28"/>
            <w:u w:val="single"/>
            <w:lang w:val="ru-RU" w:eastAsia="en-US" w:bidi="en-US"/>
          </w:rPr>
          <w:t>/</w:t>
        </w:r>
      </w:hyperlink>
      <w:r w:rsidRPr="00D4181F">
        <w:rPr>
          <w:sz w:val="28"/>
          <w:szCs w:val="28"/>
          <w:lang w:val="ru-RU" w:eastAsia="en-US" w:bidi="en-US"/>
        </w:rPr>
        <w:t xml:space="preserve">, </w:t>
      </w:r>
      <w:r w:rsidRPr="00D4181F">
        <w:rPr>
          <w:sz w:val="28"/>
          <w:szCs w:val="28"/>
        </w:rPr>
        <w:t>а також інформаційними системами (відповідно до договорів, укладених власниками (розпорядниками) таких систем з технічним адміністратором ЄДЕБО).</w:t>
      </w:r>
    </w:p>
    <w:p w:rsidR="00D4181F" w:rsidRDefault="00D4181F" w:rsidP="00A838D4">
      <w:pPr>
        <w:ind w:firstLine="728"/>
        <w:jc w:val="both"/>
      </w:pPr>
    </w:p>
    <w:p w:rsidR="00F17F5A" w:rsidRDefault="00F17F5A" w:rsidP="00A838D4">
      <w:pPr>
        <w:ind w:firstLine="728"/>
        <w:jc w:val="both"/>
      </w:pPr>
    </w:p>
    <w:p w:rsidR="00F17F5A" w:rsidRPr="00D4181F" w:rsidRDefault="00F17F5A" w:rsidP="00A838D4">
      <w:pPr>
        <w:ind w:firstLine="728"/>
        <w:jc w:val="both"/>
      </w:pPr>
    </w:p>
    <w:p w:rsidR="00D4181F" w:rsidRPr="00D4181F" w:rsidRDefault="00D4181F" w:rsidP="00A838D4">
      <w:pPr>
        <w:ind w:firstLine="728"/>
        <w:jc w:val="both"/>
      </w:pPr>
    </w:p>
    <w:p w:rsidR="00D4181F" w:rsidRPr="00D4181F" w:rsidRDefault="00D4181F" w:rsidP="00A838D4">
      <w:pPr>
        <w:jc w:val="both"/>
        <w:rPr>
          <w:sz w:val="28"/>
          <w:szCs w:val="28"/>
        </w:rPr>
      </w:pPr>
      <w:r w:rsidRPr="00D4181F">
        <w:rPr>
          <w:sz w:val="28"/>
          <w:szCs w:val="28"/>
        </w:rPr>
        <w:t>Відповідального секретар</w:t>
      </w:r>
    </w:p>
    <w:p w:rsidR="00D4181F" w:rsidRDefault="00D4181F" w:rsidP="00A838D4">
      <w:pPr>
        <w:pStyle w:val="5"/>
      </w:pPr>
      <w:r>
        <w:t xml:space="preserve">Приймальної комісії </w:t>
      </w:r>
      <w:r>
        <w:tab/>
      </w:r>
      <w:r>
        <w:tab/>
      </w:r>
      <w:r>
        <w:tab/>
      </w:r>
      <w:r>
        <w:tab/>
      </w:r>
      <w:r>
        <w:tab/>
      </w:r>
      <w:r>
        <w:tab/>
      </w:r>
      <w:r w:rsidRPr="00D4181F">
        <w:t xml:space="preserve">Ірина </w:t>
      </w:r>
      <w:r w:rsidR="00F17F5A">
        <w:t xml:space="preserve"> </w:t>
      </w:r>
      <w:r w:rsidRPr="00D4181F">
        <w:t>ВИНОКУРОВА</w:t>
      </w:r>
    </w:p>
    <w:p w:rsidR="000175BB" w:rsidRDefault="000175BB" w:rsidP="000175BB">
      <w:pPr>
        <w:sectPr w:rsidR="000175BB" w:rsidSect="004C31EE">
          <w:headerReference w:type="default" r:id="rId14"/>
          <w:headerReference w:type="first" r:id="rId15"/>
          <w:pgSz w:w="11906" w:h="16838"/>
          <w:pgMar w:top="1134" w:right="567" w:bottom="1134" w:left="1701" w:header="567" w:footer="0" w:gutter="0"/>
          <w:pgNumType w:start="1"/>
          <w:cols w:space="708"/>
          <w:titlePg/>
          <w:docGrid w:linePitch="360"/>
        </w:sectPr>
      </w:pPr>
    </w:p>
    <w:p w:rsidR="000175BB" w:rsidRPr="000175BB" w:rsidRDefault="000175BB" w:rsidP="000175BB"/>
    <w:p w:rsidR="000175BB" w:rsidRPr="00EF308C" w:rsidRDefault="000175BB" w:rsidP="000175BB">
      <w:pPr>
        <w:spacing w:line="360" w:lineRule="auto"/>
        <w:jc w:val="right"/>
      </w:pPr>
      <w:r>
        <w:t>Додаток 1</w:t>
      </w:r>
      <w:r>
        <w:tab/>
      </w:r>
    </w:p>
    <w:p w:rsidR="000175BB" w:rsidRPr="00EF308C" w:rsidRDefault="000175BB" w:rsidP="000175BB">
      <w:pPr>
        <w:spacing w:line="360" w:lineRule="auto"/>
        <w:jc w:val="right"/>
      </w:pPr>
    </w:p>
    <w:p w:rsidR="000175BB" w:rsidRPr="0002056C" w:rsidRDefault="000175BB" w:rsidP="000175BB">
      <w:pPr>
        <w:spacing w:line="272" w:lineRule="exact"/>
      </w:pPr>
    </w:p>
    <w:p w:rsidR="000175BB" w:rsidRPr="0002056C" w:rsidRDefault="000175BB" w:rsidP="000175BB">
      <w:pPr>
        <w:spacing w:line="233" w:lineRule="auto"/>
        <w:ind w:left="6160" w:right="1700" w:hanging="4480"/>
        <w:rPr>
          <w:b/>
        </w:rPr>
      </w:pPr>
      <w:r w:rsidRPr="0002056C">
        <w:rPr>
          <w:b/>
        </w:rPr>
        <w:t>Перелік спеціальностей, за якими оголошується прийом на навчання, ліцензовані обсяги та нормативні терміни навчання</w:t>
      </w:r>
    </w:p>
    <w:p w:rsidR="000175BB" w:rsidRPr="0002056C" w:rsidRDefault="000175BB" w:rsidP="000175BB">
      <w:pPr>
        <w:spacing w:line="278" w:lineRule="exact"/>
        <w:jc w:val="center"/>
      </w:pPr>
    </w:p>
    <w:p w:rsidR="000175BB" w:rsidRPr="0002056C" w:rsidRDefault="000175BB" w:rsidP="000175BB">
      <w:pPr>
        <w:spacing w:line="0" w:lineRule="atLeast"/>
        <w:jc w:val="center"/>
        <w:rPr>
          <w:b/>
        </w:rPr>
      </w:pPr>
      <w:r>
        <w:rPr>
          <w:b/>
        </w:rPr>
        <w:t>ВСП «</w:t>
      </w:r>
      <w:r w:rsidRPr="0002056C">
        <w:rPr>
          <w:b/>
        </w:rPr>
        <w:t xml:space="preserve">Запорізький </w:t>
      </w:r>
      <w:r>
        <w:rPr>
          <w:b/>
        </w:rPr>
        <w:t xml:space="preserve">фаховий </w:t>
      </w:r>
      <w:r w:rsidRPr="0002056C">
        <w:rPr>
          <w:b/>
        </w:rPr>
        <w:t>коледж</w:t>
      </w:r>
      <w:r>
        <w:rPr>
          <w:b/>
        </w:rPr>
        <w:t xml:space="preserve"> комп’ютерних технологій</w:t>
      </w:r>
      <w:r w:rsidRPr="0002056C">
        <w:rPr>
          <w:b/>
        </w:rPr>
        <w:t xml:space="preserve"> </w:t>
      </w:r>
      <w:r>
        <w:rPr>
          <w:b/>
        </w:rPr>
        <w:t>Н</w:t>
      </w:r>
      <w:r w:rsidRPr="0002056C">
        <w:rPr>
          <w:b/>
        </w:rPr>
        <w:t>аціонального університету</w:t>
      </w:r>
      <w:r>
        <w:rPr>
          <w:b/>
        </w:rPr>
        <w:t xml:space="preserve"> «Запорізька політехніка»</w:t>
      </w:r>
    </w:p>
    <w:p w:rsidR="000175BB" w:rsidRPr="0002056C" w:rsidRDefault="000175BB" w:rsidP="000175BB">
      <w:pPr>
        <w:spacing w:line="200" w:lineRule="exact"/>
      </w:pPr>
    </w:p>
    <w:p w:rsidR="000175BB" w:rsidRPr="0002056C" w:rsidRDefault="000175BB" w:rsidP="000175BB">
      <w:pPr>
        <w:spacing w:line="259" w:lineRule="exact"/>
      </w:pPr>
    </w:p>
    <w:p w:rsidR="000175BB" w:rsidRPr="0002056C" w:rsidRDefault="000175BB" w:rsidP="000175BB">
      <w:pPr>
        <w:spacing w:line="0" w:lineRule="atLeast"/>
        <w:ind w:left="120"/>
        <w:rPr>
          <w:b/>
        </w:rPr>
      </w:pPr>
      <w:r>
        <w:rPr>
          <w:b/>
        </w:rPr>
        <w:t>Фаховий молодший бакалавр</w:t>
      </w:r>
    </w:p>
    <w:p w:rsidR="000175BB" w:rsidRPr="0002056C" w:rsidRDefault="000175BB" w:rsidP="000175BB">
      <w:pPr>
        <w:spacing w:line="234" w:lineRule="exact"/>
      </w:pPr>
      <w:bookmarkStart w:id="1" w:name="page2"/>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2748"/>
        <w:gridCol w:w="877"/>
        <w:gridCol w:w="2383"/>
        <w:gridCol w:w="2552"/>
        <w:gridCol w:w="2693"/>
        <w:gridCol w:w="3260"/>
      </w:tblGrid>
      <w:tr w:rsidR="000175BB" w:rsidRPr="0002056C" w:rsidTr="00A91562">
        <w:tc>
          <w:tcPr>
            <w:tcW w:w="3549" w:type="dxa"/>
            <w:gridSpan w:val="2"/>
            <w:vAlign w:val="center"/>
          </w:tcPr>
          <w:p w:rsidR="000175BB" w:rsidRPr="0002056C" w:rsidRDefault="000175BB" w:rsidP="000175BB">
            <w:pPr>
              <w:spacing w:line="229" w:lineRule="exact"/>
              <w:ind w:left="840"/>
              <w:jc w:val="center"/>
              <w:rPr>
                <w:b/>
              </w:rPr>
            </w:pPr>
            <w:r w:rsidRPr="0002056C">
              <w:rPr>
                <w:b/>
              </w:rPr>
              <w:t>Галузь знань</w:t>
            </w:r>
          </w:p>
        </w:tc>
        <w:tc>
          <w:tcPr>
            <w:tcW w:w="3260" w:type="dxa"/>
            <w:gridSpan w:val="2"/>
            <w:vAlign w:val="center"/>
          </w:tcPr>
          <w:p w:rsidR="000175BB" w:rsidRPr="0002056C" w:rsidRDefault="000175BB" w:rsidP="000175BB">
            <w:pPr>
              <w:spacing w:line="229" w:lineRule="exact"/>
              <w:ind w:left="300"/>
              <w:jc w:val="center"/>
              <w:rPr>
                <w:b/>
              </w:rPr>
            </w:pPr>
            <w:r w:rsidRPr="0002056C">
              <w:rPr>
                <w:b/>
              </w:rPr>
              <w:t>Спеціальність (напрям підготовки)</w:t>
            </w:r>
          </w:p>
        </w:tc>
        <w:tc>
          <w:tcPr>
            <w:tcW w:w="2552" w:type="dxa"/>
            <w:vAlign w:val="center"/>
          </w:tcPr>
          <w:p w:rsidR="000175BB" w:rsidRPr="0002056C" w:rsidRDefault="000175BB" w:rsidP="000175BB">
            <w:pPr>
              <w:spacing w:line="229" w:lineRule="exact"/>
              <w:ind w:left="180"/>
              <w:jc w:val="center"/>
              <w:rPr>
                <w:b/>
              </w:rPr>
            </w:pPr>
            <w:r w:rsidRPr="0002056C">
              <w:rPr>
                <w:b/>
              </w:rPr>
              <w:t>Ліцензовані обсяги</w:t>
            </w:r>
          </w:p>
        </w:tc>
        <w:tc>
          <w:tcPr>
            <w:tcW w:w="2693" w:type="dxa"/>
            <w:vAlign w:val="center"/>
          </w:tcPr>
          <w:p w:rsidR="000175BB" w:rsidRPr="0002056C" w:rsidRDefault="000175BB" w:rsidP="000175BB">
            <w:pPr>
              <w:spacing w:line="229" w:lineRule="exact"/>
              <w:jc w:val="center"/>
              <w:rPr>
                <w:b/>
              </w:rPr>
            </w:pPr>
            <w:r w:rsidRPr="0002056C">
              <w:rPr>
                <w:b/>
              </w:rPr>
              <w:t>Нормативні терміни навчання</w:t>
            </w:r>
          </w:p>
        </w:tc>
        <w:tc>
          <w:tcPr>
            <w:tcW w:w="3260" w:type="dxa"/>
            <w:vAlign w:val="center"/>
          </w:tcPr>
          <w:p w:rsidR="000175BB" w:rsidRPr="0002056C" w:rsidRDefault="000175BB" w:rsidP="000175BB">
            <w:pPr>
              <w:spacing w:line="234" w:lineRule="exact"/>
              <w:jc w:val="center"/>
              <w:rPr>
                <w:b/>
              </w:rPr>
            </w:pPr>
            <w:r w:rsidRPr="0002056C">
              <w:rPr>
                <w:b/>
              </w:rPr>
              <w:t>Вартість одного року навчання, грн.*</w:t>
            </w:r>
          </w:p>
        </w:tc>
      </w:tr>
      <w:tr w:rsidR="000175BB" w:rsidRPr="0002056C" w:rsidTr="00A91562">
        <w:trPr>
          <w:trHeight w:val="472"/>
        </w:trPr>
        <w:tc>
          <w:tcPr>
            <w:tcW w:w="801" w:type="dxa"/>
            <w:vAlign w:val="center"/>
          </w:tcPr>
          <w:p w:rsidR="000175BB" w:rsidRPr="0002056C" w:rsidRDefault="000175BB" w:rsidP="000175BB">
            <w:pPr>
              <w:spacing w:line="234" w:lineRule="exact"/>
              <w:jc w:val="center"/>
              <w:rPr>
                <w:b/>
              </w:rPr>
            </w:pPr>
            <w:r w:rsidRPr="0002056C">
              <w:rPr>
                <w:b/>
              </w:rPr>
              <w:t>Код</w:t>
            </w:r>
          </w:p>
        </w:tc>
        <w:tc>
          <w:tcPr>
            <w:tcW w:w="2748" w:type="dxa"/>
            <w:vAlign w:val="center"/>
          </w:tcPr>
          <w:p w:rsidR="000175BB" w:rsidRPr="0002056C" w:rsidRDefault="000175BB" w:rsidP="000175BB">
            <w:pPr>
              <w:spacing w:line="234" w:lineRule="exact"/>
              <w:jc w:val="center"/>
              <w:rPr>
                <w:b/>
              </w:rPr>
            </w:pPr>
            <w:r w:rsidRPr="0002056C">
              <w:rPr>
                <w:b/>
              </w:rPr>
              <w:t>Назва</w:t>
            </w:r>
          </w:p>
        </w:tc>
        <w:tc>
          <w:tcPr>
            <w:tcW w:w="877" w:type="dxa"/>
            <w:vAlign w:val="center"/>
          </w:tcPr>
          <w:p w:rsidR="000175BB" w:rsidRPr="0002056C" w:rsidRDefault="000175BB" w:rsidP="000175BB">
            <w:pPr>
              <w:spacing w:line="234" w:lineRule="exact"/>
              <w:jc w:val="center"/>
              <w:rPr>
                <w:b/>
              </w:rPr>
            </w:pPr>
            <w:r w:rsidRPr="0002056C">
              <w:rPr>
                <w:b/>
              </w:rPr>
              <w:t>Код</w:t>
            </w:r>
          </w:p>
        </w:tc>
        <w:tc>
          <w:tcPr>
            <w:tcW w:w="2383" w:type="dxa"/>
            <w:vAlign w:val="center"/>
          </w:tcPr>
          <w:p w:rsidR="000175BB" w:rsidRPr="0002056C" w:rsidRDefault="000175BB" w:rsidP="000175BB">
            <w:pPr>
              <w:spacing w:line="234" w:lineRule="exact"/>
              <w:jc w:val="center"/>
              <w:rPr>
                <w:b/>
              </w:rPr>
            </w:pPr>
            <w:r w:rsidRPr="0002056C">
              <w:rPr>
                <w:b/>
              </w:rPr>
              <w:t>Назва</w:t>
            </w:r>
          </w:p>
        </w:tc>
        <w:tc>
          <w:tcPr>
            <w:tcW w:w="2552" w:type="dxa"/>
            <w:vAlign w:val="center"/>
          </w:tcPr>
          <w:p w:rsidR="00A91562" w:rsidRDefault="000175BB" w:rsidP="000175BB">
            <w:pPr>
              <w:spacing w:line="0" w:lineRule="atLeast"/>
              <w:jc w:val="center"/>
              <w:rPr>
                <w:b/>
              </w:rPr>
            </w:pPr>
            <w:r w:rsidRPr="0002056C">
              <w:rPr>
                <w:b/>
              </w:rPr>
              <w:t xml:space="preserve">Денна </w:t>
            </w:r>
          </w:p>
          <w:p w:rsidR="000175BB" w:rsidRPr="0002056C" w:rsidRDefault="000175BB" w:rsidP="000175BB">
            <w:pPr>
              <w:spacing w:line="0" w:lineRule="atLeast"/>
              <w:jc w:val="center"/>
              <w:rPr>
                <w:b/>
              </w:rPr>
            </w:pPr>
            <w:r w:rsidRPr="0002056C">
              <w:rPr>
                <w:b/>
              </w:rPr>
              <w:t>форма навчання</w:t>
            </w:r>
          </w:p>
        </w:tc>
        <w:tc>
          <w:tcPr>
            <w:tcW w:w="2693" w:type="dxa"/>
            <w:vAlign w:val="center"/>
          </w:tcPr>
          <w:p w:rsidR="00A91562" w:rsidRDefault="000175BB" w:rsidP="000175BB">
            <w:pPr>
              <w:spacing w:line="188" w:lineRule="exact"/>
              <w:jc w:val="center"/>
              <w:rPr>
                <w:b/>
              </w:rPr>
            </w:pPr>
            <w:r w:rsidRPr="0002056C">
              <w:rPr>
                <w:b/>
              </w:rPr>
              <w:t xml:space="preserve">Денна </w:t>
            </w:r>
          </w:p>
          <w:p w:rsidR="000175BB" w:rsidRPr="0002056C" w:rsidRDefault="000175BB" w:rsidP="000175BB">
            <w:pPr>
              <w:spacing w:line="188" w:lineRule="exact"/>
              <w:jc w:val="center"/>
              <w:rPr>
                <w:b/>
                <w:w w:val="99"/>
              </w:rPr>
            </w:pPr>
            <w:r w:rsidRPr="0002056C">
              <w:rPr>
                <w:b/>
              </w:rPr>
              <w:t>форма навчання</w:t>
            </w:r>
          </w:p>
        </w:tc>
        <w:tc>
          <w:tcPr>
            <w:tcW w:w="3260" w:type="dxa"/>
            <w:vAlign w:val="center"/>
          </w:tcPr>
          <w:p w:rsidR="00A91562" w:rsidRDefault="000175BB" w:rsidP="000175BB">
            <w:pPr>
              <w:spacing w:line="234" w:lineRule="exact"/>
              <w:jc w:val="center"/>
              <w:rPr>
                <w:b/>
              </w:rPr>
            </w:pPr>
            <w:r w:rsidRPr="0002056C">
              <w:rPr>
                <w:b/>
              </w:rPr>
              <w:t xml:space="preserve">Денна </w:t>
            </w:r>
          </w:p>
          <w:p w:rsidR="000175BB" w:rsidRPr="0002056C" w:rsidRDefault="000175BB" w:rsidP="000175BB">
            <w:pPr>
              <w:spacing w:line="234" w:lineRule="exact"/>
              <w:jc w:val="center"/>
              <w:rPr>
                <w:b/>
              </w:rPr>
            </w:pPr>
            <w:r w:rsidRPr="0002056C">
              <w:rPr>
                <w:b/>
              </w:rPr>
              <w:t>форма навчання</w:t>
            </w:r>
          </w:p>
        </w:tc>
      </w:tr>
      <w:tr w:rsidR="000175BB" w:rsidRPr="0002056C" w:rsidTr="00A91562">
        <w:trPr>
          <w:trHeight w:val="578"/>
        </w:trPr>
        <w:tc>
          <w:tcPr>
            <w:tcW w:w="801" w:type="dxa"/>
            <w:vAlign w:val="center"/>
          </w:tcPr>
          <w:p w:rsidR="000175BB" w:rsidRPr="0002056C" w:rsidRDefault="000175BB" w:rsidP="000175BB">
            <w:pPr>
              <w:spacing w:line="252" w:lineRule="exact"/>
              <w:jc w:val="center"/>
              <w:rPr>
                <w:w w:val="99"/>
              </w:rPr>
            </w:pPr>
            <w:r w:rsidRPr="0002056C">
              <w:rPr>
                <w:w w:val="99"/>
                <w:sz w:val="22"/>
              </w:rPr>
              <w:t>11</w:t>
            </w:r>
          </w:p>
        </w:tc>
        <w:tc>
          <w:tcPr>
            <w:tcW w:w="2748" w:type="dxa"/>
            <w:vAlign w:val="center"/>
          </w:tcPr>
          <w:p w:rsidR="000175BB" w:rsidRPr="0002056C" w:rsidRDefault="000175BB" w:rsidP="000175BB">
            <w:pPr>
              <w:spacing w:line="252" w:lineRule="exact"/>
              <w:ind w:left="55" w:right="142"/>
            </w:pPr>
            <w:r w:rsidRPr="0002056C">
              <w:rPr>
                <w:sz w:val="22"/>
              </w:rPr>
              <w:t>Математика та статистика</w:t>
            </w:r>
          </w:p>
        </w:tc>
        <w:tc>
          <w:tcPr>
            <w:tcW w:w="877" w:type="dxa"/>
            <w:vAlign w:val="center"/>
          </w:tcPr>
          <w:p w:rsidR="000175BB" w:rsidRPr="0002056C" w:rsidRDefault="000175BB" w:rsidP="000175BB">
            <w:pPr>
              <w:spacing w:line="252" w:lineRule="exact"/>
              <w:ind w:left="320"/>
            </w:pPr>
            <w:r w:rsidRPr="0002056C">
              <w:rPr>
                <w:sz w:val="22"/>
              </w:rPr>
              <w:t>113</w:t>
            </w:r>
          </w:p>
        </w:tc>
        <w:tc>
          <w:tcPr>
            <w:tcW w:w="2383" w:type="dxa"/>
            <w:vAlign w:val="center"/>
          </w:tcPr>
          <w:p w:rsidR="000175BB" w:rsidRPr="0002056C" w:rsidRDefault="000175BB" w:rsidP="00A91562">
            <w:pPr>
              <w:spacing w:line="252" w:lineRule="exact"/>
              <w:ind w:left="115" w:right="141"/>
            </w:pPr>
            <w:r w:rsidRPr="0002056C">
              <w:rPr>
                <w:sz w:val="22"/>
              </w:rPr>
              <w:t>Прикладна математика</w:t>
            </w:r>
          </w:p>
        </w:tc>
        <w:tc>
          <w:tcPr>
            <w:tcW w:w="2552" w:type="dxa"/>
            <w:vAlign w:val="center"/>
          </w:tcPr>
          <w:p w:rsidR="000175BB" w:rsidRPr="0002056C" w:rsidRDefault="000175BB" w:rsidP="000175BB">
            <w:pPr>
              <w:spacing w:line="0" w:lineRule="atLeast"/>
              <w:jc w:val="center"/>
            </w:pPr>
            <w:r w:rsidRPr="0002056C">
              <w:t>30</w:t>
            </w:r>
          </w:p>
        </w:tc>
        <w:tc>
          <w:tcPr>
            <w:tcW w:w="2693" w:type="dxa"/>
            <w:vAlign w:val="center"/>
          </w:tcPr>
          <w:p w:rsidR="000175BB" w:rsidRPr="0002056C" w:rsidRDefault="000175BB" w:rsidP="000175BB">
            <w:pPr>
              <w:spacing w:line="0" w:lineRule="atLeast"/>
              <w:jc w:val="center"/>
            </w:pPr>
            <w:r w:rsidRPr="0002056C">
              <w:t>3 р 10 м</w:t>
            </w:r>
          </w:p>
        </w:tc>
        <w:tc>
          <w:tcPr>
            <w:tcW w:w="3260" w:type="dxa"/>
            <w:vAlign w:val="center"/>
          </w:tcPr>
          <w:p w:rsidR="000175BB" w:rsidRPr="0002056C" w:rsidRDefault="000175BB" w:rsidP="000175BB">
            <w:pPr>
              <w:spacing w:line="234" w:lineRule="exact"/>
              <w:jc w:val="center"/>
            </w:pPr>
            <w:r>
              <w:t>18415,00</w:t>
            </w:r>
          </w:p>
        </w:tc>
      </w:tr>
      <w:tr w:rsidR="000175BB" w:rsidRPr="0002056C" w:rsidTr="00A91562">
        <w:trPr>
          <w:trHeight w:val="605"/>
        </w:trPr>
        <w:tc>
          <w:tcPr>
            <w:tcW w:w="801" w:type="dxa"/>
            <w:vAlign w:val="center"/>
          </w:tcPr>
          <w:p w:rsidR="000175BB" w:rsidRPr="0002056C" w:rsidRDefault="000175BB" w:rsidP="000175BB">
            <w:pPr>
              <w:spacing w:line="252" w:lineRule="exact"/>
              <w:jc w:val="center"/>
              <w:rPr>
                <w:w w:val="99"/>
              </w:rPr>
            </w:pPr>
            <w:r w:rsidRPr="0002056C">
              <w:rPr>
                <w:w w:val="99"/>
                <w:sz w:val="22"/>
              </w:rPr>
              <w:t>12</w:t>
            </w:r>
          </w:p>
        </w:tc>
        <w:tc>
          <w:tcPr>
            <w:tcW w:w="2748" w:type="dxa"/>
            <w:vAlign w:val="center"/>
          </w:tcPr>
          <w:p w:rsidR="000175BB" w:rsidRPr="0002056C" w:rsidRDefault="000175BB" w:rsidP="000175BB">
            <w:pPr>
              <w:spacing w:line="252" w:lineRule="exact"/>
              <w:ind w:left="55" w:right="142"/>
            </w:pPr>
            <w:r w:rsidRPr="0002056C">
              <w:rPr>
                <w:sz w:val="22"/>
              </w:rPr>
              <w:t>Інформаційні технології</w:t>
            </w:r>
          </w:p>
        </w:tc>
        <w:tc>
          <w:tcPr>
            <w:tcW w:w="877" w:type="dxa"/>
            <w:vAlign w:val="center"/>
          </w:tcPr>
          <w:p w:rsidR="000175BB" w:rsidRPr="0002056C" w:rsidRDefault="000175BB" w:rsidP="000175BB">
            <w:pPr>
              <w:spacing w:line="252" w:lineRule="exact"/>
              <w:ind w:left="320"/>
            </w:pPr>
            <w:r w:rsidRPr="0002056C">
              <w:rPr>
                <w:sz w:val="22"/>
              </w:rPr>
              <w:t>123</w:t>
            </w:r>
          </w:p>
        </w:tc>
        <w:tc>
          <w:tcPr>
            <w:tcW w:w="2383" w:type="dxa"/>
            <w:vAlign w:val="center"/>
          </w:tcPr>
          <w:p w:rsidR="000175BB" w:rsidRPr="0002056C" w:rsidRDefault="000175BB" w:rsidP="00A91562">
            <w:pPr>
              <w:spacing w:line="252" w:lineRule="exact"/>
              <w:ind w:left="115" w:right="141"/>
            </w:pPr>
            <w:r w:rsidRPr="0002056C">
              <w:rPr>
                <w:sz w:val="22"/>
              </w:rPr>
              <w:t>Комп’ютерна інженерія</w:t>
            </w:r>
          </w:p>
        </w:tc>
        <w:tc>
          <w:tcPr>
            <w:tcW w:w="2552" w:type="dxa"/>
            <w:vAlign w:val="center"/>
          </w:tcPr>
          <w:p w:rsidR="000175BB" w:rsidRPr="0002056C" w:rsidRDefault="000175BB" w:rsidP="000175BB">
            <w:pPr>
              <w:spacing w:line="0" w:lineRule="atLeast"/>
              <w:jc w:val="center"/>
            </w:pPr>
            <w:r w:rsidRPr="0002056C">
              <w:t>60</w:t>
            </w:r>
          </w:p>
        </w:tc>
        <w:tc>
          <w:tcPr>
            <w:tcW w:w="2693" w:type="dxa"/>
            <w:vAlign w:val="center"/>
          </w:tcPr>
          <w:p w:rsidR="000175BB" w:rsidRPr="0002056C" w:rsidRDefault="000175BB" w:rsidP="000175BB">
            <w:pPr>
              <w:jc w:val="center"/>
            </w:pPr>
            <w:r w:rsidRPr="0002056C">
              <w:t>3 р 10 м</w:t>
            </w:r>
          </w:p>
        </w:tc>
        <w:tc>
          <w:tcPr>
            <w:tcW w:w="3260" w:type="dxa"/>
            <w:vAlign w:val="center"/>
          </w:tcPr>
          <w:p w:rsidR="000175BB" w:rsidRPr="0002056C" w:rsidRDefault="000175BB" w:rsidP="000175BB">
            <w:pPr>
              <w:spacing w:line="234" w:lineRule="exact"/>
              <w:jc w:val="center"/>
            </w:pPr>
            <w:r>
              <w:t>19685,00</w:t>
            </w:r>
          </w:p>
        </w:tc>
      </w:tr>
      <w:tr w:rsidR="000175BB" w:rsidRPr="0002056C" w:rsidTr="00A91562">
        <w:tc>
          <w:tcPr>
            <w:tcW w:w="801" w:type="dxa"/>
            <w:vAlign w:val="center"/>
          </w:tcPr>
          <w:p w:rsidR="000175BB" w:rsidRPr="0002056C" w:rsidRDefault="000175BB" w:rsidP="000175BB">
            <w:pPr>
              <w:spacing w:line="252" w:lineRule="exact"/>
              <w:jc w:val="center"/>
              <w:rPr>
                <w:w w:val="99"/>
              </w:rPr>
            </w:pPr>
            <w:r w:rsidRPr="0002056C">
              <w:rPr>
                <w:w w:val="99"/>
                <w:sz w:val="22"/>
              </w:rPr>
              <w:t>17</w:t>
            </w:r>
          </w:p>
        </w:tc>
        <w:tc>
          <w:tcPr>
            <w:tcW w:w="2748" w:type="dxa"/>
            <w:vAlign w:val="center"/>
          </w:tcPr>
          <w:p w:rsidR="000175BB" w:rsidRPr="0002056C" w:rsidRDefault="000175BB" w:rsidP="000175BB">
            <w:pPr>
              <w:spacing w:line="252" w:lineRule="exact"/>
              <w:ind w:left="55" w:right="142"/>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175BB" w:rsidRPr="0002056C" w:rsidRDefault="000175BB" w:rsidP="000175BB">
            <w:pPr>
              <w:spacing w:line="252" w:lineRule="exact"/>
              <w:ind w:left="320"/>
            </w:pPr>
            <w:r w:rsidRPr="0002056C">
              <w:rPr>
                <w:sz w:val="22"/>
              </w:rPr>
              <w:t>171</w:t>
            </w:r>
          </w:p>
        </w:tc>
        <w:tc>
          <w:tcPr>
            <w:tcW w:w="2383" w:type="dxa"/>
            <w:vAlign w:val="center"/>
          </w:tcPr>
          <w:p w:rsidR="000175BB" w:rsidRPr="0002056C" w:rsidRDefault="000175BB" w:rsidP="00A91562">
            <w:pPr>
              <w:spacing w:line="252" w:lineRule="exact"/>
              <w:ind w:left="115" w:right="141"/>
            </w:pPr>
            <w:r w:rsidRPr="0002056C">
              <w:rPr>
                <w:sz w:val="22"/>
              </w:rPr>
              <w:t>Електроніка</w:t>
            </w:r>
          </w:p>
        </w:tc>
        <w:tc>
          <w:tcPr>
            <w:tcW w:w="2552" w:type="dxa"/>
            <w:vAlign w:val="center"/>
          </w:tcPr>
          <w:p w:rsidR="000175BB" w:rsidRPr="0002056C" w:rsidRDefault="000175BB" w:rsidP="000175BB">
            <w:pPr>
              <w:spacing w:line="0" w:lineRule="atLeast"/>
              <w:jc w:val="center"/>
            </w:pPr>
            <w:r w:rsidRPr="0002056C">
              <w:t>90</w:t>
            </w:r>
          </w:p>
        </w:tc>
        <w:tc>
          <w:tcPr>
            <w:tcW w:w="2693" w:type="dxa"/>
            <w:vAlign w:val="center"/>
          </w:tcPr>
          <w:p w:rsidR="000175BB" w:rsidRPr="0002056C" w:rsidRDefault="000175BB" w:rsidP="000175BB">
            <w:pPr>
              <w:jc w:val="center"/>
            </w:pPr>
            <w:r w:rsidRPr="0002056C">
              <w:t>3 р 10 м</w:t>
            </w:r>
          </w:p>
        </w:tc>
        <w:tc>
          <w:tcPr>
            <w:tcW w:w="3260" w:type="dxa"/>
            <w:vAlign w:val="center"/>
          </w:tcPr>
          <w:p w:rsidR="000175BB" w:rsidRPr="0002056C" w:rsidRDefault="000175BB" w:rsidP="000175BB">
            <w:pPr>
              <w:spacing w:line="234" w:lineRule="exact"/>
              <w:jc w:val="center"/>
            </w:pPr>
            <w:r>
              <w:t>17874,00</w:t>
            </w:r>
          </w:p>
        </w:tc>
      </w:tr>
      <w:tr w:rsidR="000175BB" w:rsidRPr="0002056C" w:rsidTr="00A91562">
        <w:trPr>
          <w:trHeight w:val="1095"/>
        </w:trPr>
        <w:tc>
          <w:tcPr>
            <w:tcW w:w="801" w:type="dxa"/>
            <w:vAlign w:val="center"/>
          </w:tcPr>
          <w:p w:rsidR="000175BB" w:rsidRPr="0002056C" w:rsidRDefault="000175BB" w:rsidP="000175BB">
            <w:pPr>
              <w:spacing w:line="252" w:lineRule="exact"/>
              <w:jc w:val="center"/>
              <w:rPr>
                <w:w w:val="99"/>
              </w:rPr>
            </w:pPr>
            <w:r w:rsidRPr="0002056C">
              <w:rPr>
                <w:w w:val="99"/>
                <w:sz w:val="22"/>
              </w:rPr>
              <w:t>17</w:t>
            </w:r>
          </w:p>
        </w:tc>
        <w:tc>
          <w:tcPr>
            <w:tcW w:w="2748" w:type="dxa"/>
            <w:vAlign w:val="center"/>
          </w:tcPr>
          <w:p w:rsidR="000175BB" w:rsidRPr="0002056C" w:rsidRDefault="000175BB" w:rsidP="000175BB">
            <w:pPr>
              <w:spacing w:line="252" w:lineRule="exact"/>
              <w:ind w:left="55" w:right="142"/>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175BB" w:rsidRPr="0002056C" w:rsidRDefault="000175BB" w:rsidP="000175BB">
            <w:pPr>
              <w:spacing w:line="252" w:lineRule="exact"/>
              <w:ind w:left="320"/>
            </w:pPr>
            <w:r w:rsidRPr="0002056C">
              <w:rPr>
                <w:sz w:val="22"/>
              </w:rPr>
              <w:t>172</w:t>
            </w:r>
          </w:p>
        </w:tc>
        <w:tc>
          <w:tcPr>
            <w:tcW w:w="2383" w:type="dxa"/>
            <w:vAlign w:val="center"/>
          </w:tcPr>
          <w:p w:rsidR="000175BB" w:rsidRPr="0002056C" w:rsidRDefault="000175BB" w:rsidP="00A91562">
            <w:pPr>
              <w:spacing w:line="252" w:lineRule="exact"/>
              <w:ind w:left="115" w:right="141"/>
            </w:pPr>
            <w:r>
              <w:rPr>
                <w:sz w:val="22"/>
              </w:rPr>
              <w:t>Електронні к</w:t>
            </w:r>
            <w:r w:rsidRPr="0002056C">
              <w:rPr>
                <w:sz w:val="22"/>
              </w:rPr>
              <w:t>омунікації та радіотехніка</w:t>
            </w:r>
          </w:p>
        </w:tc>
        <w:tc>
          <w:tcPr>
            <w:tcW w:w="2552" w:type="dxa"/>
            <w:vAlign w:val="center"/>
          </w:tcPr>
          <w:p w:rsidR="000175BB" w:rsidRPr="0002056C" w:rsidRDefault="000175BB" w:rsidP="000175BB">
            <w:pPr>
              <w:spacing w:line="0" w:lineRule="atLeast"/>
              <w:jc w:val="center"/>
            </w:pPr>
            <w:r w:rsidRPr="0002056C">
              <w:t>90</w:t>
            </w:r>
          </w:p>
        </w:tc>
        <w:tc>
          <w:tcPr>
            <w:tcW w:w="2693" w:type="dxa"/>
            <w:vAlign w:val="center"/>
          </w:tcPr>
          <w:p w:rsidR="000175BB" w:rsidRPr="0002056C" w:rsidRDefault="000175BB" w:rsidP="000175BB">
            <w:pPr>
              <w:jc w:val="center"/>
            </w:pPr>
            <w:r w:rsidRPr="0002056C">
              <w:t>3 р 10 м</w:t>
            </w:r>
          </w:p>
        </w:tc>
        <w:tc>
          <w:tcPr>
            <w:tcW w:w="3260" w:type="dxa"/>
            <w:vAlign w:val="center"/>
          </w:tcPr>
          <w:p w:rsidR="000175BB" w:rsidRPr="0002056C" w:rsidRDefault="000175BB" w:rsidP="000175BB">
            <w:pPr>
              <w:spacing w:line="234" w:lineRule="exact"/>
              <w:jc w:val="center"/>
            </w:pPr>
            <w:r>
              <w:t>18986,00</w:t>
            </w:r>
          </w:p>
        </w:tc>
      </w:tr>
      <w:tr w:rsidR="000175BB" w:rsidRPr="0002056C" w:rsidTr="00A91562">
        <w:trPr>
          <w:trHeight w:val="1081"/>
        </w:trPr>
        <w:tc>
          <w:tcPr>
            <w:tcW w:w="801" w:type="dxa"/>
            <w:vAlign w:val="center"/>
          </w:tcPr>
          <w:p w:rsidR="000175BB" w:rsidRPr="0002056C" w:rsidRDefault="000175BB" w:rsidP="000175BB">
            <w:pPr>
              <w:spacing w:line="252" w:lineRule="exact"/>
              <w:jc w:val="center"/>
              <w:rPr>
                <w:w w:val="99"/>
              </w:rPr>
            </w:pPr>
            <w:r w:rsidRPr="0002056C">
              <w:rPr>
                <w:w w:val="99"/>
                <w:sz w:val="22"/>
              </w:rPr>
              <w:t>1</w:t>
            </w:r>
            <w:r>
              <w:rPr>
                <w:w w:val="99"/>
                <w:sz w:val="22"/>
              </w:rPr>
              <w:t>7</w:t>
            </w:r>
          </w:p>
        </w:tc>
        <w:tc>
          <w:tcPr>
            <w:tcW w:w="2748" w:type="dxa"/>
            <w:vAlign w:val="center"/>
          </w:tcPr>
          <w:p w:rsidR="000175BB" w:rsidRPr="0002056C" w:rsidRDefault="000175BB" w:rsidP="000175BB">
            <w:pPr>
              <w:spacing w:line="252" w:lineRule="exact"/>
              <w:ind w:left="55" w:right="142"/>
            </w:pPr>
            <w:r w:rsidRPr="0002056C">
              <w:rPr>
                <w:sz w:val="22"/>
              </w:rPr>
              <w:t>Електроніка</w:t>
            </w:r>
            <w:r>
              <w:rPr>
                <w:sz w:val="22"/>
              </w:rPr>
              <w:t>, автоматизація</w:t>
            </w:r>
            <w:r w:rsidRPr="0002056C">
              <w:rPr>
                <w:sz w:val="22"/>
              </w:rPr>
              <w:t xml:space="preserve"> та </w:t>
            </w:r>
            <w:r>
              <w:rPr>
                <w:sz w:val="22"/>
              </w:rPr>
              <w:t xml:space="preserve">електронні </w:t>
            </w:r>
            <w:r w:rsidRPr="0002056C">
              <w:rPr>
                <w:sz w:val="22"/>
              </w:rPr>
              <w:t>телекомунікації</w:t>
            </w:r>
          </w:p>
        </w:tc>
        <w:tc>
          <w:tcPr>
            <w:tcW w:w="877" w:type="dxa"/>
            <w:vAlign w:val="center"/>
          </w:tcPr>
          <w:p w:rsidR="000175BB" w:rsidRPr="0002056C" w:rsidRDefault="000175BB" w:rsidP="000175BB">
            <w:pPr>
              <w:spacing w:line="252" w:lineRule="exact"/>
              <w:ind w:left="320"/>
            </w:pPr>
            <w:r w:rsidRPr="0002056C">
              <w:rPr>
                <w:sz w:val="22"/>
              </w:rPr>
              <w:t>1</w:t>
            </w:r>
            <w:r>
              <w:rPr>
                <w:sz w:val="22"/>
              </w:rPr>
              <w:t>74</w:t>
            </w:r>
          </w:p>
        </w:tc>
        <w:tc>
          <w:tcPr>
            <w:tcW w:w="2383" w:type="dxa"/>
            <w:vAlign w:val="center"/>
          </w:tcPr>
          <w:p w:rsidR="000175BB" w:rsidRPr="0002056C" w:rsidRDefault="000175BB" w:rsidP="00A91562">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2552" w:type="dxa"/>
            <w:vAlign w:val="center"/>
          </w:tcPr>
          <w:p w:rsidR="000175BB" w:rsidRPr="0002056C" w:rsidRDefault="000175BB" w:rsidP="000175BB">
            <w:pPr>
              <w:spacing w:line="0" w:lineRule="atLeast"/>
              <w:jc w:val="center"/>
            </w:pPr>
            <w:r w:rsidRPr="0002056C">
              <w:t>30</w:t>
            </w:r>
          </w:p>
        </w:tc>
        <w:tc>
          <w:tcPr>
            <w:tcW w:w="2693" w:type="dxa"/>
            <w:vAlign w:val="center"/>
          </w:tcPr>
          <w:p w:rsidR="000175BB" w:rsidRPr="0002056C" w:rsidRDefault="000175BB" w:rsidP="000175BB">
            <w:pPr>
              <w:jc w:val="center"/>
            </w:pPr>
            <w:r w:rsidRPr="0002056C">
              <w:t>3 р 10 м</w:t>
            </w:r>
          </w:p>
        </w:tc>
        <w:tc>
          <w:tcPr>
            <w:tcW w:w="3260" w:type="dxa"/>
            <w:vAlign w:val="center"/>
          </w:tcPr>
          <w:p w:rsidR="000175BB" w:rsidRPr="0002056C" w:rsidRDefault="000175BB" w:rsidP="000175BB">
            <w:pPr>
              <w:spacing w:line="234" w:lineRule="exact"/>
              <w:jc w:val="center"/>
            </w:pPr>
            <w:r>
              <w:t>19400,00</w:t>
            </w:r>
          </w:p>
        </w:tc>
      </w:tr>
    </w:tbl>
    <w:p w:rsidR="000175BB" w:rsidRPr="0002056C" w:rsidRDefault="000175BB" w:rsidP="000175BB">
      <w:pPr>
        <w:spacing w:line="234" w:lineRule="exact"/>
      </w:pPr>
    </w:p>
    <w:p w:rsidR="000175BB" w:rsidRPr="0002056C" w:rsidRDefault="000175BB" w:rsidP="000175BB">
      <w:pPr>
        <w:spacing w:line="234" w:lineRule="exact"/>
      </w:pPr>
      <w:r w:rsidRPr="0002056C">
        <w:t>Примітки:</w:t>
      </w:r>
    </w:p>
    <w:p w:rsidR="000175BB" w:rsidRDefault="000175BB" w:rsidP="000175BB">
      <w:pPr>
        <w:spacing w:line="234" w:lineRule="exact"/>
        <w:sectPr w:rsidR="000175BB" w:rsidSect="00A91562">
          <w:pgSz w:w="16860" w:h="11930" w:orient="landscape"/>
          <w:pgMar w:top="712" w:right="560" w:bottom="439" w:left="660" w:header="567" w:footer="0" w:gutter="0"/>
          <w:cols w:space="0" w:equalWidth="0">
            <w:col w:w="15640"/>
          </w:cols>
          <w:docGrid w:linePitch="360"/>
        </w:sectPr>
      </w:pPr>
      <w:r w:rsidRPr="0002056C">
        <w:t xml:space="preserve">* Дані </w:t>
      </w:r>
      <w:r>
        <w:t>за результатами прийому у 2023</w:t>
      </w:r>
      <w:r w:rsidRPr="0002056C">
        <w:t xml:space="preserve"> році</w:t>
      </w:r>
    </w:p>
    <w:p w:rsidR="00046743" w:rsidRPr="008C40C0" w:rsidRDefault="00046743" w:rsidP="00A838D4">
      <w:pPr>
        <w:ind w:firstLine="567"/>
        <w:jc w:val="center"/>
      </w:pPr>
      <w:r w:rsidRPr="008C40C0">
        <w:lastRenderedPageBreak/>
        <w:t xml:space="preserve">                                                                                                             Додаток </w:t>
      </w:r>
      <w:r>
        <w:t>2</w:t>
      </w:r>
    </w:p>
    <w:p w:rsidR="00046743" w:rsidRDefault="00046743" w:rsidP="00A838D4">
      <w:pPr>
        <w:rPr>
          <w:sz w:val="28"/>
          <w:szCs w:val="28"/>
        </w:rPr>
      </w:pPr>
    </w:p>
    <w:p w:rsidR="000175BB" w:rsidRDefault="000175BB" w:rsidP="000175BB">
      <w:pPr>
        <w:spacing w:line="261" w:lineRule="exact"/>
        <w:jc w:val="center"/>
        <w:rPr>
          <w:b/>
          <w:bCs/>
          <w:color w:val="000000"/>
          <w:sz w:val="28"/>
          <w:szCs w:val="28"/>
          <w:lang w:eastAsia="uk-UA"/>
        </w:rPr>
      </w:pPr>
      <w:r w:rsidRPr="00F0544A">
        <w:rPr>
          <w:b/>
          <w:bCs/>
          <w:color w:val="000000"/>
          <w:sz w:val="28"/>
          <w:szCs w:val="28"/>
          <w:lang w:eastAsia="uk-UA"/>
        </w:rPr>
        <w:t>ТАБЛИЦЯ </w:t>
      </w:r>
      <w:r w:rsidRPr="00F0544A">
        <w:rPr>
          <w:color w:val="000000"/>
          <w:lang w:eastAsia="uk-UA"/>
        </w:rPr>
        <w:br/>
      </w:r>
      <w:r w:rsidRPr="00F0544A">
        <w:rPr>
          <w:b/>
          <w:bCs/>
          <w:color w:val="000000"/>
          <w:sz w:val="28"/>
          <w:szCs w:val="28"/>
          <w:lang w:eastAsia="uk-UA"/>
        </w:rPr>
        <w:t>переведення середнього бала документа про сер</w:t>
      </w:r>
      <w:r>
        <w:rPr>
          <w:b/>
          <w:bCs/>
          <w:color w:val="000000"/>
          <w:sz w:val="28"/>
          <w:szCs w:val="28"/>
          <w:lang w:eastAsia="uk-UA"/>
        </w:rPr>
        <w:t xml:space="preserve">едню освіту, </w:t>
      </w:r>
    </w:p>
    <w:p w:rsidR="000175BB" w:rsidRDefault="000175BB" w:rsidP="000175BB">
      <w:pPr>
        <w:spacing w:line="261" w:lineRule="exact"/>
        <w:jc w:val="center"/>
      </w:pPr>
      <w:r>
        <w:rPr>
          <w:b/>
          <w:bCs/>
          <w:color w:val="000000"/>
          <w:sz w:val="28"/>
          <w:szCs w:val="28"/>
          <w:lang w:eastAsia="uk-UA"/>
        </w:rPr>
        <w:t xml:space="preserve">обрахованого за 12 </w:t>
      </w:r>
      <w:r w:rsidRPr="00F0544A">
        <w:rPr>
          <w:b/>
          <w:bCs/>
          <w:color w:val="000000"/>
          <w:sz w:val="28"/>
          <w:szCs w:val="28"/>
          <w:lang w:eastAsia="uk-UA"/>
        </w:rPr>
        <w:t>бальною шкалою, у шкалу 100-200</w:t>
      </w:r>
    </w:p>
    <w:p w:rsidR="000175BB" w:rsidRDefault="000175BB" w:rsidP="000175BB">
      <w:pPr>
        <w:spacing w:line="261" w:lineRule="exact"/>
      </w:pPr>
    </w:p>
    <w:p w:rsidR="000175BB" w:rsidRPr="008C40C0" w:rsidRDefault="001A602E" w:rsidP="000175BB">
      <w:pPr>
        <w:spacing w:line="261" w:lineRule="exact"/>
      </w:pPr>
      <w:r>
        <w:rPr>
          <w:b/>
          <w:noProof/>
          <w:sz w:val="28"/>
          <w:lang w:val="ru-RU"/>
        </w:rPr>
        <w:pict>
          <v:line id="Прямая соединительная линия 19" o:spid="_x0000_s1082" style="position:absolute;z-index:-251667456;visibility:visibl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" o:allowincell="f" strokeweight=".25397mm"/>
        </w:pict>
      </w:r>
      <w:r>
        <w:rPr>
          <w:b/>
          <w:noProof/>
          <w:sz w:val="28"/>
          <w:lang w:val="ru-RU"/>
        </w:rPr>
        <w:pict>
          <v:line id="Прямая соединительная линия 18" o:spid="_x0000_s1083" style="position:absolute;z-index:-251666432;visibility:visibl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" o:allowincell="f" strokeweight=".25397mm"/>
        </w:pict>
      </w:r>
      <w:r>
        <w:rPr>
          <w:b/>
          <w:noProof/>
          <w:sz w:val="28"/>
          <w:lang w:val="ru-RU"/>
        </w:rPr>
        <w:pict>
          <v:line id="Прямая соединительная линия 17" o:spid="_x0000_s1084" style="position:absolute;z-index:-251665408;visibility:visibl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" o:allowincell="f" strokeweight=".25397mm"/>
        </w:pict>
      </w:r>
      <w:r>
        <w:rPr>
          <w:b/>
          <w:noProof/>
          <w:sz w:val="28"/>
          <w:lang w:val="ru-RU"/>
        </w:rPr>
        <w:pict>
          <v:line id="Прямая соединительная линия 16" o:spid="_x0000_s1085" style="position:absolute;z-index:-251664384;visibility:visibl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" o:allowincell="f" strokeweight=".25397mm"/>
        </w:pict>
      </w:r>
      <w:r>
        <w:rPr>
          <w:b/>
          <w:noProof/>
          <w:sz w:val="28"/>
          <w:lang w:val="ru-RU"/>
        </w:rPr>
        <w:pict>
          <v:line id="Прямая соединительная линия 15" o:spid="_x0000_s1086" style="position:absolute;z-index:-251663360;visibility:visibl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" o:allowincell="f" strokeweight=".72pt"/>
        </w:pict>
      </w:r>
      <w:r>
        <w:rPr>
          <w:b/>
          <w:noProof/>
          <w:sz w:val="28"/>
          <w:lang w:val="ru-RU"/>
        </w:rPr>
        <w:pict>
          <v:line id="Прямая соединительная линия 14" o:spid="_x0000_s1087" style="position:absolute;z-index:-251662336;visibility:visibl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" o:allowincell="f" strokeweight=".25397mm"/>
        </w:pict>
      </w:r>
      <w:r>
        <w:rPr>
          <w:b/>
          <w:noProof/>
          <w:sz w:val="28"/>
          <w:lang w:val="ru-RU"/>
        </w:rPr>
        <w:pict>
          <v:line id="Прямая соединительная линия 13" o:spid="_x0000_s1088" style="position:absolute;z-index:-251661312;visibility:visibl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" o:allowincell="f" strokeweight=".72pt"/>
        </w:pict>
      </w:r>
      <w:r>
        <w:rPr>
          <w:b/>
          <w:noProof/>
          <w:sz w:val="28"/>
          <w:lang w:val="ru-RU"/>
        </w:rPr>
        <w:pict>
          <v:line id="Прямая соединительная линия 12" o:spid="_x0000_s1089" style="position:absolute;z-index:-251660288;visibility:visibl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" o:allowincell="f" strokeweight=".25397mm"/>
        </w:pict>
      </w:r>
      <w:r>
        <w:rPr>
          <w:b/>
          <w:noProof/>
          <w:sz w:val="28"/>
          <w:lang w:val="ru-RU"/>
        </w:rPr>
        <w:pict>
          <v:line id="Прямая соединительная линия 11" o:spid="_x0000_s1090" style="position:absolute;z-index:-251659264;visibility:visibl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" o:allowincell="f" strokeweight=".72pt"/>
        </w:pict>
      </w:r>
      <w:r>
        <w:rPr>
          <w:b/>
          <w:noProof/>
          <w:sz w:val="28"/>
          <w:lang w:val="ru-RU"/>
        </w:rPr>
        <w:pict>
          <v:line id="Прямая соединительная линия 10" o:spid="_x0000_s1091" style="position:absolute;z-index:-251658240;visibility:visibl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oTgIAAFoEAAAOAAAAZHJzL2Uyb0RvYy54bWysVM1uEzEQviPxDtbe090N2zR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" o:allowincell="f" strokeweight=".72pt"/>
        </w:pict>
      </w:r>
      <w:r>
        <w:rPr>
          <w:b/>
          <w:noProof/>
          <w:sz w:val="28"/>
          <w:lang w:val="ru-RU"/>
        </w:rPr>
        <w:pict>
          <v:line id="Прямая соединительная линия 9" o:spid="_x0000_s1092" style="position:absolute;z-index:-251657216;visibility:visibl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" o:allowincell="f" strokeweight=".72pt"/>
        </w:pict>
      </w:r>
      <w:r>
        <w:rPr>
          <w:b/>
          <w:noProof/>
          <w:sz w:val="28"/>
          <w:lang w:val="ru-RU"/>
        </w:rPr>
        <w:pict>
          <v:line id="Прямая соединительная линия 8" o:spid="_x0000_s1093" style="position:absolute;z-index:-251656192;visibility:visibl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01TQIAAFg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" o:allowincell="f" strokeweight=".72pt"/>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0175BB" w:rsidRPr="008C40C0" w:rsidTr="000175BB">
        <w:trPr>
          <w:trHeight w:val="279"/>
        </w:trPr>
        <w:tc>
          <w:tcPr>
            <w:tcW w:w="128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1</w:t>
            </w:r>
          </w:p>
        </w:tc>
        <w:tc>
          <w:tcPr>
            <w:tcW w:w="1300" w:type="dxa"/>
            <w:tcBorders>
              <w:bottom w:val="single" w:sz="8" w:space="0" w:color="auto"/>
            </w:tcBorders>
            <w:shd w:val="clear" w:color="auto" w:fill="auto"/>
            <w:vAlign w:val="bottom"/>
          </w:tcPr>
          <w:p w:rsidR="000175BB" w:rsidRPr="008C40C0" w:rsidRDefault="000175BB" w:rsidP="000175BB">
            <w:pPr>
              <w:spacing w:line="0" w:lineRule="atLeast"/>
              <w:ind w:right="340"/>
              <w:jc w:val="right"/>
              <w:rPr>
                <w:b/>
              </w:rPr>
            </w:pPr>
            <w:r w:rsidRPr="008C40C0">
              <w:rPr>
                <w:b/>
              </w:rPr>
              <w:t>100</w:t>
            </w:r>
          </w:p>
        </w:tc>
        <w:tc>
          <w:tcPr>
            <w:tcW w:w="720" w:type="dxa"/>
            <w:shd w:val="clear" w:color="auto" w:fill="auto"/>
            <w:vAlign w:val="bottom"/>
          </w:tcPr>
          <w:p w:rsidR="000175BB" w:rsidRPr="008C40C0" w:rsidRDefault="000175BB" w:rsidP="000175BB">
            <w:pPr>
              <w:spacing w:line="0" w:lineRule="atLeast"/>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4</w:t>
            </w:r>
          </w:p>
        </w:tc>
        <w:tc>
          <w:tcPr>
            <w:tcW w:w="132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120</w:t>
            </w:r>
          </w:p>
        </w:tc>
        <w:tc>
          <w:tcPr>
            <w:tcW w:w="1260" w:type="dxa"/>
            <w:shd w:val="clear" w:color="auto" w:fill="auto"/>
            <w:vAlign w:val="bottom"/>
          </w:tcPr>
          <w:p w:rsidR="000175BB" w:rsidRPr="008C40C0" w:rsidRDefault="000175BB" w:rsidP="000175BB">
            <w:pPr>
              <w:spacing w:line="0" w:lineRule="atLeast"/>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8</w:t>
            </w:r>
          </w:p>
        </w:tc>
        <w:tc>
          <w:tcPr>
            <w:tcW w:w="132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160</w:t>
            </w:r>
          </w:p>
        </w:tc>
      </w:tr>
      <w:tr w:rsidR="000175BB" w:rsidRPr="008C40C0" w:rsidTr="000175BB">
        <w:trPr>
          <w:trHeight w:val="268"/>
        </w:trPr>
        <w:tc>
          <w:tcPr>
            <w:tcW w:w="128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1,1</w:t>
            </w:r>
          </w:p>
        </w:tc>
        <w:tc>
          <w:tcPr>
            <w:tcW w:w="1300" w:type="dxa"/>
            <w:tcBorders>
              <w:bottom w:val="single" w:sz="8" w:space="0" w:color="auto"/>
            </w:tcBorders>
            <w:shd w:val="clear" w:color="auto" w:fill="auto"/>
            <w:vAlign w:val="bottom"/>
          </w:tcPr>
          <w:p w:rsidR="000175BB" w:rsidRPr="008C40C0" w:rsidRDefault="000175BB" w:rsidP="000175BB">
            <w:pPr>
              <w:spacing w:line="263"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4,1</w:t>
            </w:r>
          </w:p>
        </w:tc>
        <w:tc>
          <w:tcPr>
            <w:tcW w:w="132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121</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8,1</w:t>
            </w:r>
          </w:p>
        </w:tc>
        <w:tc>
          <w:tcPr>
            <w:tcW w:w="132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161</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1,2</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4,2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122</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8,2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162</w:t>
            </w:r>
          </w:p>
        </w:tc>
      </w:tr>
      <w:tr w:rsidR="000175BB" w:rsidRPr="008C40C0" w:rsidTr="000175BB">
        <w:trPr>
          <w:trHeight w:val="273"/>
        </w:trPr>
        <w:tc>
          <w:tcPr>
            <w:tcW w:w="128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1,3</w:t>
            </w:r>
          </w:p>
        </w:tc>
        <w:tc>
          <w:tcPr>
            <w:tcW w:w="1300" w:type="dxa"/>
            <w:tcBorders>
              <w:bottom w:val="single" w:sz="8" w:space="0" w:color="auto"/>
            </w:tcBorders>
            <w:shd w:val="clear" w:color="auto" w:fill="auto"/>
            <w:vAlign w:val="bottom"/>
          </w:tcPr>
          <w:p w:rsidR="000175BB" w:rsidRPr="008C40C0" w:rsidRDefault="000175BB" w:rsidP="000175BB">
            <w:pPr>
              <w:spacing w:line="267"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4,3</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123</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8,3</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163</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1,4</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4,4</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124</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8,4</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164</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1,5</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4,5</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125</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8,5</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165</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1,6</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4,6</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126</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8,6</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166</w:t>
            </w:r>
          </w:p>
        </w:tc>
      </w:tr>
      <w:tr w:rsidR="000175BB" w:rsidRPr="008C40C0" w:rsidTr="000175BB">
        <w:trPr>
          <w:trHeight w:val="273"/>
        </w:trPr>
        <w:tc>
          <w:tcPr>
            <w:tcW w:w="1280" w:type="dxa"/>
            <w:tcBorders>
              <w:bottom w:val="single" w:sz="8" w:space="0" w:color="auto"/>
            </w:tcBorders>
            <w:shd w:val="clear" w:color="auto" w:fill="auto"/>
            <w:vAlign w:val="bottom"/>
          </w:tcPr>
          <w:p w:rsidR="000175BB" w:rsidRPr="008C40C0" w:rsidRDefault="000175BB" w:rsidP="000175BB">
            <w:pPr>
              <w:spacing w:line="268" w:lineRule="exact"/>
              <w:jc w:val="center"/>
              <w:rPr>
                <w:w w:val="99"/>
              </w:rPr>
            </w:pPr>
            <w:r w:rsidRPr="008C40C0">
              <w:rPr>
                <w:w w:val="99"/>
              </w:rPr>
              <w:t>1,7</w:t>
            </w:r>
          </w:p>
        </w:tc>
        <w:tc>
          <w:tcPr>
            <w:tcW w:w="1300" w:type="dxa"/>
            <w:tcBorders>
              <w:bottom w:val="single" w:sz="8" w:space="0" w:color="auto"/>
            </w:tcBorders>
            <w:shd w:val="clear" w:color="auto" w:fill="auto"/>
            <w:vAlign w:val="bottom"/>
          </w:tcPr>
          <w:p w:rsidR="000175BB" w:rsidRPr="008C40C0" w:rsidRDefault="000175BB" w:rsidP="000175BB">
            <w:pPr>
              <w:spacing w:line="268"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8" w:lineRule="exact"/>
              <w:jc w:val="center"/>
              <w:rPr>
                <w:w w:val="99"/>
              </w:rPr>
            </w:pPr>
            <w:r w:rsidRPr="008C40C0">
              <w:rPr>
                <w:w w:val="99"/>
              </w:rPr>
              <w:t>4,7</w:t>
            </w:r>
          </w:p>
        </w:tc>
        <w:tc>
          <w:tcPr>
            <w:tcW w:w="1320" w:type="dxa"/>
            <w:tcBorders>
              <w:bottom w:val="single" w:sz="8" w:space="0" w:color="auto"/>
            </w:tcBorders>
            <w:shd w:val="clear" w:color="auto" w:fill="auto"/>
            <w:vAlign w:val="bottom"/>
          </w:tcPr>
          <w:p w:rsidR="000175BB" w:rsidRPr="008C40C0" w:rsidRDefault="000175BB" w:rsidP="000175BB">
            <w:pPr>
              <w:spacing w:line="268" w:lineRule="exact"/>
              <w:ind w:right="360"/>
              <w:jc w:val="right"/>
            </w:pPr>
            <w:r w:rsidRPr="008C40C0">
              <w:t>127</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8" w:lineRule="exact"/>
              <w:jc w:val="center"/>
              <w:rPr>
                <w:w w:val="99"/>
              </w:rPr>
            </w:pPr>
            <w:r w:rsidRPr="008C40C0">
              <w:rPr>
                <w:w w:val="99"/>
              </w:rPr>
              <w:t>8,7</w:t>
            </w:r>
          </w:p>
        </w:tc>
        <w:tc>
          <w:tcPr>
            <w:tcW w:w="1320" w:type="dxa"/>
            <w:tcBorders>
              <w:bottom w:val="single" w:sz="8" w:space="0" w:color="auto"/>
            </w:tcBorders>
            <w:shd w:val="clear" w:color="auto" w:fill="auto"/>
            <w:vAlign w:val="bottom"/>
          </w:tcPr>
          <w:p w:rsidR="000175BB" w:rsidRPr="008C40C0" w:rsidRDefault="000175BB" w:rsidP="000175BB">
            <w:pPr>
              <w:spacing w:line="268" w:lineRule="exact"/>
              <w:ind w:right="360"/>
              <w:jc w:val="right"/>
            </w:pPr>
            <w:r w:rsidRPr="008C40C0">
              <w:t>167</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1,8</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100</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4,8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128</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8,8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168</w:t>
            </w:r>
          </w:p>
        </w:tc>
      </w:tr>
      <w:tr w:rsidR="000175BB" w:rsidRPr="008C40C0" w:rsidTr="000175BB">
        <w:trPr>
          <w:trHeight w:val="265"/>
        </w:trPr>
        <w:tc>
          <w:tcPr>
            <w:tcW w:w="1280" w:type="dxa"/>
            <w:shd w:val="clear" w:color="auto" w:fill="auto"/>
            <w:vAlign w:val="bottom"/>
          </w:tcPr>
          <w:p w:rsidR="000175BB" w:rsidRPr="008C40C0" w:rsidRDefault="000175BB" w:rsidP="000175BB">
            <w:pPr>
              <w:spacing w:line="264" w:lineRule="exact"/>
              <w:jc w:val="center"/>
              <w:rPr>
                <w:w w:val="99"/>
              </w:rPr>
            </w:pPr>
            <w:r w:rsidRPr="008C40C0">
              <w:rPr>
                <w:w w:val="99"/>
              </w:rPr>
              <w:t>1,9</w:t>
            </w:r>
          </w:p>
        </w:tc>
        <w:tc>
          <w:tcPr>
            <w:tcW w:w="1300" w:type="dxa"/>
            <w:shd w:val="clear" w:color="auto" w:fill="auto"/>
            <w:vAlign w:val="bottom"/>
          </w:tcPr>
          <w:p w:rsidR="000175BB" w:rsidRPr="008C40C0" w:rsidRDefault="000175BB" w:rsidP="000175BB">
            <w:pPr>
              <w:spacing w:line="264" w:lineRule="exact"/>
              <w:ind w:right="340"/>
              <w:jc w:val="right"/>
            </w:pPr>
            <w:r w:rsidRPr="008C40C0">
              <w:t>100</w:t>
            </w:r>
          </w:p>
        </w:tc>
        <w:tc>
          <w:tcPr>
            <w:tcW w:w="1980" w:type="dxa"/>
            <w:gridSpan w:val="2"/>
            <w:shd w:val="clear" w:color="auto" w:fill="auto"/>
            <w:vAlign w:val="bottom"/>
          </w:tcPr>
          <w:p w:rsidR="000175BB" w:rsidRPr="008C40C0" w:rsidRDefault="000175BB" w:rsidP="000175BB">
            <w:pPr>
              <w:spacing w:line="264" w:lineRule="exact"/>
              <w:ind w:left="640"/>
              <w:jc w:val="center"/>
              <w:rPr>
                <w:w w:val="99"/>
              </w:rPr>
            </w:pPr>
            <w:r w:rsidRPr="008C40C0">
              <w:rPr>
                <w:w w:val="99"/>
              </w:rPr>
              <w:t>4,9</w:t>
            </w:r>
          </w:p>
        </w:tc>
        <w:tc>
          <w:tcPr>
            <w:tcW w:w="1320" w:type="dxa"/>
            <w:shd w:val="clear" w:color="auto" w:fill="auto"/>
            <w:vAlign w:val="bottom"/>
          </w:tcPr>
          <w:p w:rsidR="000175BB" w:rsidRPr="008C40C0" w:rsidRDefault="000175BB" w:rsidP="000175BB">
            <w:pPr>
              <w:spacing w:line="264" w:lineRule="exact"/>
              <w:ind w:right="360"/>
              <w:jc w:val="right"/>
            </w:pPr>
            <w:r w:rsidRPr="008C40C0">
              <w:t>129</w:t>
            </w:r>
          </w:p>
        </w:tc>
        <w:tc>
          <w:tcPr>
            <w:tcW w:w="2520" w:type="dxa"/>
            <w:gridSpan w:val="2"/>
            <w:shd w:val="clear" w:color="auto" w:fill="auto"/>
            <w:vAlign w:val="bottom"/>
          </w:tcPr>
          <w:p w:rsidR="000175BB" w:rsidRPr="008C40C0" w:rsidRDefault="000175BB" w:rsidP="000175BB">
            <w:pPr>
              <w:spacing w:line="264" w:lineRule="exact"/>
              <w:ind w:left="1180"/>
              <w:jc w:val="center"/>
              <w:rPr>
                <w:w w:val="99"/>
              </w:rPr>
            </w:pPr>
            <w:r w:rsidRPr="008C40C0">
              <w:rPr>
                <w:w w:val="99"/>
              </w:rPr>
              <w:t>8,9</w:t>
            </w:r>
          </w:p>
        </w:tc>
        <w:tc>
          <w:tcPr>
            <w:tcW w:w="1320" w:type="dxa"/>
            <w:shd w:val="clear" w:color="auto" w:fill="auto"/>
            <w:vAlign w:val="bottom"/>
          </w:tcPr>
          <w:p w:rsidR="000175BB" w:rsidRPr="008C40C0" w:rsidRDefault="000175BB" w:rsidP="000175BB">
            <w:pPr>
              <w:spacing w:line="264" w:lineRule="exact"/>
              <w:ind w:right="360"/>
              <w:jc w:val="right"/>
            </w:pPr>
            <w:r w:rsidRPr="008C40C0">
              <w:t>169</w:t>
            </w:r>
          </w:p>
        </w:tc>
      </w:tr>
    </w:tbl>
    <w:p w:rsidR="000175BB" w:rsidRPr="008C40C0" w:rsidRDefault="001A602E" w:rsidP="000175BB">
      <w:pPr>
        <w:spacing w:line="19" w:lineRule="exact"/>
      </w:pPr>
      <w:r>
        <w:rPr>
          <w:noProof/>
          <w:lang w:val="ru-RU"/>
        </w:rPr>
        <w:pict>
          <v:line id="Прямая соединительная линия 7" o:spid="_x0000_s1094" style="position:absolute;z-index:-251655168;visibility:visible;mso-position-horizontal-relative:text;mso-position-vertical-relative:text"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" o:allowincell="f" strokeweight=".25397mm"/>
        </w:pict>
      </w:r>
      <w:r>
        <w:rPr>
          <w:noProof/>
          <w:lang w:val="ru-RU"/>
        </w:rPr>
        <w:pict>
          <v:line id="Прямая соединительная линия 6" o:spid="_x0000_s1095" style="position:absolute;z-index:-251654144;visibility:visible;mso-position-horizontal-relative:text;mso-position-vertical-relative:text"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L3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ESJEGRtR93rzf3HTfuy+bG7T50P3svnVfu9vuR3e7+Qj23eYT2MHZ3e2O&#10;b9Aw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Ac&#10;kpL3TgIAAFgEAAAOAAAAAAAAAAAAAAAAAC4CAABkcnMvZTJvRG9jLnhtbFBLAQItABQABgAIAAAA&#10;IQCweds+3AAAAAcBAAAPAAAAAAAAAAAAAAAAAKgEAABkcnMvZG93bnJldi54bWxQSwUGAAAAAAQA&#10;BADzAAAAsQUAAAAA&#10;" o:allowincell="f" strokeweight=".25397mm"/>
        </w:pict>
      </w:r>
      <w:r>
        <w:rPr>
          <w:noProof/>
          <w:lang w:val="ru-RU"/>
        </w:rPr>
        <w:pict>
          <v:line id="Прямая соединительная линия 5" o:spid="_x0000_s1096" style="position:absolute;z-index:-251653120;visibility:visible;mso-position-horizontal-relative:text;mso-position-vertical-relative:text"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wMTgIAAFg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Z&#10;IWwMTgIAAFgEAAAOAAAAAAAAAAAAAAAAAC4CAABkcnMvZTJvRG9jLnhtbFBLAQItABQABgAIAAAA&#10;IQARQmBn3AAAAAcBAAAPAAAAAAAAAAAAAAAAAKgEAABkcnMvZG93bnJldi54bWxQSwUGAAAAAAQA&#10;BADzAAAAsQUAAAAA&#10;" o:allowincell="f" strokeweight=".25397mm"/>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0175BB" w:rsidRPr="008C40C0" w:rsidTr="000175BB">
        <w:trPr>
          <w:trHeight w:val="279"/>
        </w:trPr>
        <w:tc>
          <w:tcPr>
            <w:tcW w:w="128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2</w:t>
            </w:r>
          </w:p>
        </w:tc>
        <w:tc>
          <w:tcPr>
            <w:tcW w:w="1300" w:type="dxa"/>
            <w:tcBorders>
              <w:bottom w:val="single" w:sz="8" w:space="0" w:color="auto"/>
            </w:tcBorders>
            <w:shd w:val="clear" w:color="auto" w:fill="auto"/>
            <w:vAlign w:val="bottom"/>
          </w:tcPr>
          <w:p w:rsidR="000175BB" w:rsidRPr="008C40C0" w:rsidRDefault="000175BB" w:rsidP="000175BB">
            <w:pPr>
              <w:spacing w:line="0" w:lineRule="atLeast"/>
              <w:ind w:right="340"/>
              <w:jc w:val="right"/>
              <w:rPr>
                <w:b/>
              </w:rPr>
            </w:pPr>
            <w:r w:rsidRPr="008C40C0">
              <w:rPr>
                <w:b/>
              </w:rPr>
              <w:t>100</w:t>
            </w:r>
          </w:p>
        </w:tc>
        <w:tc>
          <w:tcPr>
            <w:tcW w:w="720" w:type="dxa"/>
            <w:shd w:val="clear" w:color="auto" w:fill="auto"/>
            <w:vAlign w:val="bottom"/>
          </w:tcPr>
          <w:p w:rsidR="000175BB" w:rsidRPr="008C40C0" w:rsidRDefault="000175BB" w:rsidP="000175BB">
            <w:pPr>
              <w:spacing w:line="0" w:lineRule="atLeast"/>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5</w:t>
            </w:r>
          </w:p>
        </w:tc>
        <w:tc>
          <w:tcPr>
            <w:tcW w:w="132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130</w:t>
            </w:r>
          </w:p>
        </w:tc>
        <w:tc>
          <w:tcPr>
            <w:tcW w:w="1260" w:type="dxa"/>
            <w:shd w:val="clear" w:color="auto" w:fill="auto"/>
            <w:vAlign w:val="bottom"/>
          </w:tcPr>
          <w:p w:rsidR="000175BB" w:rsidRPr="008C40C0" w:rsidRDefault="000175BB" w:rsidP="000175BB">
            <w:pPr>
              <w:spacing w:line="0" w:lineRule="atLeast"/>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9</w:t>
            </w:r>
          </w:p>
        </w:tc>
        <w:tc>
          <w:tcPr>
            <w:tcW w:w="132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170</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2,1</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101</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5,1</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131</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9,1</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171</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2,2</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102</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132</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172</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2,3</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103</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5,3</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133</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9,3</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173</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2,4</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104</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5,4</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134</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9,4</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174</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2,5</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105</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5,5</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135</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9,5</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175</w:t>
            </w:r>
          </w:p>
        </w:tc>
      </w:tr>
      <w:tr w:rsidR="000175BB" w:rsidRPr="008C40C0" w:rsidTr="000175BB">
        <w:trPr>
          <w:trHeight w:val="273"/>
        </w:trPr>
        <w:tc>
          <w:tcPr>
            <w:tcW w:w="128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2,6</w:t>
            </w:r>
          </w:p>
        </w:tc>
        <w:tc>
          <w:tcPr>
            <w:tcW w:w="1300" w:type="dxa"/>
            <w:tcBorders>
              <w:bottom w:val="single" w:sz="8" w:space="0" w:color="auto"/>
            </w:tcBorders>
            <w:shd w:val="clear" w:color="auto" w:fill="auto"/>
            <w:vAlign w:val="bottom"/>
          </w:tcPr>
          <w:p w:rsidR="000175BB" w:rsidRPr="008C40C0" w:rsidRDefault="000175BB" w:rsidP="000175BB">
            <w:pPr>
              <w:spacing w:line="267" w:lineRule="exact"/>
              <w:ind w:right="340"/>
              <w:jc w:val="right"/>
            </w:pPr>
            <w:r w:rsidRPr="008C40C0">
              <w:t>106</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5,6</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136</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9,6</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176</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2,7</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107</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5,7</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137</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9,7</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177</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2,8</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108</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5,8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138</w:t>
            </w:r>
          </w:p>
        </w:tc>
        <w:tc>
          <w:tcPr>
            <w:tcW w:w="126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9,8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178</w:t>
            </w:r>
          </w:p>
        </w:tc>
      </w:tr>
      <w:tr w:rsidR="000175BB" w:rsidRPr="008C40C0" w:rsidTr="000175BB">
        <w:trPr>
          <w:trHeight w:val="266"/>
        </w:trPr>
        <w:tc>
          <w:tcPr>
            <w:tcW w:w="1280" w:type="dxa"/>
            <w:shd w:val="clear" w:color="auto" w:fill="auto"/>
            <w:vAlign w:val="bottom"/>
          </w:tcPr>
          <w:p w:rsidR="000175BB" w:rsidRPr="008C40C0" w:rsidRDefault="000175BB" w:rsidP="000175BB">
            <w:pPr>
              <w:spacing w:line="266" w:lineRule="exact"/>
              <w:jc w:val="center"/>
              <w:rPr>
                <w:w w:val="99"/>
              </w:rPr>
            </w:pPr>
            <w:r w:rsidRPr="008C40C0">
              <w:rPr>
                <w:w w:val="99"/>
              </w:rPr>
              <w:t>2,9</w:t>
            </w:r>
          </w:p>
        </w:tc>
        <w:tc>
          <w:tcPr>
            <w:tcW w:w="1300" w:type="dxa"/>
            <w:shd w:val="clear" w:color="auto" w:fill="auto"/>
            <w:vAlign w:val="bottom"/>
          </w:tcPr>
          <w:p w:rsidR="000175BB" w:rsidRPr="008C40C0" w:rsidRDefault="000175BB" w:rsidP="000175BB">
            <w:pPr>
              <w:spacing w:line="266" w:lineRule="exact"/>
              <w:ind w:right="340"/>
              <w:jc w:val="right"/>
            </w:pPr>
            <w:r w:rsidRPr="008C40C0">
              <w:t>109</w:t>
            </w:r>
          </w:p>
        </w:tc>
        <w:tc>
          <w:tcPr>
            <w:tcW w:w="1980" w:type="dxa"/>
            <w:gridSpan w:val="2"/>
            <w:shd w:val="clear" w:color="auto" w:fill="auto"/>
            <w:vAlign w:val="bottom"/>
          </w:tcPr>
          <w:p w:rsidR="000175BB" w:rsidRPr="008C40C0" w:rsidRDefault="000175BB" w:rsidP="000175BB">
            <w:pPr>
              <w:spacing w:line="266" w:lineRule="exact"/>
              <w:ind w:left="640"/>
              <w:jc w:val="center"/>
              <w:rPr>
                <w:w w:val="99"/>
              </w:rPr>
            </w:pPr>
            <w:r w:rsidRPr="008C40C0">
              <w:rPr>
                <w:w w:val="99"/>
              </w:rPr>
              <w:t>5,9</w:t>
            </w:r>
          </w:p>
        </w:tc>
        <w:tc>
          <w:tcPr>
            <w:tcW w:w="1320" w:type="dxa"/>
            <w:shd w:val="clear" w:color="auto" w:fill="auto"/>
            <w:vAlign w:val="bottom"/>
          </w:tcPr>
          <w:p w:rsidR="000175BB" w:rsidRPr="008C40C0" w:rsidRDefault="000175BB" w:rsidP="000175BB">
            <w:pPr>
              <w:spacing w:line="266" w:lineRule="exact"/>
              <w:ind w:right="360"/>
              <w:jc w:val="right"/>
            </w:pPr>
            <w:r w:rsidRPr="008C40C0">
              <w:t>139</w:t>
            </w:r>
          </w:p>
        </w:tc>
        <w:tc>
          <w:tcPr>
            <w:tcW w:w="2520" w:type="dxa"/>
            <w:gridSpan w:val="2"/>
            <w:shd w:val="clear" w:color="auto" w:fill="auto"/>
            <w:vAlign w:val="bottom"/>
          </w:tcPr>
          <w:p w:rsidR="000175BB" w:rsidRPr="008C40C0" w:rsidRDefault="000175BB" w:rsidP="000175BB">
            <w:pPr>
              <w:spacing w:line="266" w:lineRule="exact"/>
              <w:ind w:left="1180"/>
              <w:jc w:val="center"/>
              <w:rPr>
                <w:w w:val="99"/>
              </w:rPr>
            </w:pPr>
            <w:r w:rsidRPr="008C40C0">
              <w:rPr>
                <w:w w:val="99"/>
              </w:rPr>
              <w:t>9,9</w:t>
            </w:r>
          </w:p>
        </w:tc>
        <w:tc>
          <w:tcPr>
            <w:tcW w:w="1320" w:type="dxa"/>
            <w:shd w:val="clear" w:color="auto" w:fill="auto"/>
            <w:vAlign w:val="bottom"/>
          </w:tcPr>
          <w:p w:rsidR="000175BB" w:rsidRPr="008C40C0" w:rsidRDefault="000175BB" w:rsidP="000175BB">
            <w:pPr>
              <w:spacing w:line="266" w:lineRule="exact"/>
              <w:ind w:right="360"/>
              <w:jc w:val="right"/>
            </w:pPr>
            <w:r w:rsidRPr="008C40C0">
              <w:t>179</w:t>
            </w:r>
          </w:p>
        </w:tc>
      </w:tr>
    </w:tbl>
    <w:p w:rsidR="000175BB" w:rsidRPr="008C40C0" w:rsidRDefault="001A602E" w:rsidP="000175BB">
      <w:pPr>
        <w:spacing w:line="22" w:lineRule="exact"/>
      </w:pPr>
      <w:r>
        <w:rPr>
          <w:noProof/>
          <w:lang w:val="ru-RU"/>
        </w:rPr>
        <w:pict>
          <v:line id="Прямая соединительная линия 4" o:spid="_x0000_s1097" style="position:absolute;z-index:-251652096;visibility:visible;mso-position-horizontal-relative:text;mso-position-vertical-relative:text"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g0TQIAAFgEAAAOAAAAZHJzL2Uyb0RvYy54bWysVM1uEzEQviPxDpbv6WbTbUh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" o:allowincell="f" strokeweight=".25397mm"/>
        </w:pict>
      </w:r>
      <w:r>
        <w:rPr>
          <w:noProof/>
          <w:lang w:val="ru-RU"/>
        </w:rPr>
        <w:pict>
          <v:line id="Прямая соединительная линия 3" o:spid="_x0000_s1098" style="position:absolute;z-index:-251651072;visibility:visible;mso-position-horizontal-relative:text;mso-position-vertical-relative:text"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g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ASJEGRtR93rzf3HTfuy+bG7T50P3svnVfu9vuR3e7+Qj23eYT2MHZ3e2O&#10;b9Ag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CS&#10;QeAgTgIAAFgEAAAOAAAAAAAAAAAAAAAAAC4CAABkcnMvZTJvRG9jLnhtbFBLAQItABQABgAIAAAA&#10;IQCweds+3AAAAAcBAAAPAAAAAAAAAAAAAAAAAKgEAABkcnMvZG93bnJldi54bWxQSwUGAAAAAAQA&#10;BADzAAAAsQUAAAAA&#10;" o:allowincell="f" strokeweight=".25397mm"/>
        </w:pict>
      </w:r>
      <w:r>
        <w:rPr>
          <w:noProof/>
          <w:lang w:val="ru-RU"/>
        </w:rPr>
        <w:pict>
          <v:line id="Прямая соединительная линия 2" o:spid="_x0000_s1099" style="position:absolute;z-index:-251650048;visibility:visible;mso-position-horizontal-relative:text;mso-position-vertical-relative:text"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R&#10;L0p2TgIAAFgEAAAOAAAAAAAAAAAAAAAAAC4CAABkcnMvZTJvRG9jLnhtbFBLAQItABQABgAIAAAA&#10;IQARQmBn3AAAAAcBAAAPAAAAAAAAAAAAAAAAAKgEAABkcnMvZG93bnJldi54bWxQSwUGAAAAAAQA&#10;BADzAAAAsQUAAAAA&#10;" o:allowincell="f" strokeweight=".25397mm"/>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0175BB" w:rsidRPr="008C40C0" w:rsidTr="000175BB">
        <w:trPr>
          <w:trHeight w:val="279"/>
        </w:trPr>
        <w:tc>
          <w:tcPr>
            <w:tcW w:w="128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3</w:t>
            </w:r>
          </w:p>
        </w:tc>
        <w:tc>
          <w:tcPr>
            <w:tcW w:w="1300" w:type="dxa"/>
            <w:tcBorders>
              <w:bottom w:val="single" w:sz="8" w:space="0" w:color="auto"/>
            </w:tcBorders>
            <w:shd w:val="clear" w:color="auto" w:fill="auto"/>
            <w:vAlign w:val="bottom"/>
          </w:tcPr>
          <w:p w:rsidR="000175BB" w:rsidRPr="008C40C0" w:rsidRDefault="000175BB" w:rsidP="000175BB">
            <w:pPr>
              <w:spacing w:line="0" w:lineRule="atLeast"/>
              <w:ind w:right="340"/>
              <w:jc w:val="right"/>
              <w:rPr>
                <w:b/>
              </w:rPr>
            </w:pPr>
            <w:r w:rsidRPr="008C40C0">
              <w:rPr>
                <w:b/>
              </w:rPr>
              <w:t>110</w:t>
            </w:r>
          </w:p>
        </w:tc>
        <w:tc>
          <w:tcPr>
            <w:tcW w:w="720" w:type="dxa"/>
            <w:shd w:val="clear" w:color="auto" w:fill="auto"/>
            <w:vAlign w:val="bottom"/>
          </w:tcPr>
          <w:p w:rsidR="000175BB" w:rsidRPr="008C40C0" w:rsidRDefault="000175BB" w:rsidP="000175BB">
            <w:pPr>
              <w:spacing w:line="0" w:lineRule="atLeast"/>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6</w:t>
            </w:r>
          </w:p>
        </w:tc>
        <w:tc>
          <w:tcPr>
            <w:tcW w:w="132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140</w:t>
            </w:r>
          </w:p>
        </w:tc>
        <w:tc>
          <w:tcPr>
            <w:tcW w:w="1260" w:type="dxa"/>
            <w:shd w:val="clear" w:color="auto" w:fill="auto"/>
            <w:vAlign w:val="bottom"/>
          </w:tcPr>
          <w:p w:rsidR="000175BB" w:rsidRPr="008C40C0" w:rsidRDefault="000175BB" w:rsidP="000175BB">
            <w:pPr>
              <w:spacing w:line="0" w:lineRule="atLeast"/>
            </w:pPr>
          </w:p>
        </w:tc>
        <w:tc>
          <w:tcPr>
            <w:tcW w:w="1300" w:type="dxa"/>
            <w:tcBorders>
              <w:bottom w:val="single" w:sz="8" w:space="0" w:color="auto"/>
            </w:tcBorders>
            <w:shd w:val="clear" w:color="auto" w:fill="auto"/>
            <w:vAlign w:val="bottom"/>
          </w:tcPr>
          <w:p w:rsidR="000175BB" w:rsidRPr="008C40C0" w:rsidRDefault="000175BB" w:rsidP="000175BB">
            <w:pPr>
              <w:spacing w:line="0" w:lineRule="atLeast"/>
              <w:jc w:val="center"/>
              <w:rPr>
                <w:b/>
                <w:w w:val="99"/>
              </w:rPr>
            </w:pPr>
            <w:r w:rsidRPr="008C40C0">
              <w:rPr>
                <w:b/>
                <w:w w:val="99"/>
              </w:rPr>
              <w:t>10</w:t>
            </w:r>
          </w:p>
        </w:tc>
        <w:tc>
          <w:tcPr>
            <w:tcW w:w="1280" w:type="dxa"/>
            <w:tcBorders>
              <w:bottom w:val="single" w:sz="8" w:space="0" w:color="auto"/>
            </w:tcBorders>
            <w:shd w:val="clear" w:color="auto" w:fill="auto"/>
            <w:vAlign w:val="bottom"/>
          </w:tcPr>
          <w:p w:rsidR="000175BB" w:rsidRPr="008C40C0" w:rsidRDefault="000175BB" w:rsidP="000175BB">
            <w:pPr>
              <w:spacing w:line="0" w:lineRule="atLeast"/>
              <w:ind w:right="360"/>
              <w:jc w:val="right"/>
              <w:rPr>
                <w:b/>
              </w:rPr>
            </w:pPr>
            <w:r w:rsidRPr="008C40C0">
              <w:rPr>
                <w:b/>
              </w:rPr>
              <w:t>180</w:t>
            </w:r>
          </w:p>
        </w:tc>
      </w:tr>
      <w:tr w:rsidR="000175BB" w:rsidRPr="008C40C0" w:rsidTr="000175BB">
        <w:trPr>
          <w:trHeight w:val="268"/>
        </w:trPr>
        <w:tc>
          <w:tcPr>
            <w:tcW w:w="128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3,1</w:t>
            </w:r>
          </w:p>
        </w:tc>
        <w:tc>
          <w:tcPr>
            <w:tcW w:w="1300" w:type="dxa"/>
            <w:tcBorders>
              <w:bottom w:val="single" w:sz="8" w:space="0" w:color="auto"/>
            </w:tcBorders>
            <w:shd w:val="clear" w:color="auto" w:fill="auto"/>
            <w:vAlign w:val="bottom"/>
          </w:tcPr>
          <w:p w:rsidR="000175BB" w:rsidRPr="008C40C0" w:rsidRDefault="000175BB" w:rsidP="000175BB">
            <w:pPr>
              <w:spacing w:line="263" w:lineRule="exact"/>
              <w:ind w:right="340"/>
              <w:jc w:val="right"/>
            </w:pPr>
            <w:r w:rsidRPr="008C40C0">
              <w:t>111</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6,1</w:t>
            </w:r>
          </w:p>
        </w:tc>
        <w:tc>
          <w:tcPr>
            <w:tcW w:w="132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141</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10,1</w:t>
            </w:r>
          </w:p>
        </w:tc>
        <w:tc>
          <w:tcPr>
            <w:tcW w:w="128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181</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3,2</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112</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6,2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142</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10,2</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182</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3,3</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113</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6,3</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143</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10,3</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183</w:t>
            </w:r>
          </w:p>
        </w:tc>
      </w:tr>
      <w:tr w:rsidR="000175BB" w:rsidRPr="008C40C0" w:rsidTr="000175BB">
        <w:trPr>
          <w:trHeight w:val="268"/>
        </w:trPr>
        <w:tc>
          <w:tcPr>
            <w:tcW w:w="1280" w:type="dxa"/>
            <w:shd w:val="clear" w:color="auto" w:fill="auto"/>
            <w:vAlign w:val="bottom"/>
          </w:tcPr>
          <w:p w:rsidR="000175BB" w:rsidRPr="008C40C0" w:rsidRDefault="000175BB" w:rsidP="000175BB">
            <w:pPr>
              <w:spacing w:line="267" w:lineRule="exact"/>
              <w:jc w:val="center"/>
              <w:rPr>
                <w:w w:val="99"/>
              </w:rPr>
            </w:pPr>
            <w:r w:rsidRPr="008C40C0">
              <w:rPr>
                <w:w w:val="99"/>
              </w:rPr>
              <w:t>3,4</w:t>
            </w:r>
          </w:p>
        </w:tc>
        <w:tc>
          <w:tcPr>
            <w:tcW w:w="1300" w:type="dxa"/>
            <w:shd w:val="clear" w:color="auto" w:fill="auto"/>
            <w:vAlign w:val="bottom"/>
          </w:tcPr>
          <w:p w:rsidR="000175BB" w:rsidRPr="008C40C0" w:rsidRDefault="000175BB" w:rsidP="000175BB">
            <w:pPr>
              <w:spacing w:line="267" w:lineRule="exact"/>
              <w:ind w:right="340"/>
              <w:jc w:val="right"/>
            </w:pPr>
            <w:r w:rsidRPr="008C40C0">
              <w:t>114</w:t>
            </w:r>
          </w:p>
        </w:tc>
        <w:tc>
          <w:tcPr>
            <w:tcW w:w="1980" w:type="dxa"/>
            <w:gridSpan w:val="2"/>
            <w:shd w:val="clear" w:color="auto" w:fill="auto"/>
            <w:vAlign w:val="bottom"/>
          </w:tcPr>
          <w:p w:rsidR="000175BB" w:rsidRPr="008C40C0" w:rsidRDefault="000175BB" w:rsidP="000175BB">
            <w:pPr>
              <w:spacing w:line="267" w:lineRule="exact"/>
              <w:ind w:left="640"/>
              <w:jc w:val="center"/>
              <w:rPr>
                <w:w w:val="99"/>
              </w:rPr>
            </w:pPr>
            <w:r w:rsidRPr="008C40C0">
              <w:rPr>
                <w:w w:val="99"/>
              </w:rPr>
              <w:t>6,4</w:t>
            </w:r>
          </w:p>
        </w:tc>
        <w:tc>
          <w:tcPr>
            <w:tcW w:w="1320" w:type="dxa"/>
            <w:shd w:val="clear" w:color="auto" w:fill="auto"/>
            <w:vAlign w:val="bottom"/>
          </w:tcPr>
          <w:p w:rsidR="000175BB" w:rsidRPr="008C40C0" w:rsidRDefault="000175BB" w:rsidP="000175BB">
            <w:pPr>
              <w:spacing w:line="267" w:lineRule="exact"/>
              <w:ind w:right="360"/>
              <w:jc w:val="right"/>
            </w:pPr>
            <w:r w:rsidRPr="008C40C0">
              <w:t>144</w:t>
            </w:r>
          </w:p>
        </w:tc>
        <w:tc>
          <w:tcPr>
            <w:tcW w:w="2560" w:type="dxa"/>
            <w:gridSpan w:val="2"/>
            <w:shd w:val="clear" w:color="auto" w:fill="auto"/>
            <w:vAlign w:val="bottom"/>
          </w:tcPr>
          <w:p w:rsidR="000175BB" w:rsidRPr="008C40C0" w:rsidRDefault="000175BB" w:rsidP="000175BB">
            <w:pPr>
              <w:spacing w:line="267" w:lineRule="exact"/>
              <w:ind w:left="1140"/>
              <w:jc w:val="center"/>
              <w:rPr>
                <w:w w:val="99"/>
              </w:rPr>
            </w:pPr>
            <w:r w:rsidRPr="008C40C0">
              <w:rPr>
                <w:w w:val="99"/>
              </w:rPr>
              <w:t>10,4</w:t>
            </w:r>
          </w:p>
        </w:tc>
        <w:tc>
          <w:tcPr>
            <w:tcW w:w="1280" w:type="dxa"/>
            <w:shd w:val="clear" w:color="auto" w:fill="auto"/>
            <w:vAlign w:val="bottom"/>
          </w:tcPr>
          <w:p w:rsidR="000175BB" w:rsidRPr="008C40C0" w:rsidRDefault="000175BB" w:rsidP="000175BB">
            <w:pPr>
              <w:spacing w:line="267" w:lineRule="exact"/>
              <w:ind w:right="360"/>
              <w:jc w:val="right"/>
            </w:pPr>
            <w:r w:rsidRPr="008C40C0">
              <w:t>184</w:t>
            </w:r>
          </w:p>
        </w:tc>
      </w:tr>
      <w:tr w:rsidR="000175BB" w:rsidRPr="008C40C0" w:rsidTr="000175BB">
        <w:trPr>
          <w:trHeight w:val="72"/>
        </w:trPr>
        <w:tc>
          <w:tcPr>
            <w:tcW w:w="128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c>
          <w:tcPr>
            <w:tcW w:w="130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c>
          <w:tcPr>
            <w:tcW w:w="720" w:type="dxa"/>
            <w:shd w:val="clear" w:color="auto" w:fill="auto"/>
            <w:vAlign w:val="bottom"/>
          </w:tcPr>
          <w:p w:rsidR="000175BB" w:rsidRPr="008C40C0" w:rsidRDefault="000175BB" w:rsidP="000175BB">
            <w:pPr>
              <w:spacing w:line="0" w:lineRule="atLeast"/>
              <w:rPr>
                <w:sz w:val="6"/>
              </w:rPr>
            </w:pPr>
          </w:p>
        </w:tc>
        <w:tc>
          <w:tcPr>
            <w:tcW w:w="126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c>
          <w:tcPr>
            <w:tcW w:w="132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c>
          <w:tcPr>
            <w:tcW w:w="1260" w:type="dxa"/>
            <w:shd w:val="clear" w:color="auto" w:fill="auto"/>
            <w:vAlign w:val="bottom"/>
          </w:tcPr>
          <w:p w:rsidR="000175BB" w:rsidRPr="008C40C0" w:rsidRDefault="000175BB" w:rsidP="000175BB">
            <w:pPr>
              <w:spacing w:line="0" w:lineRule="atLeast"/>
              <w:rPr>
                <w:sz w:val="6"/>
              </w:rPr>
            </w:pPr>
          </w:p>
        </w:tc>
        <w:tc>
          <w:tcPr>
            <w:tcW w:w="130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c>
          <w:tcPr>
            <w:tcW w:w="1280" w:type="dxa"/>
            <w:tcBorders>
              <w:bottom w:val="single" w:sz="8" w:space="0" w:color="auto"/>
            </w:tcBorders>
            <w:shd w:val="clear" w:color="auto" w:fill="auto"/>
            <w:vAlign w:val="bottom"/>
          </w:tcPr>
          <w:p w:rsidR="000175BB" w:rsidRPr="008C40C0" w:rsidRDefault="000175BB" w:rsidP="000175BB">
            <w:pPr>
              <w:spacing w:line="0" w:lineRule="atLeast"/>
              <w:rPr>
                <w:sz w:val="6"/>
              </w:rPr>
            </w:pPr>
          </w:p>
        </w:tc>
      </w:tr>
      <w:tr w:rsidR="000175BB" w:rsidRPr="008C40C0" w:rsidTr="000175BB">
        <w:trPr>
          <w:trHeight w:val="265"/>
        </w:trPr>
        <w:tc>
          <w:tcPr>
            <w:tcW w:w="128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3,5</w:t>
            </w:r>
          </w:p>
        </w:tc>
        <w:tc>
          <w:tcPr>
            <w:tcW w:w="1300" w:type="dxa"/>
            <w:tcBorders>
              <w:bottom w:val="single" w:sz="8" w:space="0" w:color="auto"/>
            </w:tcBorders>
            <w:shd w:val="clear" w:color="auto" w:fill="auto"/>
            <w:vAlign w:val="bottom"/>
          </w:tcPr>
          <w:p w:rsidR="000175BB" w:rsidRPr="008C40C0" w:rsidRDefault="000175BB" w:rsidP="000175BB">
            <w:pPr>
              <w:spacing w:line="263" w:lineRule="exact"/>
              <w:ind w:right="340"/>
              <w:jc w:val="right"/>
            </w:pPr>
            <w:r w:rsidRPr="008C40C0">
              <w:t>115</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6,5</w:t>
            </w:r>
          </w:p>
        </w:tc>
        <w:tc>
          <w:tcPr>
            <w:tcW w:w="132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145</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3" w:lineRule="exact"/>
              <w:jc w:val="center"/>
              <w:rPr>
                <w:w w:val="99"/>
              </w:rPr>
            </w:pPr>
            <w:r w:rsidRPr="008C40C0">
              <w:rPr>
                <w:w w:val="99"/>
              </w:rPr>
              <w:t>10,5</w:t>
            </w:r>
          </w:p>
        </w:tc>
        <w:tc>
          <w:tcPr>
            <w:tcW w:w="1280" w:type="dxa"/>
            <w:tcBorders>
              <w:bottom w:val="single" w:sz="8" w:space="0" w:color="auto"/>
            </w:tcBorders>
            <w:shd w:val="clear" w:color="auto" w:fill="auto"/>
            <w:vAlign w:val="bottom"/>
          </w:tcPr>
          <w:p w:rsidR="000175BB" w:rsidRPr="008C40C0" w:rsidRDefault="000175BB" w:rsidP="000175BB">
            <w:pPr>
              <w:spacing w:line="263" w:lineRule="exact"/>
              <w:ind w:right="360"/>
              <w:jc w:val="right"/>
            </w:pPr>
            <w:r w:rsidRPr="008C40C0">
              <w:t>185</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3,6</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116</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6,6</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146</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10,6</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186</w:t>
            </w:r>
          </w:p>
        </w:tc>
      </w:tr>
      <w:tr w:rsidR="000175BB" w:rsidRPr="008C40C0" w:rsidTr="000175BB">
        <w:trPr>
          <w:trHeight w:val="273"/>
        </w:trPr>
        <w:tc>
          <w:tcPr>
            <w:tcW w:w="128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3,7</w:t>
            </w:r>
          </w:p>
        </w:tc>
        <w:tc>
          <w:tcPr>
            <w:tcW w:w="1300" w:type="dxa"/>
            <w:tcBorders>
              <w:bottom w:val="single" w:sz="8" w:space="0" w:color="auto"/>
            </w:tcBorders>
            <w:shd w:val="clear" w:color="auto" w:fill="auto"/>
            <w:vAlign w:val="bottom"/>
          </w:tcPr>
          <w:p w:rsidR="000175BB" w:rsidRPr="008C40C0" w:rsidRDefault="000175BB" w:rsidP="000175BB">
            <w:pPr>
              <w:spacing w:line="267" w:lineRule="exact"/>
              <w:ind w:right="340"/>
              <w:jc w:val="right"/>
            </w:pPr>
            <w:r w:rsidRPr="008C40C0">
              <w:t>117</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6,7</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147</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10,7</w:t>
            </w:r>
          </w:p>
        </w:tc>
        <w:tc>
          <w:tcPr>
            <w:tcW w:w="128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187</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3,8</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118</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6,8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148</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10,8</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188</w:t>
            </w:r>
          </w:p>
        </w:tc>
      </w:tr>
      <w:tr w:rsidR="000175BB" w:rsidRPr="008C40C0" w:rsidTr="000175BB">
        <w:trPr>
          <w:trHeight w:val="270"/>
        </w:trPr>
        <w:tc>
          <w:tcPr>
            <w:tcW w:w="128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3,9</w:t>
            </w:r>
          </w:p>
        </w:tc>
        <w:tc>
          <w:tcPr>
            <w:tcW w:w="1300" w:type="dxa"/>
            <w:tcBorders>
              <w:bottom w:val="single" w:sz="8" w:space="0" w:color="auto"/>
            </w:tcBorders>
            <w:shd w:val="clear" w:color="auto" w:fill="auto"/>
            <w:vAlign w:val="bottom"/>
          </w:tcPr>
          <w:p w:rsidR="000175BB" w:rsidRPr="008C40C0" w:rsidRDefault="000175BB" w:rsidP="000175BB">
            <w:pPr>
              <w:spacing w:line="264" w:lineRule="exact"/>
              <w:ind w:right="340"/>
              <w:jc w:val="right"/>
            </w:pPr>
            <w:r w:rsidRPr="008C40C0">
              <w:t>119</w:t>
            </w: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6,9</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149</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10,9</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189</w:t>
            </w:r>
          </w:p>
        </w:tc>
      </w:tr>
      <w:tr w:rsidR="000175BB" w:rsidRPr="008C40C0" w:rsidTr="000175BB">
        <w:trPr>
          <w:trHeight w:val="273"/>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9" w:lineRule="exact"/>
              <w:jc w:val="center"/>
              <w:rPr>
                <w:b/>
                <w:w w:val="99"/>
              </w:rPr>
            </w:pPr>
            <w:r w:rsidRPr="008C40C0">
              <w:rPr>
                <w:b/>
                <w:w w:val="99"/>
              </w:rPr>
              <w:t>7</w:t>
            </w:r>
          </w:p>
        </w:tc>
        <w:tc>
          <w:tcPr>
            <w:tcW w:w="1320" w:type="dxa"/>
            <w:tcBorders>
              <w:bottom w:val="single" w:sz="8" w:space="0" w:color="auto"/>
            </w:tcBorders>
            <w:shd w:val="clear" w:color="auto" w:fill="auto"/>
            <w:vAlign w:val="bottom"/>
          </w:tcPr>
          <w:p w:rsidR="000175BB" w:rsidRPr="008C40C0" w:rsidRDefault="000175BB" w:rsidP="000175BB">
            <w:pPr>
              <w:spacing w:line="269" w:lineRule="exact"/>
              <w:ind w:right="360"/>
              <w:jc w:val="right"/>
              <w:rPr>
                <w:b/>
              </w:rPr>
            </w:pPr>
            <w:r w:rsidRPr="008C40C0">
              <w:rPr>
                <w:b/>
              </w:rPr>
              <w:t>150</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9" w:lineRule="exact"/>
              <w:jc w:val="center"/>
              <w:rPr>
                <w:b/>
                <w:w w:val="99"/>
              </w:rPr>
            </w:pPr>
            <w:r w:rsidRPr="008C40C0">
              <w:rPr>
                <w:b/>
                <w:w w:val="99"/>
              </w:rPr>
              <w:t>11</w:t>
            </w:r>
          </w:p>
        </w:tc>
        <w:tc>
          <w:tcPr>
            <w:tcW w:w="1280" w:type="dxa"/>
            <w:tcBorders>
              <w:bottom w:val="single" w:sz="8" w:space="0" w:color="auto"/>
            </w:tcBorders>
            <w:shd w:val="clear" w:color="auto" w:fill="auto"/>
            <w:vAlign w:val="bottom"/>
          </w:tcPr>
          <w:p w:rsidR="000175BB" w:rsidRPr="008C40C0" w:rsidRDefault="000175BB" w:rsidP="000175BB">
            <w:pPr>
              <w:spacing w:line="269" w:lineRule="exact"/>
              <w:ind w:right="360"/>
              <w:jc w:val="right"/>
              <w:rPr>
                <w:b/>
              </w:rPr>
            </w:pPr>
            <w:r w:rsidRPr="008C40C0">
              <w:rPr>
                <w:b/>
              </w:rPr>
              <w:t>190</w:t>
            </w:r>
          </w:p>
        </w:tc>
      </w:tr>
      <w:tr w:rsidR="000175BB" w:rsidRPr="008C40C0" w:rsidTr="000175BB">
        <w:trPr>
          <w:trHeight w:val="271"/>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6" w:lineRule="exact"/>
              <w:jc w:val="center"/>
              <w:rPr>
                <w:w w:val="99"/>
              </w:rPr>
            </w:pPr>
            <w:r w:rsidRPr="008C40C0">
              <w:rPr>
                <w:w w:val="99"/>
              </w:rPr>
              <w:t>7,1</w:t>
            </w:r>
          </w:p>
        </w:tc>
        <w:tc>
          <w:tcPr>
            <w:tcW w:w="1320" w:type="dxa"/>
            <w:tcBorders>
              <w:bottom w:val="single" w:sz="8" w:space="0" w:color="auto"/>
            </w:tcBorders>
            <w:shd w:val="clear" w:color="auto" w:fill="auto"/>
            <w:vAlign w:val="bottom"/>
          </w:tcPr>
          <w:p w:rsidR="000175BB" w:rsidRPr="008C40C0" w:rsidRDefault="000175BB" w:rsidP="000175BB">
            <w:pPr>
              <w:spacing w:line="266" w:lineRule="exact"/>
              <w:ind w:right="360"/>
              <w:jc w:val="right"/>
            </w:pPr>
            <w:r w:rsidRPr="008C40C0">
              <w:t>151</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6" w:lineRule="exact"/>
              <w:jc w:val="center"/>
              <w:rPr>
                <w:w w:val="99"/>
              </w:rPr>
            </w:pPr>
            <w:r w:rsidRPr="008C40C0">
              <w:rPr>
                <w:w w:val="99"/>
              </w:rPr>
              <w:t>11,1</w:t>
            </w:r>
          </w:p>
        </w:tc>
        <w:tc>
          <w:tcPr>
            <w:tcW w:w="1280" w:type="dxa"/>
            <w:tcBorders>
              <w:bottom w:val="single" w:sz="8" w:space="0" w:color="auto"/>
            </w:tcBorders>
            <w:shd w:val="clear" w:color="auto" w:fill="auto"/>
            <w:vAlign w:val="bottom"/>
          </w:tcPr>
          <w:p w:rsidR="000175BB" w:rsidRPr="008C40C0" w:rsidRDefault="000175BB" w:rsidP="000175BB">
            <w:pPr>
              <w:spacing w:line="266" w:lineRule="exact"/>
              <w:ind w:right="360"/>
              <w:jc w:val="right"/>
            </w:pPr>
            <w:r w:rsidRPr="008C40C0">
              <w:t>191</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7,2</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152</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11,2</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192</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7,3</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153</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11,3</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193</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7,4</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154</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11,4</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194</w:t>
            </w:r>
          </w:p>
        </w:tc>
      </w:tr>
      <w:tr w:rsidR="000175BB" w:rsidRPr="008C40C0" w:rsidTr="000175BB">
        <w:trPr>
          <w:trHeight w:val="273"/>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7,5</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155</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11,5</w:t>
            </w:r>
          </w:p>
        </w:tc>
        <w:tc>
          <w:tcPr>
            <w:tcW w:w="128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195</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7,6</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156</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11,6</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196</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7,7</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157</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11,7</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197</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7,8</w:t>
            </w:r>
          </w:p>
        </w:tc>
        <w:tc>
          <w:tcPr>
            <w:tcW w:w="132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158</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4" w:lineRule="exact"/>
              <w:jc w:val="center"/>
              <w:rPr>
                <w:w w:val="99"/>
              </w:rPr>
            </w:pPr>
            <w:r w:rsidRPr="008C40C0">
              <w:rPr>
                <w:w w:val="99"/>
              </w:rPr>
              <w:t>11,8</w:t>
            </w:r>
          </w:p>
        </w:tc>
        <w:tc>
          <w:tcPr>
            <w:tcW w:w="1280" w:type="dxa"/>
            <w:tcBorders>
              <w:bottom w:val="single" w:sz="8" w:space="0" w:color="auto"/>
            </w:tcBorders>
            <w:shd w:val="clear" w:color="auto" w:fill="auto"/>
            <w:vAlign w:val="bottom"/>
          </w:tcPr>
          <w:p w:rsidR="000175BB" w:rsidRPr="008C40C0" w:rsidRDefault="000175BB" w:rsidP="000175BB">
            <w:pPr>
              <w:spacing w:line="264" w:lineRule="exact"/>
              <w:ind w:right="360"/>
              <w:jc w:val="right"/>
            </w:pPr>
            <w:r w:rsidRPr="008C40C0">
              <w:t>198</w:t>
            </w:r>
          </w:p>
        </w:tc>
      </w:tr>
      <w:tr w:rsidR="000175BB" w:rsidRPr="008C40C0" w:rsidTr="000175BB">
        <w:trPr>
          <w:trHeight w:val="273"/>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7,9</w:t>
            </w:r>
          </w:p>
        </w:tc>
        <w:tc>
          <w:tcPr>
            <w:tcW w:w="132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159</w:t>
            </w:r>
          </w:p>
        </w:tc>
        <w:tc>
          <w:tcPr>
            <w:tcW w:w="1260" w:type="dxa"/>
            <w:shd w:val="clear" w:color="auto" w:fill="auto"/>
            <w:vAlign w:val="bottom"/>
          </w:tcPr>
          <w:p w:rsidR="000175BB" w:rsidRPr="008C40C0" w:rsidRDefault="000175BB" w:rsidP="000175BB">
            <w:pPr>
              <w:spacing w:line="0" w:lineRule="atLeast"/>
              <w:rPr>
                <w:sz w:val="23"/>
              </w:rPr>
            </w:pPr>
          </w:p>
        </w:tc>
        <w:tc>
          <w:tcPr>
            <w:tcW w:w="1300" w:type="dxa"/>
            <w:tcBorders>
              <w:bottom w:val="single" w:sz="8" w:space="0" w:color="auto"/>
            </w:tcBorders>
            <w:shd w:val="clear" w:color="auto" w:fill="auto"/>
            <w:vAlign w:val="bottom"/>
          </w:tcPr>
          <w:p w:rsidR="000175BB" w:rsidRPr="008C40C0" w:rsidRDefault="000175BB" w:rsidP="000175BB">
            <w:pPr>
              <w:spacing w:line="267" w:lineRule="exact"/>
              <w:jc w:val="center"/>
              <w:rPr>
                <w:w w:val="99"/>
              </w:rPr>
            </w:pPr>
            <w:r w:rsidRPr="008C40C0">
              <w:rPr>
                <w:w w:val="99"/>
              </w:rPr>
              <w:t>11,9</w:t>
            </w:r>
          </w:p>
        </w:tc>
        <w:tc>
          <w:tcPr>
            <w:tcW w:w="1280" w:type="dxa"/>
            <w:tcBorders>
              <w:bottom w:val="single" w:sz="8" w:space="0" w:color="auto"/>
            </w:tcBorders>
            <w:shd w:val="clear" w:color="auto" w:fill="auto"/>
            <w:vAlign w:val="bottom"/>
          </w:tcPr>
          <w:p w:rsidR="000175BB" w:rsidRPr="008C40C0" w:rsidRDefault="000175BB" w:rsidP="000175BB">
            <w:pPr>
              <w:spacing w:line="267" w:lineRule="exact"/>
              <w:ind w:right="360"/>
              <w:jc w:val="right"/>
            </w:pPr>
            <w:r w:rsidRPr="008C40C0">
              <w:t>199</w:t>
            </w:r>
          </w:p>
        </w:tc>
      </w:tr>
      <w:tr w:rsidR="000175BB" w:rsidRPr="008C40C0" w:rsidTr="000175BB">
        <w:trPr>
          <w:trHeight w:val="270"/>
        </w:trPr>
        <w:tc>
          <w:tcPr>
            <w:tcW w:w="1280" w:type="dxa"/>
            <w:shd w:val="clear" w:color="auto" w:fill="auto"/>
            <w:vAlign w:val="bottom"/>
          </w:tcPr>
          <w:p w:rsidR="000175BB" w:rsidRPr="008C40C0" w:rsidRDefault="000175BB" w:rsidP="000175BB">
            <w:pPr>
              <w:spacing w:line="0" w:lineRule="atLeast"/>
              <w:rPr>
                <w:sz w:val="23"/>
              </w:rPr>
            </w:pPr>
          </w:p>
        </w:tc>
        <w:tc>
          <w:tcPr>
            <w:tcW w:w="1300" w:type="dxa"/>
            <w:shd w:val="clear" w:color="auto" w:fill="auto"/>
            <w:vAlign w:val="bottom"/>
          </w:tcPr>
          <w:p w:rsidR="000175BB" w:rsidRPr="008C40C0" w:rsidRDefault="000175BB" w:rsidP="000175BB">
            <w:pPr>
              <w:spacing w:line="0" w:lineRule="atLeast"/>
              <w:rPr>
                <w:sz w:val="23"/>
              </w:rPr>
            </w:pPr>
          </w:p>
        </w:tc>
        <w:tc>
          <w:tcPr>
            <w:tcW w:w="720" w:type="dxa"/>
            <w:shd w:val="clear" w:color="auto" w:fill="auto"/>
            <w:vAlign w:val="bottom"/>
          </w:tcPr>
          <w:p w:rsidR="000175BB" w:rsidRPr="008C40C0" w:rsidRDefault="000175BB" w:rsidP="000175BB">
            <w:pPr>
              <w:spacing w:line="0" w:lineRule="atLeast"/>
              <w:rPr>
                <w:sz w:val="23"/>
              </w:rPr>
            </w:pPr>
          </w:p>
        </w:tc>
        <w:tc>
          <w:tcPr>
            <w:tcW w:w="1260" w:type="dxa"/>
            <w:shd w:val="clear" w:color="auto" w:fill="auto"/>
            <w:vAlign w:val="bottom"/>
          </w:tcPr>
          <w:p w:rsidR="000175BB" w:rsidRPr="008C40C0" w:rsidRDefault="000175BB" w:rsidP="000175BB">
            <w:pPr>
              <w:spacing w:line="0" w:lineRule="atLeast"/>
              <w:rPr>
                <w:sz w:val="23"/>
              </w:rPr>
            </w:pPr>
          </w:p>
        </w:tc>
        <w:tc>
          <w:tcPr>
            <w:tcW w:w="1320" w:type="dxa"/>
            <w:shd w:val="clear" w:color="auto" w:fill="auto"/>
            <w:vAlign w:val="bottom"/>
          </w:tcPr>
          <w:p w:rsidR="000175BB" w:rsidRPr="008C40C0" w:rsidRDefault="000175BB" w:rsidP="000175BB">
            <w:pPr>
              <w:spacing w:line="0" w:lineRule="atLeast"/>
              <w:rPr>
                <w:sz w:val="23"/>
              </w:rPr>
            </w:pPr>
          </w:p>
        </w:tc>
        <w:tc>
          <w:tcPr>
            <w:tcW w:w="2560" w:type="dxa"/>
            <w:gridSpan w:val="2"/>
            <w:shd w:val="clear" w:color="auto" w:fill="auto"/>
            <w:vAlign w:val="bottom"/>
          </w:tcPr>
          <w:p w:rsidR="000175BB" w:rsidRPr="008C40C0" w:rsidRDefault="000175BB" w:rsidP="000175BB">
            <w:pPr>
              <w:spacing w:line="269" w:lineRule="exact"/>
              <w:ind w:left="1120"/>
              <w:jc w:val="center"/>
              <w:rPr>
                <w:b/>
                <w:w w:val="99"/>
              </w:rPr>
            </w:pPr>
            <w:r w:rsidRPr="008C40C0">
              <w:rPr>
                <w:b/>
                <w:w w:val="99"/>
              </w:rPr>
              <w:t>12</w:t>
            </w:r>
          </w:p>
        </w:tc>
        <w:tc>
          <w:tcPr>
            <w:tcW w:w="1280" w:type="dxa"/>
            <w:shd w:val="clear" w:color="auto" w:fill="auto"/>
            <w:vAlign w:val="bottom"/>
          </w:tcPr>
          <w:p w:rsidR="000175BB" w:rsidRPr="008C40C0" w:rsidRDefault="000175BB" w:rsidP="000175BB">
            <w:pPr>
              <w:spacing w:line="269" w:lineRule="exact"/>
              <w:ind w:right="360"/>
              <w:jc w:val="right"/>
              <w:rPr>
                <w:b/>
              </w:rPr>
            </w:pPr>
            <w:r w:rsidRPr="008C40C0">
              <w:rPr>
                <w:b/>
              </w:rPr>
              <w:t>200</w:t>
            </w:r>
          </w:p>
        </w:tc>
      </w:tr>
    </w:tbl>
    <w:p w:rsidR="00777273" w:rsidRDefault="00777273" w:rsidP="00A838D4">
      <w:pPr>
        <w:rPr>
          <w:sz w:val="28"/>
          <w:szCs w:val="28"/>
        </w:rPr>
        <w:sectPr w:rsidR="00777273" w:rsidSect="00F600D1">
          <w:pgSz w:w="11900" w:h="16838"/>
          <w:pgMar w:top="1135" w:right="500" w:bottom="1440" w:left="1680" w:header="567" w:footer="0" w:gutter="0"/>
          <w:cols w:space="0" w:equalWidth="0">
            <w:col w:w="9720"/>
          </w:cols>
          <w:docGrid w:linePitch="360"/>
        </w:sectPr>
      </w:pPr>
    </w:p>
    <w:p w:rsidR="00642C27" w:rsidRDefault="00642C27" w:rsidP="00A838D4">
      <w:pPr>
        <w:tabs>
          <w:tab w:val="left" w:pos="12785"/>
        </w:tabs>
        <w:ind w:firstLine="567"/>
        <w:jc w:val="right"/>
        <w:rPr>
          <w:b/>
        </w:rPr>
      </w:pPr>
      <w:r w:rsidRPr="00274693">
        <w:lastRenderedPageBreak/>
        <w:t>Додаток 3</w:t>
      </w:r>
    </w:p>
    <w:p w:rsidR="00642C27" w:rsidRDefault="00642C27" w:rsidP="00A838D4">
      <w:pPr>
        <w:tabs>
          <w:tab w:val="left" w:pos="12785"/>
        </w:tabs>
        <w:ind w:firstLine="567"/>
        <w:jc w:val="center"/>
        <w:rPr>
          <w:b/>
        </w:rPr>
      </w:pPr>
      <w:r w:rsidRPr="00274693">
        <w:rPr>
          <w:b/>
        </w:rPr>
        <w:t xml:space="preserve">Перелік </w:t>
      </w:r>
      <w:r>
        <w:rPr>
          <w:b/>
        </w:rPr>
        <w:t>дисциплін, що виносяться на співбесіду при вступі до</w:t>
      </w:r>
    </w:p>
    <w:p w:rsidR="00642C27" w:rsidRDefault="00642C27" w:rsidP="00A838D4">
      <w:pPr>
        <w:tabs>
          <w:tab w:val="left" w:pos="12785"/>
        </w:tabs>
        <w:ind w:firstLine="567"/>
        <w:jc w:val="center"/>
        <w:rPr>
          <w:b/>
        </w:rPr>
      </w:pPr>
    </w:p>
    <w:p w:rsidR="00642C27" w:rsidRPr="00A91562" w:rsidRDefault="00642C27" w:rsidP="00A838D4">
      <w:pPr>
        <w:ind w:firstLine="567"/>
        <w:jc w:val="center"/>
        <w:rPr>
          <w:b/>
        </w:rPr>
      </w:pPr>
      <w:r w:rsidRPr="00A91562">
        <w:rPr>
          <w:b/>
        </w:rPr>
        <w:t>Відокремлений структурний підрозділ «Запорізький фаховий коледж комп’ютерних технологій»</w:t>
      </w:r>
    </w:p>
    <w:p w:rsidR="00642C27" w:rsidRPr="00A91562" w:rsidRDefault="00642C27" w:rsidP="00A838D4">
      <w:pPr>
        <w:tabs>
          <w:tab w:val="left" w:pos="12785"/>
        </w:tabs>
        <w:ind w:firstLine="567"/>
        <w:jc w:val="center"/>
        <w:rPr>
          <w:b/>
        </w:rPr>
      </w:pPr>
      <w:r w:rsidRPr="00A91562">
        <w:rPr>
          <w:b/>
        </w:rPr>
        <w:t>Національного університету «Запорізька політехніка»</w:t>
      </w:r>
    </w:p>
    <w:p w:rsidR="00642C27" w:rsidRDefault="00642C27" w:rsidP="00A838D4">
      <w:pPr>
        <w:tabs>
          <w:tab w:val="left" w:pos="12785"/>
        </w:tabs>
        <w:ind w:firstLine="567"/>
        <w:jc w:val="center"/>
        <w:rPr>
          <w:b/>
        </w:rPr>
      </w:pPr>
    </w:p>
    <w:p w:rsidR="00046743" w:rsidRDefault="00046743" w:rsidP="00A91562">
      <w:pPr>
        <w:pStyle w:val="9"/>
        <w:tabs>
          <w:tab w:val="left" w:pos="12785"/>
        </w:tabs>
        <w:spacing w:line="240" w:lineRule="auto"/>
      </w:pPr>
      <w:r>
        <w:t>Фаховий м</w:t>
      </w:r>
      <w:r w:rsidRPr="00274693">
        <w:t xml:space="preserve">олодший </w:t>
      </w:r>
      <w:r>
        <w:t>бакалавр</w:t>
      </w:r>
      <w:r w:rsidRPr="00274693">
        <w:t xml:space="preserve"> на основі базової середньої освіти</w:t>
      </w:r>
    </w:p>
    <w:p w:rsidR="00642C27" w:rsidRPr="00274693" w:rsidRDefault="00642C27" w:rsidP="00A838D4">
      <w:pPr>
        <w:tabs>
          <w:tab w:val="left" w:pos="12785"/>
        </w:tabs>
        <w:ind w:firstLine="567"/>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55"/>
        <w:gridCol w:w="6663"/>
        <w:gridCol w:w="4819"/>
      </w:tblGrid>
      <w:tr w:rsidR="00046743" w:rsidRPr="00274693" w:rsidTr="00642C27">
        <w:trPr>
          <w:jc w:val="center"/>
        </w:trPr>
        <w:tc>
          <w:tcPr>
            <w:tcW w:w="3559" w:type="dxa"/>
            <w:gridSpan w:val="2"/>
            <w:vAlign w:val="center"/>
          </w:tcPr>
          <w:p w:rsidR="00046743" w:rsidRPr="00274693" w:rsidRDefault="00046743" w:rsidP="00A838D4">
            <w:pPr>
              <w:tabs>
                <w:tab w:val="left" w:pos="12785"/>
              </w:tabs>
              <w:jc w:val="center"/>
              <w:rPr>
                <w:b/>
              </w:rPr>
            </w:pPr>
            <w:r w:rsidRPr="00274693">
              <w:rPr>
                <w:b/>
              </w:rPr>
              <w:t>Спеціальності</w:t>
            </w:r>
          </w:p>
        </w:tc>
        <w:tc>
          <w:tcPr>
            <w:tcW w:w="6663" w:type="dxa"/>
            <w:vMerge w:val="restart"/>
            <w:vAlign w:val="center"/>
          </w:tcPr>
          <w:p w:rsidR="00046743" w:rsidRPr="00274693" w:rsidRDefault="00046743" w:rsidP="00A838D4">
            <w:pPr>
              <w:jc w:val="center"/>
              <w:rPr>
                <w:b/>
                <w:sz w:val="16"/>
              </w:rPr>
            </w:pPr>
            <w:r w:rsidRPr="00274693">
              <w:rPr>
                <w:b/>
              </w:rPr>
              <w:t xml:space="preserve">Перелік </w:t>
            </w:r>
            <w:r>
              <w:rPr>
                <w:b/>
              </w:rPr>
              <w:t>дисциплін, що виносяться на співбесіду</w:t>
            </w:r>
          </w:p>
        </w:tc>
        <w:tc>
          <w:tcPr>
            <w:tcW w:w="4819" w:type="dxa"/>
            <w:vMerge w:val="restart"/>
            <w:vAlign w:val="center"/>
          </w:tcPr>
          <w:p w:rsidR="00046743" w:rsidRPr="00274693" w:rsidRDefault="00046743" w:rsidP="00A838D4">
            <w:pPr>
              <w:tabs>
                <w:tab w:val="left" w:pos="12785"/>
              </w:tabs>
              <w:jc w:val="center"/>
              <w:rPr>
                <w:b/>
              </w:rPr>
            </w:pPr>
            <w:r w:rsidRPr="00274693">
              <w:rPr>
                <w:b/>
              </w:rPr>
              <w:t>Мінімальна кількість балів для допуску до участі в конкурсі</w:t>
            </w:r>
          </w:p>
        </w:tc>
      </w:tr>
      <w:tr w:rsidR="00046743" w:rsidRPr="00274693" w:rsidTr="00642C27">
        <w:trPr>
          <w:jc w:val="center"/>
        </w:trPr>
        <w:tc>
          <w:tcPr>
            <w:tcW w:w="704" w:type="dxa"/>
            <w:vAlign w:val="center"/>
          </w:tcPr>
          <w:p w:rsidR="00046743" w:rsidRPr="00F61625" w:rsidRDefault="00046743" w:rsidP="00A838D4">
            <w:pPr>
              <w:tabs>
                <w:tab w:val="left" w:pos="12785"/>
              </w:tabs>
              <w:jc w:val="center"/>
              <w:rPr>
                <w:b/>
              </w:rPr>
            </w:pPr>
            <w:r w:rsidRPr="00F61625">
              <w:rPr>
                <w:b/>
              </w:rPr>
              <w:t>Код</w:t>
            </w:r>
          </w:p>
        </w:tc>
        <w:tc>
          <w:tcPr>
            <w:tcW w:w="2855" w:type="dxa"/>
            <w:vAlign w:val="bottom"/>
          </w:tcPr>
          <w:p w:rsidR="00046743" w:rsidRPr="00F61625" w:rsidRDefault="00046743" w:rsidP="00A838D4">
            <w:pPr>
              <w:jc w:val="center"/>
              <w:rPr>
                <w:b/>
              </w:rPr>
            </w:pPr>
            <w:r w:rsidRPr="00F61625">
              <w:rPr>
                <w:b/>
              </w:rPr>
              <w:t>Назва</w:t>
            </w:r>
          </w:p>
        </w:tc>
        <w:tc>
          <w:tcPr>
            <w:tcW w:w="6663" w:type="dxa"/>
            <w:vMerge/>
            <w:vAlign w:val="center"/>
          </w:tcPr>
          <w:p w:rsidR="00046743" w:rsidRPr="00274693" w:rsidRDefault="00046743" w:rsidP="00A838D4">
            <w:pPr>
              <w:tabs>
                <w:tab w:val="left" w:pos="12785"/>
              </w:tabs>
              <w:jc w:val="center"/>
            </w:pPr>
          </w:p>
        </w:tc>
        <w:tc>
          <w:tcPr>
            <w:tcW w:w="4819" w:type="dxa"/>
            <w:vMerge/>
            <w:vAlign w:val="center"/>
          </w:tcPr>
          <w:p w:rsidR="00046743" w:rsidRPr="00274693" w:rsidRDefault="00046743" w:rsidP="00A838D4">
            <w:pPr>
              <w:tabs>
                <w:tab w:val="left" w:pos="12785"/>
              </w:tabs>
              <w:jc w:val="center"/>
            </w:pPr>
          </w:p>
        </w:tc>
      </w:tr>
      <w:tr w:rsidR="00046743" w:rsidRPr="00274693" w:rsidTr="00F61625">
        <w:trPr>
          <w:trHeight w:val="364"/>
          <w:jc w:val="center"/>
        </w:trPr>
        <w:tc>
          <w:tcPr>
            <w:tcW w:w="704" w:type="dxa"/>
            <w:vAlign w:val="center"/>
          </w:tcPr>
          <w:p w:rsidR="00046743" w:rsidRPr="00274693" w:rsidRDefault="00046743" w:rsidP="00A838D4">
            <w:pPr>
              <w:jc w:val="center"/>
            </w:pPr>
            <w:r w:rsidRPr="00274693">
              <w:rPr>
                <w:sz w:val="22"/>
              </w:rPr>
              <w:t>113</w:t>
            </w:r>
          </w:p>
        </w:tc>
        <w:tc>
          <w:tcPr>
            <w:tcW w:w="2855" w:type="dxa"/>
            <w:vAlign w:val="center"/>
          </w:tcPr>
          <w:p w:rsidR="00046743" w:rsidRPr="00274693" w:rsidRDefault="00046743" w:rsidP="00A838D4">
            <w:r w:rsidRPr="00274693">
              <w:rPr>
                <w:sz w:val="22"/>
              </w:rPr>
              <w:t>Прикладна математика</w:t>
            </w:r>
          </w:p>
        </w:tc>
        <w:tc>
          <w:tcPr>
            <w:tcW w:w="6663" w:type="dxa"/>
            <w:vAlign w:val="center"/>
          </w:tcPr>
          <w:p w:rsidR="00046743" w:rsidRPr="00274693" w:rsidRDefault="00046743" w:rsidP="00A838D4">
            <w:pPr>
              <w:jc w:val="center"/>
            </w:pPr>
            <w:r w:rsidRPr="00274693">
              <w:t xml:space="preserve">Українська мова </w:t>
            </w:r>
          </w:p>
        </w:tc>
        <w:tc>
          <w:tcPr>
            <w:tcW w:w="4819" w:type="dxa"/>
            <w:vAlign w:val="center"/>
          </w:tcPr>
          <w:p w:rsidR="00046743" w:rsidRDefault="00046743" w:rsidP="00A838D4">
            <w:pPr>
              <w:jc w:val="center"/>
            </w:pPr>
            <w:r>
              <w:t>101</w:t>
            </w:r>
          </w:p>
        </w:tc>
      </w:tr>
      <w:tr w:rsidR="00046743" w:rsidRPr="00274693" w:rsidTr="00F61625">
        <w:trPr>
          <w:trHeight w:val="307"/>
          <w:jc w:val="center"/>
        </w:trPr>
        <w:tc>
          <w:tcPr>
            <w:tcW w:w="704" w:type="dxa"/>
            <w:vAlign w:val="center"/>
          </w:tcPr>
          <w:p w:rsidR="00046743" w:rsidRPr="00274693" w:rsidRDefault="00046743" w:rsidP="00A838D4">
            <w:pPr>
              <w:jc w:val="center"/>
            </w:pPr>
            <w:r w:rsidRPr="00274693">
              <w:rPr>
                <w:sz w:val="22"/>
              </w:rPr>
              <w:t>123</w:t>
            </w:r>
          </w:p>
        </w:tc>
        <w:tc>
          <w:tcPr>
            <w:tcW w:w="2855" w:type="dxa"/>
            <w:vAlign w:val="center"/>
          </w:tcPr>
          <w:p w:rsidR="00046743" w:rsidRPr="00274693" w:rsidRDefault="00046743" w:rsidP="00A838D4">
            <w:r w:rsidRPr="00274693">
              <w:rPr>
                <w:sz w:val="22"/>
              </w:rPr>
              <w:t>Комп’ютерна інженерія</w:t>
            </w:r>
          </w:p>
        </w:tc>
        <w:tc>
          <w:tcPr>
            <w:tcW w:w="6663" w:type="dxa"/>
            <w:vAlign w:val="center"/>
          </w:tcPr>
          <w:p w:rsidR="00046743" w:rsidRPr="00274693" w:rsidRDefault="00046743" w:rsidP="00A838D4">
            <w:pPr>
              <w:jc w:val="center"/>
            </w:pPr>
            <w:r w:rsidRPr="00274693">
              <w:t xml:space="preserve">Українська мова </w:t>
            </w:r>
          </w:p>
        </w:tc>
        <w:tc>
          <w:tcPr>
            <w:tcW w:w="4819" w:type="dxa"/>
            <w:vAlign w:val="center"/>
          </w:tcPr>
          <w:p w:rsidR="00046743" w:rsidRDefault="00046743" w:rsidP="00A838D4">
            <w:pPr>
              <w:jc w:val="center"/>
            </w:pPr>
            <w:r w:rsidRPr="00CD4B80">
              <w:t>101</w:t>
            </w:r>
          </w:p>
        </w:tc>
      </w:tr>
      <w:tr w:rsidR="00046743" w:rsidRPr="00274693" w:rsidTr="00F61625">
        <w:trPr>
          <w:trHeight w:val="350"/>
          <w:jc w:val="center"/>
        </w:trPr>
        <w:tc>
          <w:tcPr>
            <w:tcW w:w="704" w:type="dxa"/>
            <w:vAlign w:val="center"/>
          </w:tcPr>
          <w:p w:rsidR="00046743" w:rsidRPr="00274693" w:rsidRDefault="00046743" w:rsidP="00A838D4">
            <w:pPr>
              <w:jc w:val="center"/>
            </w:pPr>
            <w:r w:rsidRPr="00274693">
              <w:rPr>
                <w:sz w:val="22"/>
              </w:rPr>
              <w:t>171</w:t>
            </w:r>
          </w:p>
        </w:tc>
        <w:tc>
          <w:tcPr>
            <w:tcW w:w="2855" w:type="dxa"/>
            <w:vAlign w:val="center"/>
          </w:tcPr>
          <w:p w:rsidR="00046743" w:rsidRPr="0002056C" w:rsidRDefault="00046743" w:rsidP="00A838D4">
            <w:r w:rsidRPr="0002056C">
              <w:rPr>
                <w:sz w:val="22"/>
              </w:rPr>
              <w:t>Електроніка</w:t>
            </w:r>
          </w:p>
        </w:tc>
        <w:tc>
          <w:tcPr>
            <w:tcW w:w="6663" w:type="dxa"/>
            <w:vAlign w:val="center"/>
          </w:tcPr>
          <w:p w:rsidR="00046743" w:rsidRPr="00274693" w:rsidRDefault="00046743" w:rsidP="00A838D4">
            <w:pPr>
              <w:jc w:val="center"/>
            </w:pPr>
            <w:r w:rsidRPr="00274693">
              <w:t xml:space="preserve">Українська мова </w:t>
            </w:r>
          </w:p>
        </w:tc>
        <w:tc>
          <w:tcPr>
            <w:tcW w:w="4819" w:type="dxa"/>
            <w:vAlign w:val="center"/>
          </w:tcPr>
          <w:p w:rsidR="00046743" w:rsidRDefault="00046743" w:rsidP="00A838D4">
            <w:pPr>
              <w:jc w:val="center"/>
            </w:pPr>
            <w:r w:rsidRPr="00CD4B80">
              <w:t>101</w:t>
            </w:r>
          </w:p>
        </w:tc>
      </w:tr>
      <w:tr w:rsidR="00046743" w:rsidRPr="00274693" w:rsidTr="00F61625">
        <w:trPr>
          <w:trHeight w:val="562"/>
          <w:jc w:val="center"/>
        </w:trPr>
        <w:tc>
          <w:tcPr>
            <w:tcW w:w="704" w:type="dxa"/>
            <w:vAlign w:val="center"/>
          </w:tcPr>
          <w:p w:rsidR="00046743" w:rsidRPr="00274693" w:rsidRDefault="00046743" w:rsidP="00A838D4">
            <w:pPr>
              <w:jc w:val="center"/>
            </w:pPr>
            <w:r w:rsidRPr="00274693">
              <w:rPr>
                <w:sz w:val="22"/>
              </w:rPr>
              <w:t>172</w:t>
            </w:r>
          </w:p>
        </w:tc>
        <w:tc>
          <w:tcPr>
            <w:tcW w:w="2855" w:type="dxa"/>
            <w:vAlign w:val="center"/>
          </w:tcPr>
          <w:p w:rsidR="00046743" w:rsidRPr="0002056C" w:rsidRDefault="00046743" w:rsidP="00A838D4">
            <w:r>
              <w:rPr>
                <w:sz w:val="22"/>
              </w:rPr>
              <w:t>Електронні к</w:t>
            </w:r>
            <w:r w:rsidRPr="0002056C">
              <w:rPr>
                <w:sz w:val="22"/>
              </w:rPr>
              <w:t>омунікації та радіотехніка</w:t>
            </w:r>
          </w:p>
        </w:tc>
        <w:tc>
          <w:tcPr>
            <w:tcW w:w="6663" w:type="dxa"/>
            <w:vAlign w:val="center"/>
          </w:tcPr>
          <w:p w:rsidR="00046743" w:rsidRPr="00274693" w:rsidRDefault="00046743" w:rsidP="00A838D4">
            <w:pPr>
              <w:jc w:val="center"/>
            </w:pPr>
            <w:r w:rsidRPr="00274693">
              <w:t xml:space="preserve">Українська мова </w:t>
            </w:r>
          </w:p>
        </w:tc>
        <w:tc>
          <w:tcPr>
            <w:tcW w:w="4819" w:type="dxa"/>
            <w:vAlign w:val="center"/>
          </w:tcPr>
          <w:p w:rsidR="00046743" w:rsidRDefault="00046743" w:rsidP="00A838D4">
            <w:pPr>
              <w:jc w:val="center"/>
            </w:pPr>
            <w:r w:rsidRPr="00CD4B80">
              <w:t>101</w:t>
            </w:r>
          </w:p>
        </w:tc>
      </w:tr>
      <w:tr w:rsidR="00046743" w:rsidRPr="00274693" w:rsidTr="00F61625">
        <w:trPr>
          <w:trHeight w:val="562"/>
          <w:jc w:val="center"/>
        </w:trPr>
        <w:tc>
          <w:tcPr>
            <w:tcW w:w="704" w:type="dxa"/>
            <w:vAlign w:val="center"/>
          </w:tcPr>
          <w:p w:rsidR="00046743" w:rsidRPr="00274693" w:rsidRDefault="00046743" w:rsidP="00A838D4">
            <w:pPr>
              <w:jc w:val="center"/>
            </w:pPr>
            <w:r>
              <w:rPr>
                <w:sz w:val="22"/>
              </w:rPr>
              <w:t>174</w:t>
            </w:r>
          </w:p>
        </w:tc>
        <w:tc>
          <w:tcPr>
            <w:tcW w:w="2855" w:type="dxa"/>
            <w:vAlign w:val="center"/>
          </w:tcPr>
          <w:p w:rsidR="00046743" w:rsidRPr="0002056C" w:rsidRDefault="00046743" w:rsidP="00A838D4">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6663" w:type="dxa"/>
            <w:vAlign w:val="center"/>
          </w:tcPr>
          <w:p w:rsidR="00046743" w:rsidRPr="00274693" w:rsidRDefault="00046743" w:rsidP="00A838D4">
            <w:pPr>
              <w:jc w:val="center"/>
            </w:pPr>
            <w:r w:rsidRPr="00274693">
              <w:t xml:space="preserve">Українська мова </w:t>
            </w:r>
          </w:p>
        </w:tc>
        <w:tc>
          <w:tcPr>
            <w:tcW w:w="4819" w:type="dxa"/>
            <w:vAlign w:val="center"/>
          </w:tcPr>
          <w:p w:rsidR="00046743" w:rsidRDefault="00046743" w:rsidP="00A838D4">
            <w:pPr>
              <w:jc w:val="center"/>
            </w:pPr>
            <w:r w:rsidRPr="00CD4B80">
              <w:t>101</w:t>
            </w:r>
          </w:p>
        </w:tc>
      </w:tr>
    </w:tbl>
    <w:p w:rsidR="00046743" w:rsidRPr="00046743" w:rsidRDefault="00046743" w:rsidP="00A838D4">
      <w:pPr>
        <w:tabs>
          <w:tab w:val="left" w:pos="12785"/>
        </w:tabs>
        <w:ind w:firstLine="567"/>
        <w:rPr>
          <w:sz w:val="20"/>
          <w:szCs w:val="20"/>
        </w:rPr>
      </w:pPr>
    </w:p>
    <w:p w:rsidR="00046743" w:rsidRDefault="00046743" w:rsidP="00A838D4">
      <w:pPr>
        <w:tabs>
          <w:tab w:val="left" w:pos="12785"/>
        </w:tabs>
        <w:ind w:firstLine="567"/>
        <w:rPr>
          <w:b/>
        </w:rPr>
      </w:pPr>
      <w:r w:rsidRPr="00F61625">
        <w:rPr>
          <w:b/>
        </w:rPr>
        <w:t>Фаховий молодший бакалавр на основі повної загальної середньої освіти</w:t>
      </w:r>
    </w:p>
    <w:p w:rsidR="00F61625" w:rsidRPr="00F61625" w:rsidRDefault="00F61625" w:rsidP="00A838D4">
      <w:pPr>
        <w:tabs>
          <w:tab w:val="left" w:pos="12785"/>
        </w:tabs>
        <w:ind w:firstLine="567"/>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881"/>
        <w:gridCol w:w="2391"/>
        <w:gridCol w:w="3119"/>
        <w:gridCol w:w="3260"/>
        <w:gridCol w:w="2813"/>
      </w:tblGrid>
      <w:tr w:rsidR="00046743" w:rsidRPr="00274693" w:rsidTr="00F61625">
        <w:trPr>
          <w:jc w:val="center"/>
        </w:trPr>
        <w:tc>
          <w:tcPr>
            <w:tcW w:w="3747" w:type="dxa"/>
            <w:gridSpan w:val="2"/>
            <w:vAlign w:val="center"/>
          </w:tcPr>
          <w:p w:rsidR="00046743" w:rsidRPr="00642C27" w:rsidRDefault="00046743" w:rsidP="00A838D4">
            <w:pPr>
              <w:tabs>
                <w:tab w:val="left" w:pos="12785"/>
              </w:tabs>
              <w:jc w:val="center"/>
              <w:rPr>
                <w:b/>
              </w:rPr>
            </w:pPr>
            <w:r w:rsidRPr="00642C27">
              <w:rPr>
                <w:b/>
              </w:rPr>
              <w:t>Спеціальності</w:t>
            </w:r>
          </w:p>
        </w:tc>
        <w:tc>
          <w:tcPr>
            <w:tcW w:w="2391" w:type="dxa"/>
            <w:vAlign w:val="center"/>
          </w:tcPr>
          <w:p w:rsidR="00046743" w:rsidRPr="00642C27" w:rsidRDefault="00046743" w:rsidP="00A838D4">
            <w:pPr>
              <w:jc w:val="center"/>
              <w:rPr>
                <w:b/>
              </w:rPr>
            </w:pPr>
          </w:p>
        </w:tc>
        <w:tc>
          <w:tcPr>
            <w:tcW w:w="3119" w:type="dxa"/>
            <w:vMerge w:val="restart"/>
            <w:vAlign w:val="center"/>
          </w:tcPr>
          <w:p w:rsidR="00046743" w:rsidRPr="00642C27" w:rsidRDefault="00046743" w:rsidP="00A838D4">
            <w:pPr>
              <w:jc w:val="center"/>
              <w:rPr>
                <w:b/>
              </w:rPr>
            </w:pPr>
            <w:r w:rsidRPr="00642C27">
              <w:rPr>
                <w:b/>
              </w:rPr>
              <w:t>Перелік дисциплін, що виносяться на співбесіду</w:t>
            </w:r>
          </w:p>
        </w:tc>
        <w:tc>
          <w:tcPr>
            <w:tcW w:w="6073" w:type="dxa"/>
            <w:gridSpan w:val="2"/>
            <w:vAlign w:val="center"/>
          </w:tcPr>
          <w:p w:rsidR="00046743" w:rsidRPr="00642C27" w:rsidRDefault="00046743" w:rsidP="00A838D4">
            <w:pPr>
              <w:tabs>
                <w:tab w:val="left" w:pos="12785"/>
              </w:tabs>
              <w:jc w:val="center"/>
              <w:rPr>
                <w:b/>
              </w:rPr>
            </w:pPr>
            <w:r w:rsidRPr="00642C27">
              <w:rPr>
                <w:b/>
              </w:rPr>
              <w:t>Мінімальна кількість балів для допуску до участі в конкурсі</w:t>
            </w:r>
          </w:p>
        </w:tc>
      </w:tr>
      <w:tr w:rsidR="00046743" w:rsidRPr="00274693" w:rsidTr="00F61625">
        <w:trPr>
          <w:trHeight w:val="330"/>
          <w:jc w:val="center"/>
        </w:trPr>
        <w:tc>
          <w:tcPr>
            <w:tcW w:w="866" w:type="dxa"/>
            <w:vAlign w:val="center"/>
          </w:tcPr>
          <w:p w:rsidR="00046743" w:rsidRPr="00642C27" w:rsidRDefault="00046743" w:rsidP="00A838D4">
            <w:pPr>
              <w:tabs>
                <w:tab w:val="left" w:pos="12785"/>
              </w:tabs>
              <w:jc w:val="center"/>
              <w:rPr>
                <w:b/>
              </w:rPr>
            </w:pPr>
            <w:r w:rsidRPr="00642C27">
              <w:rPr>
                <w:b/>
              </w:rPr>
              <w:t>Код</w:t>
            </w:r>
          </w:p>
        </w:tc>
        <w:tc>
          <w:tcPr>
            <w:tcW w:w="2881" w:type="dxa"/>
            <w:vAlign w:val="center"/>
          </w:tcPr>
          <w:p w:rsidR="00046743" w:rsidRPr="00642C27" w:rsidRDefault="00046743" w:rsidP="00A838D4">
            <w:pPr>
              <w:jc w:val="center"/>
              <w:rPr>
                <w:b/>
              </w:rPr>
            </w:pPr>
            <w:r w:rsidRPr="00642C27">
              <w:rPr>
                <w:b/>
              </w:rPr>
              <w:t>Назва</w:t>
            </w:r>
          </w:p>
        </w:tc>
        <w:tc>
          <w:tcPr>
            <w:tcW w:w="2391" w:type="dxa"/>
            <w:vAlign w:val="center"/>
          </w:tcPr>
          <w:p w:rsidR="00046743" w:rsidRPr="00642C27" w:rsidRDefault="00046743" w:rsidP="00A838D4">
            <w:pPr>
              <w:tabs>
                <w:tab w:val="left" w:pos="12785"/>
              </w:tabs>
              <w:jc w:val="center"/>
            </w:pPr>
          </w:p>
        </w:tc>
        <w:tc>
          <w:tcPr>
            <w:tcW w:w="3119" w:type="dxa"/>
            <w:vMerge/>
            <w:vAlign w:val="center"/>
          </w:tcPr>
          <w:p w:rsidR="00046743" w:rsidRPr="00642C27" w:rsidRDefault="00046743" w:rsidP="00A838D4">
            <w:pPr>
              <w:tabs>
                <w:tab w:val="left" w:pos="12785"/>
              </w:tabs>
              <w:jc w:val="center"/>
            </w:pPr>
          </w:p>
        </w:tc>
        <w:tc>
          <w:tcPr>
            <w:tcW w:w="3260" w:type="dxa"/>
            <w:vAlign w:val="center"/>
          </w:tcPr>
          <w:p w:rsidR="00046743" w:rsidRPr="00642C27" w:rsidRDefault="00046743" w:rsidP="00A838D4">
            <w:pPr>
              <w:tabs>
                <w:tab w:val="left" w:pos="12785"/>
              </w:tabs>
              <w:jc w:val="center"/>
            </w:pPr>
            <w:r w:rsidRPr="00642C27">
              <w:t>Вступне випробування</w:t>
            </w:r>
          </w:p>
        </w:tc>
        <w:tc>
          <w:tcPr>
            <w:tcW w:w="2813" w:type="dxa"/>
            <w:vAlign w:val="center"/>
          </w:tcPr>
          <w:p w:rsidR="00046743" w:rsidRPr="00642C27" w:rsidRDefault="00046743" w:rsidP="00A838D4">
            <w:pPr>
              <w:tabs>
                <w:tab w:val="left" w:pos="12785"/>
              </w:tabs>
              <w:jc w:val="center"/>
            </w:pPr>
            <w:r w:rsidRPr="00642C27">
              <w:t>Сертифікат ЗНО, НМТ</w:t>
            </w:r>
          </w:p>
        </w:tc>
      </w:tr>
      <w:tr w:rsidR="00046743" w:rsidRPr="00274693" w:rsidTr="00A91562">
        <w:trPr>
          <w:trHeight w:val="363"/>
          <w:jc w:val="center"/>
        </w:trPr>
        <w:tc>
          <w:tcPr>
            <w:tcW w:w="866" w:type="dxa"/>
            <w:vAlign w:val="center"/>
          </w:tcPr>
          <w:p w:rsidR="00046743" w:rsidRPr="00642C27" w:rsidRDefault="00046743" w:rsidP="00A91562">
            <w:pPr>
              <w:jc w:val="center"/>
            </w:pPr>
            <w:r w:rsidRPr="00642C27">
              <w:t>113</w:t>
            </w:r>
          </w:p>
        </w:tc>
        <w:tc>
          <w:tcPr>
            <w:tcW w:w="2881" w:type="dxa"/>
            <w:vAlign w:val="center"/>
          </w:tcPr>
          <w:p w:rsidR="00046743" w:rsidRPr="00642C27" w:rsidRDefault="00046743" w:rsidP="00A838D4">
            <w:pPr>
              <w:pStyle w:val="a3"/>
              <w:spacing w:before="0" w:beforeAutospacing="0" w:after="0" w:afterAutospacing="0"/>
              <w:rPr>
                <w:lang w:eastAsia="ru-RU"/>
              </w:rPr>
            </w:pPr>
            <w:r w:rsidRPr="00642C27">
              <w:rPr>
                <w:lang w:eastAsia="ru-RU"/>
              </w:rPr>
              <w:t>Прикладна математика</w:t>
            </w:r>
          </w:p>
        </w:tc>
        <w:tc>
          <w:tcPr>
            <w:tcW w:w="2391" w:type="dxa"/>
          </w:tcPr>
          <w:p w:rsidR="00046743" w:rsidRPr="00642C27" w:rsidRDefault="00046743" w:rsidP="00A838D4">
            <w:pPr>
              <w:jc w:val="center"/>
            </w:pPr>
          </w:p>
        </w:tc>
        <w:tc>
          <w:tcPr>
            <w:tcW w:w="3119" w:type="dxa"/>
            <w:vAlign w:val="center"/>
          </w:tcPr>
          <w:p w:rsidR="00046743" w:rsidRPr="00642C27" w:rsidRDefault="00046743" w:rsidP="00A838D4">
            <w:pPr>
              <w:jc w:val="center"/>
            </w:pPr>
            <w:r w:rsidRPr="00642C27">
              <w:t xml:space="preserve">Українська мова </w:t>
            </w:r>
          </w:p>
        </w:tc>
        <w:tc>
          <w:tcPr>
            <w:tcW w:w="3260" w:type="dxa"/>
            <w:vAlign w:val="center"/>
          </w:tcPr>
          <w:p w:rsidR="00046743" w:rsidRPr="00642C27" w:rsidRDefault="00046743" w:rsidP="00A838D4">
            <w:pPr>
              <w:jc w:val="center"/>
            </w:pPr>
            <w:r w:rsidRPr="00642C27">
              <w:t>101</w:t>
            </w:r>
          </w:p>
        </w:tc>
        <w:tc>
          <w:tcPr>
            <w:tcW w:w="2813" w:type="dxa"/>
            <w:vAlign w:val="center"/>
          </w:tcPr>
          <w:p w:rsidR="00046743" w:rsidRPr="00642C27" w:rsidRDefault="00046743" w:rsidP="00A838D4">
            <w:pPr>
              <w:jc w:val="center"/>
            </w:pPr>
            <w:r w:rsidRPr="00642C27">
              <w:t>101</w:t>
            </w:r>
          </w:p>
        </w:tc>
      </w:tr>
      <w:tr w:rsidR="00046743" w:rsidRPr="00274693" w:rsidTr="00A91562">
        <w:trPr>
          <w:trHeight w:val="301"/>
          <w:jc w:val="center"/>
        </w:trPr>
        <w:tc>
          <w:tcPr>
            <w:tcW w:w="866" w:type="dxa"/>
            <w:vAlign w:val="center"/>
          </w:tcPr>
          <w:p w:rsidR="00046743" w:rsidRPr="00642C27" w:rsidRDefault="00046743" w:rsidP="00A91562">
            <w:pPr>
              <w:jc w:val="center"/>
            </w:pPr>
            <w:r w:rsidRPr="00642C27">
              <w:t>123</w:t>
            </w:r>
          </w:p>
        </w:tc>
        <w:tc>
          <w:tcPr>
            <w:tcW w:w="2881" w:type="dxa"/>
            <w:vAlign w:val="center"/>
          </w:tcPr>
          <w:p w:rsidR="00046743" w:rsidRPr="00642C27" w:rsidRDefault="00046743" w:rsidP="00A838D4">
            <w:r w:rsidRPr="00642C27">
              <w:t>Комп’ютерна інженерія</w:t>
            </w:r>
          </w:p>
        </w:tc>
        <w:tc>
          <w:tcPr>
            <w:tcW w:w="2391" w:type="dxa"/>
          </w:tcPr>
          <w:p w:rsidR="00046743" w:rsidRPr="00642C27" w:rsidRDefault="00046743" w:rsidP="00A838D4">
            <w:pPr>
              <w:jc w:val="center"/>
            </w:pPr>
          </w:p>
        </w:tc>
        <w:tc>
          <w:tcPr>
            <w:tcW w:w="3119" w:type="dxa"/>
            <w:vAlign w:val="center"/>
          </w:tcPr>
          <w:p w:rsidR="00046743" w:rsidRPr="00642C27" w:rsidRDefault="00046743" w:rsidP="00A838D4">
            <w:pPr>
              <w:jc w:val="center"/>
            </w:pPr>
            <w:r w:rsidRPr="00642C27">
              <w:t>Українська мова</w:t>
            </w:r>
          </w:p>
        </w:tc>
        <w:tc>
          <w:tcPr>
            <w:tcW w:w="3260" w:type="dxa"/>
            <w:vAlign w:val="center"/>
          </w:tcPr>
          <w:p w:rsidR="00046743" w:rsidRPr="00642C27" w:rsidRDefault="00046743" w:rsidP="00A838D4">
            <w:pPr>
              <w:jc w:val="center"/>
            </w:pPr>
            <w:r w:rsidRPr="00642C27">
              <w:t>101</w:t>
            </w:r>
          </w:p>
        </w:tc>
        <w:tc>
          <w:tcPr>
            <w:tcW w:w="2813" w:type="dxa"/>
            <w:vAlign w:val="center"/>
          </w:tcPr>
          <w:p w:rsidR="00046743" w:rsidRPr="00642C27" w:rsidRDefault="00046743" w:rsidP="00A838D4">
            <w:pPr>
              <w:jc w:val="center"/>
            </w:pPr>
            <w:r w:rsidRPr="00642C27">
              <w:t>101</w:t>
            </w:r>
          </w:p>
        </w:tc>
      </w:tr>
      <w:tr w:rsidR="00046743" w:rsidRPr="00274693" w:rsidTr="00A91562">
        <w:trPr>
          <w:trHeight w:val="310"/>
          <w:jc w:val="center"/>
        </w:trPr>
        <w:tc>
          <w:tcPr>
            <w:tcW w:w="866" w:type="dxa"/>
            <w:vAlign w:val="center"/>
          </w:tcPr>
          <w:p w:rsidR="00046743" w:rsidRPr="00642C27" w:rsidRDefault="00046743" w:rsidP="00A91562">
            <w:pPr>
              <w:jc w:val="center"/>
            </w:pPr>
            <w:r w:rsidRPr="00642C27">
              <w:t>171</w:t>
            </w:r>
          </w:p>
        </w:tc>
        <w:tc>
          <w:tcPr>
            <w:tcW w:w="2881" w:type="dxa"/>
            <w:vAlign w:val="center"/>
          </w:tcPr>
          <w:p w:rsidR="00046743" w:rsidRPr="00642C27" w:rsidRDefault="00046743" w:rsidP="00A838D4">
            <w:r w:rsidRPr="00642C27">
              <w:t>Електроніка</w:t>
            </w:r>
          </w:p>
        </w:tc>
        <w:tc>
          <w:tcPr>
            <w:tcW w:w="2391" w:type="dxa"/>
          </w:tcPr>
          <w:p w:rsidR="00046743" w:rsidRPr="00642C27" w:rsidRDefault="00046743" w:rsidP="00A838D4">
            <w:pPr>
              <w:jc w:val="center"/>
            </w:pPr>
          </w:p>
        </w:tc>
        <w:tc>
          <w:tcPr>
            <w:tcW w:w="3119" w:type="dxa"/>
            <w:vAlign w:val="center"/>
          </w:tcPr>
          <w:p w:rsidR="00046743" w:rsidRPr="00642C27" w:rsidRDefault="00046743" w:rsidP="00A838D4">
            <w:pPr>
              <w:jc w:val="center"/>
            </w:pPr>
            <w:r w:rsidRPr="00642C27">
              <w:t>Українська мова</w:t>
            </w:r>
          </w:p>
        </w:tc>
        <w:tc>
          <w:tcPr>
            <w:tcW w:w="3260" w:type="dxa"/>
            <w:vAlign w:val="center"/>
          </w:tcPr>
          <w:p w:rsidR="00046743" w:rsidRPr="00642C27" w:rsidRDefault="00046743" w:rsidP="00A838D4">
            <w:pPr>
              <w:jc w:val="center"/>
            </w:pPr>
            <w:r w:rsidRPr="00642C27">
              <w:t>101</w:t>
            </w:r>
          </w:p>
        </w:tc>
        <w:tc>
          <w:tcPr>
            <w:tcW w:w="2813" w:type="dxa"/>
            <w:vAlign w:val="center"/>
          </w:tcPr>
          <w:p w:rsidR="00046743" w:rsidRPr="00642C27" w:rsidRDefault="00046743" w:rsidP="00A838D4">
            <w:pPr>
              <w:jc w:val="center"/>
            </w:pPr>
            <w:r w:rsidRPr="00642C27">
              <w:t>101</w:t>
            </w:r>
          </w:p>
        </w:tc>
      </w:tr>
      <w:tr w:rsidR="00046743" w:rsidRPr="00274693" w:rsidTr="00A91562">
        <w:trPr>
          <w:trHeight w:val="350"/>
          <w:jc w:val="center"/>
        </w:trPr>
        <w:tc>
          <w:tcPr>
            <w:tcW w:w="866" w:type="dxa"/>
            <w:vAlign w:val="center"/>
          </w:tcPr>
          <w:p w:rsidR="00046743" w:rsidRPr="00642C27" w:rsidRDefault="00046743" w:rsidP="00A91562">
            <w:pPr>
              <w:jc w:val="center"/>
            </w:pPr>
            <w:r w:rsidRPr="00642C27">
              <w:t>172</w:t>
            </w:r>
          </w:p>
        </w:tc>
        <w:tc>
          <w:tcPr>
            <w:tcW w:w="2881" w:type="dxa"/>
            <w:vAlign w:val="center"/>
          </w:tcPr>
          <w:p w:rsidR="00046743" w:rsidRPr="00642C27" w:rsidRDefault="00046743" w:rsidP="00A838D4">
            <w:r w:rsidRPr="00642C27">
              <w:t>Електронні комунікації та радіотехніка</w:t>
            </w:r>
          </w:p>
        </w:tc>
        <w:tc>
          <w:tcPr>
            <w:tcW w:w="2391" w:type="dxa"/>
          </w:tcPr>
          <w:p w:rsidR="00046743" w:rsidRPr="00642C27" w:rsidRDefault="00046743" w:rsidP="00A838D4">
            <w:pPr>
              <w:jc w:val="center"/>
            </w:pPr>
          </w:p>
        </w:tc>
        <w:tc>
          <w:tcPr>
            <w:tcW w:w="3119" w:type="dxa"/>
            <w:vAlign w:val="center"/>
          </w:tcPr>
          <w:p w:rsidR="00046743" w:rsidRPr="00642C27" w:rsidRDefault="00046743" w:rsidP="00A838D4">
            <w:pPr>
              <w:jc w:val="center"/>
            </w:pPr>
            <w:r w:rsidRPr="00642C27">
              <w:t>Українська мова</w:t>
            </w:r>
          </w:p>
        </w:tc>
        <w:tc>
          <w:tcPr>
            <w:tcW w:w="3260" w:type="dxa"/>
            <w:vAlign w:val="center"/>
          </w:tcPr>
          <w:p w:rsidR="00046743" w:rsidRPr="00642C27" w:rsidRDefault="00046743" w:rsidP="00A838D4">
            <w:pPr>
              <w:jc w:val="center"/>
            </w:pPr>
            <w:r w:rsidRPr="00642C27">
              <w:t>101</w:t>
            </w:r>
          </w:p>
        </w:tc>
        <w:tc>
          <w:tcPr>
            <w:tcW w:w="2813" w:type="dxa"/>
            <w:vAlign w:val="center"/>
          </w:tcPr>
          <w:p w:rsidR="00046743" w:rsidRPr="00642C27" w:rsidRDefault="00046743" w:rsidP="00A838D4">
            <w:pPr>
              <w:jc w:val="center"/>
            </w:pPr>
            <w:r w:rsidRPr="00642C27">
              <w:t>101</w:t>
            </w:r>
          </w:p>
        </w:tc>
      </w:tr>
      <w:tr w:rsidR="00046743" w:rsidRPr="00274693" w:rsidTr="00A91562">
        <w:trPr>
          <w:trHeight w:val="150"/>
          <w:jc w:val="center"/>
        </w:trPr>
        <w:tc>
          <w:tcPr>
            <w:tcW w:w="866" w:type="dxa"/>
            <w:vAlign w:val="center"/>
          </w:tcPr>
          <w:p w:rsidR="00046743" w:rsidRPr="00642C27" w:rsidRDefault="00046743" w:rsidP="00A91562">
            <w:pPr>
              <w:jc w:val="center"/>
            </w:pPr>
            <w:r w:rsidRPr="00642C27">
              <w:t>17</w:t>
            </w:r>
            <w:r w:rsidR="00DE4B3C" w:rsidRPr="00642C27">
              <w:t>4</w:t>
            </w:r>
          </w:p>
        </w:tc>
        <w:tc>
          <w:tcPr>
            <w:tcW w:w="2881" w:type="dxa"/>
            <w:vAlign w:val="center"/>
          </w:tcPr>
          <w:p w:rsidR="00046743" w:rsidRPr="00642C27" w:rsidRDefault="00046743" w:rsidP="00A838D4">
            <w:r w:rsidRPr="00642C27">
              <w:t>Автоматизація, комп’ютерно-інтегровані технології та робототехніка</w:t>
            </w:r>
          </w:p>
        </w:tc>
        <w:tc>
          <w:tcPr>
            <w:tcW w:w="2391" w:type="dxa"/>
          </w:tcPr>
          <w:p w:rsidR="00046743" w:rsidRPr="00642C27" w:rsidRDefault="00046743" w:rsidP="00A838D4">
            <w:pPr>
              <w:jc w:val="center"/>
            </w:pPr>
          </w:p>
        </w:tc>
        <w:tc>
          <w:tcPr>
            <w:tcW w:w="3119" w:type="dxa"/>
            <w:vAlign w:val="center"/>
          </w:tcPr>
          <w:p w:rsidR="00046743" w:rsidRPr="00642C27" w:rsidRDefault="00046743" w:rsidP="00A838D4">
            <w:pPr>
              <w:jc w:val="center"/>
            </w:pPr>
            <w:r w:rsidRPr="00642C27">
              <w:t>Українська мова</w:t>
            </w:r>
          </w:p>
        </w:tc>
        <w:tc>
          <w:tcPr>
            <w:tcW w:w="3260" w:type="dxa"/>
            <w:vAlign w:val="center"/>
          </w:tcPr>
          <w:p w:rsidR="00046743" w:rsidRPr="00642C27" w:rsidRDefault="00046743" w:rsidP="00A838D4">
            <w:pPr>
              <w:jc w:val="center"/>
            </w:pPr>
            <w:r w:rsidRPr="00642C27">
              <w:t>101</w:t>
            </w:r>
          </w:p>
        </w:tc>
        <w:tc>
          <w:tcPr>
            <w:tcW w:w="2813" w:type="dxa"/>
            <w:vAlign w:val="center"/>
          </w:tcPr>
          <w:p w:rsidR="00046743" w:rsidRPr="00642C27" w:rsidRDefault="00046743" w:rsidP="00A838D4">
            <w:pPr>
              <w:jc w:val="center"/>
            </w:pPr>
            <w:r w:rsidRPr="00642C27">
              <w:t>101</w:t>
            </w:r>
          </w:p>
        </w:tc>
      </w:tr>
    </w:tbl>
    <w:p w:rsidR="00812601" w:rsidRPr="00AB2B08" w:rsidRDefault="00812601" w:rsidP="00A838D4">
      <w:pPr>
        <w:tabs>
          <w:tab w:val="left" w:pos="12785"/>
        </w:tabs>
        <w:ind w:firstLine="567"/>
        <w:rPr>
          <w:sz w:val="2"/>
          <w:szCs w:val="2"/>
        </w:rPr>
      </w:pPr>
    </w:p>
    <w:sectPr w:rsidR="00812601" w:rsidRPr="00AB2B08" w:rsidSect="00F61625">
      <w:pgSz w:w="16840" w:h="11906" w:orient="landscape"/>
      <w:pgMar w:top="1134" w:right="567" w:bottom="1134" w:left="567" w:header="567" w:footer="0" w:gutter="0"/>
      <w:cols w:space="0" w:equalWidth="0">
        <w:col w:w="15813"/>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02E" w:rsidRDefault="001A602E" w:rsidP="00733350">
      <w:r>
        <w:separator/>
      </w:r>
    </w:p>
  </w:endnote>
  <w:endnote w:type="continuationSeparator" w:id="0">
    <w:p w:rsidR="001A602E" w:rsidRDefault="001A602E"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02E" w:rsidRDefault="001A602E" w:rsidP="00733350">
      <w:r>
        <w:separator/>
      </w:r>
    </w:p>
  </w:footnote>
  <w:footnote w:type="continuationSeparator" w:id="0">
    <w:p w:rsidR="001A602E" w:rsidRDefault="001A602E" w:rsidP="00733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1987"/>
      <w:docPartObj>
        <w:docPartGallery w:val="Page Numbers (Top of Page)"/>
        <w:docPartUnique/>
      </w:docPartObj>
    </w:sdtPr>
    <w:sdtEndPr/>
    <w:sdtContent>
      <w:p w:rsidR="00D454C1" w:rsidRDefault="00D454C1" w:rsidP="002A143B">
        <w:pPr>
          <w:pStyle w:val="a5"/>
          <w:jc w:val="center"/>
        </w:pPr>
        <w:r>
          <w:fldChar w:fldCharType="begin"/>
        </w:r>
        <w:r>
          <w:instrText>PAGE   \* MERGEFORMAT</w:instrText>
        </w:r>
        <w:r>
          <w:fldChar w:fldCharType="separate"/>
        </w:r>
        <w:r w:rsidR="00022655" w:rsidRPr="00022655">
          <w:rPr>
            <w:noProof/>
            <w:lang w:val="ru-RU"/>
          </w:rPr>
          <w:t>2</w:t>
        </w:r>
        <w:r>
          <w:rPr>
            <w:noProof/>
            <w:lang w:val="ru-RU"/>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4C1" w:rsidRDefault="00D454C1">
    <w:pPr>
      <w:pStyle w:val="a5"/>
      <w:jc w:val="center"/>
    </w:pPr>
  </w:p>
  <w:p w:rsidR="00D454C1" w:rsidRDefault="00D454C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15:restartNumberingAfterBreak="0">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13ECE"/>
    <w:multiLevelType w:val="hybridMultilevel"/>
    <w:tmpl w:val="4DCC17D6"/>
    <w:lvl w:ilvl="0" w:tplc="62E45D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8"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9" w15:restartNumberingAfterBreak="0">
    <w:nsid w:val="301D0A55"/>
    <w:multiLevelType w:val="hybridMultilevel"/>
    <w:tmpl w:val="9C5883C2"/>
    <w:lvl w:ilvl="0" w:tplc="1B028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3"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4" w15:restartNumberingAfterBreak="0">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9"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20" w15:restartNumberingAfterBreak="0">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1" w15:restartNumberingAfterBreak="0">
    <w:nsid w:val="5DA54804"/>
    <w:multiLevelType w:val="hybridMultilevel"/>
    <w:tmpl w:val="AB4E702E"/>
    <w:lvl w:ilvl="0" w:tplc="637CE1BC">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6"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7"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num w:numId="1">
    <w:abstractNumId w:val="22"/>
  </w:num>
  <w:num w:numId="2">
    <w:abstractNumId w:val="1"/>
  </w:num>
  <w:num w:numId="3">
    <w:abstractNumId w:val="17"/>
  </w:num>
  <w:num w:numId="4">
    <w:abstractNumId w:val="5"/>
  </w:num>
  <w:num w:numId="5">
    <w:abstractNumId w:val="26"/>
  </w:num>
  <w:num w:numId="6">
    <w:abstractNumId w:val="7"/>
  </w:num>
  <w:num w:numId="7">
    <w:abstractNumId w:val="27"/>
  </w:num>
  <w:num w:numId="8">
    <w:abstractNumId w:val="18"/>
  </w:num>
  <w:num w:numId="9">
    <w:abstractNumId w:val="23"/>
  </w:num>
  <w:num w:numId="10">
    <w:abstractNumId w:val="19"/>
  </w:num>
  <w:num w:numId="11">
    <w:abstractNumId w:val="3"/>
  </w:num>
  <w:num w:numId="12">
    <w:abstractNumId w:val="13"/>
  </w:num>
  <w:num w:numId="13">
    <w:abstractNumId w:val="4"/>
  </w:num>
  <w:num w:numId="14">
    <w:abstractNumId w:val="16"/>
  </w:num>
  <w:num w:numId="15">
    <w:abstractNumId w:val="8"/>
  </w:num>
  <w:num w:numId="16">
    <w:abstractNumId w:val="25"/>
  </w:num>
  <w:num w:numId="17">
    <w:abstractNumId w:val="20"/>
  </w:num>
  <w:num w:numId="18">
    <w:abstractNumId w:val="24"/>
  </w:num>
  <w:num w:numId="19">
    <w:abstractNumId w:val="2"/>
  </w:num>
  <w:num w:numId="20">
    <w:abstractNumId w:val="11"/>
  </w:num>
  <w:num w:numId="21">
    <w:abstractNumId w:val="14"/>
  </w:num>
  <w:num w:numId="22">
    <w:abstractNumId w:val="0"/>
  </w:num>
  <w:num w:numId="23">
    <w:abstractNumId w:val="15"/>
  </w:num>
  <w:num w:numId="24">
    <w:abstractNumId w:val="10"/>
  </w:num>
  <w:num w:numId="25">
    <w:abstractNumId w:val="12"/>
  </w:num>
  <w:num w:numId="26">
    <w:abstractNumId w:val="9"/>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4441"/>
    <w:rsid w:val="00001C0B"/>
    <w:rsid w:val="0000256A"/>
    <w:rsid w:val="000058E3"/>
    <w:rsid w:val="00007B1E"/>
    <w:rsid w:val="00011727"/>
    <w:rsid w:val="00013CA7"/>
    <w:rsid w:val="000175BB"/>
    <w:rsid w:val="00020116"/>
    <w:rsid w:val="00020B26"/>
    <w:rsid w:val="00020BB4"/>
    <w:rsid w:val="000212BF"/>
    <w:rsid w:val="00022655"/>
    <w:rsid w:val="00023389"/>
    <w:rsid w:val="00023FEE"/>
    <w:rsid w:val="0002583A"/>
    <w:rsid w:val="00032821"/>
    <w:rsid w:val="000348B3"/>
    <w:rsid w:val="0004231E"/>
    <w:rsid w:val="0004234A"/>
    <w:rsid w:val="00046743"/>
    <w:rsid w:val="000549C8"/>
    <w:rsid w:val="0005555A"/>
    <w:rsid w:val="0005670B"/>
    <w:rsid w:val="00061371"/>
    <w:rsid w:val="000637FA"/>
    <w:rsid w:val="00066E68"/>
    <w:rsid w:val="00071ADA"/>
    <w:rsid w:val="00075791"/>
    <w:rsid w:val="00075D0A"/>
    <w:rsid w:val="000761D7"/>
    <w:rsid w:val="00077C43"/>
    <w:rsid w:val="00077E55"/>
    <w:rsid w:val="00080CA7"/>
    <w:rsid w:val="00080CDC"/>
    <w:rsid w:val="0008452E"/>
    <w:rsid w:val="00093E00"/>
    <w:rsid w:val="000948A8"/>
    <w:rsid w:val="0009748E"/>
    <w:rsid w:val="000A03EE"/>
    <w:rsid w:val="000A2991"/>
    <w:rsid w:val="000B3BAF"/>
    <w:rsid w:val="000C0A7B"/>
    <w:rsid w:val="000C211A"/>
    <w:rsid w:val="000C4441"/>
    <w:rsid w:val="000C4D15"/>
    <w:rsid w:val="000C56A6"/>
    <w:rsid w:val="000C61C7"/>
    <w:rsid w:val="000C7F8D"/>
    <w:rsid w:val="000D06CF"/>
    <w:rsid w:val="000D3BDA"/>
    <w:rsid w:val="000E32D0"/>
    <w:rsid w:val="000E3EED"/>
    <w:rsid w:val="000E4679"/>
    <w:rsid w:val="000E5419"/>
    <w:rsid w:val="000E5F9A"/>
    <w:rsid w:val="000F2286"/>
    <w:rsid w:val="000F3EA1"/>
    <w:rsid w:val="000F5F68"/>
    <w:rsid w:val="000F7BB5"/>
    <w:rsid w:val="001009A2"/>
    <w:rsid w:val="00102840"/>
    <w:rsid w:val="00103B8B"/>
    <w:rsid w:val="00105447"/>
    <w:rsid w:val="001075CA"/>
    <w:rsid w:val="001128FD"/>
    <w:rsid w:val="00112A54"/>
    <w:rsid w:val="00112BC5"/>
    <w:rsid w:val="00112D52"/>
    <w:rsid w:val="00112D5A"/>
    <w:rsid w:val="00117624"/>
    <w:rsid w:val="00117B09"/>
    <w:rsid w:val="00122D0E"/>
    <w:rsid w:val="0012384E"/>
    <w:rsid w:val="00126930"/>
    <w:rsid w:val="001310E5"/>
    <w:rsid w:val="00143A32"/>
    <w:rsid w:val="00144784"/>
    <w:rsid w:val="00150A6D"/>
    <w:rsid w:val="00150B74"/>
    <w:rsid w:val="0015701C"/>
    <w:rsid w:val="001649A7"/>
    <w:rsid w:val="001676FD"/>
    <w:rsid w:val="00170BD3"/>
    <w:rsid w:val="0017415C"/>
    <w:rsid w:val="00174352"/>
    <w:rsid w:val="001757A6"/>
    <w:rsid w:val="00176D44"/>
    <w:rsid w:val="0017721D"/>
    <w:rsid w:val="0018057B"/>
    <w:rsid w:val="0018518B"/>
    <w:rsid w:val="00195C93"/>
    <w:rsid w:val="00196F97"/>
    <w:rsid w:val="001A20DA"/>
    <w:rsid w:val="001A602E"/>
    <w:rsid w:val="001B04B2"/>
    <w:rsid w:val="001B5501"/>
    <w:rsid w:val="001B5A8A"/>
    <w:rsid w:val="001B6F90"/>
    <w:rsid w:val="001C064E"/>
    <w:rsid w:val="001C371B"/>
    <w:rsid w:val="001C7F90"/>
    <w:rsid w:val="001D0F56"/>
    <w:rsid w:val="001D2D57"/>
    <w:rsid w:val="001D4863"/>
    <w:rsid w:val="001D6283"/>
    <w:rsid w:val="001D7AA5"/>
    <w:rsid w:val="001E2772"/>
    <w:rsid w:val="001E289B"/>
    <w:rsid w:val="001E2D68"/>
    <w:rsid w:val="001F2C68"/>
    <w:rsid w:val="001F33A2"/>
    <w:rsid w:val="001F45DE"/>
    <w:rsid w:val="002012CB"/>
    <w:rsid w:val="00204D42"/>
    <w:rsid w:val="00207242"/>
    <w:rsid w:val="00207B3C"/>
    <w:rsid w:val="00215A1E"/>
    <w:rsid w:val="00223336"/>
    <w:rsid w:val="00227026"/>
    <w:rsid w:val="002323E0"/>
    <w:rsid w:val="00233304"/>
    <w:rsid w:val="002346DF"/>
    <w:rsid w:val="00235FB3"/>
    <w:rsid w:val="00240265"/>
    <w:rsid w:val="0024203E"/>
    <w:rsid w:val="002422D6"/>
    <w:rsid w:val="002479F5"/>
    <w:rsid w:val="00255798"/>
    <w:rsid w:val="00257595"/>
    <w:rsid w:val="00257B11"/>
    <w:rsid w:val="002620CB"/>
    <w:rsid w:val="002709E9"/>
    <w:rsid w:val="002717BB"/>
    <w:rsid w:val="00272C53"/>
    <w:rsid w:val="0028329B"/>
    <w:rsid w:val="00287D1E"/>
    <w:rsid w:val="002911DF"/>
    <w:rsid w:val="00291558"/>
    <w:rsid w:val="00294B3D"/>
    <w:rsid w:val="00296712"/>
    <w:rsid w:val="00296B0D"/>
    <w:rsid w:val="002A143B"/>
    <w:rsid w:val="002A3F5D"/>
    <w:rsid w:val="002A64E0"/>
    <w:rsid w:val="002B0D3A"/>
    <w:rsid w:val="002B1CCB"/>
    <w:rsid w:val="002B555F"/>
    <w:rsid w:val="002B6E94"/>
    <w:rsid w:val="002B75CC"/>
    <w:rsid w:val="002C1E2E"/>
    <w:rsid w:val="002D3B48"/>
    <w:rsid w:val="002E4E9A"/>
    <w:rsid w:val="002E5244"/>
    <w:rsid w:val="002E7F90"/>
    <w:rsid w:val="002F340D"/>
    <w:rsid w:val="002F704A"/>
    <w:rsid w:val="00301AA3"/>
    <w:rsid w:val="003038B9"/>
    <w:rsid w:val="0030470C"/>
    <w:rsid w:val="00306552"/>
    <w:rsid w:val="003066EC"/>
    <w:rsid w:val="003120D8"/>
    <w:rsid w:val="00313995"/>
    <w:rsid w:val="0031739E"/>
    <w:rsid w:val="00324862"/>
    <w:rsid w:val="00325646"/>
    <w:rsid w:val="00325721"/>
    <w:rsid w:val="00326BEB"/>
    <w:rsid w:val="003274B8"/>
    <w:rsid w:val="00327DEE"/>
    <w:rsid w:val="00331FD9"/>
    <w:rsid w:val="003322E6"/>
    <w:rsid w:val="00333B3C"/>
    <w:rsid w:val="00341FD6"/>
    <w:rsid w:val="003426B6"/>
    <w:rsid w:val="003459DC"/>
    <w:rsid w:val="00356A42"/>
    <w:rsid w:val="00360DDE"/>
    <w:rsid w:val="003617CF"/>
    <w:rsid w:val="00361E4D"/>
    <w:rsid w:val="003620B1"/>
    <w:rsid w:val="003634C2"/>
    <w:rsid w:val="00363810"/>
    <w:rsid w:val="00364F40"/>
    <w:rsid w:val="00367741"/>
    <w:rsid w:val="003708B7"/>
    <w:rsid w:val="00374607"/>
    <w:rsid w:val="00377EB9"/>
    <w:rsid w:val="00385B8C"/>
    <w:rsid w:val="00387CCD"/>
    <w:rsid w:val="00387FF2"/>
    <w:rsid w:val="00392469"/>
    <w:rsid w:val="00394C2E"/>
    <w:rsid w:val="003A0251"/>
    <w:rsid w:val="003A7D10"/>
    <w:rsid w:val="003C4878"/>
    <w:rsid w:val="003C5A36"/>
    <w:rsid w:val="003C6D11"/>
    <w:rsid w:val="003D2596"/>
    <w:rsid w:val="003D3018"/>
    <w:rsid w:val="003D3D46"/>
    <w:rsid w:val="003D4701"/>
    <w:rsid w:val="003D69EA"/>
    <w:rsid w:val="003D75DD"/>
    <w:rsid w:val="003E1B52"/>
    <w:rsid w:val="003E6E9E"/>
    <w:rsid w:val="003F7B29"/>
    <w:rsid w:val="0040016A"/>
    <w:rsid w:val="00400EF3"/>
    <w:rsid w:val="00403660"/>
    <w:rsid w:val="00405406"/>
    <w:rsid w:val="00412DBE"/>
    <w:rsid w:val="004146C2"/>
    <w:rsid w:val="0041753D"/>
    <w:rsid w:val="00422409"/>
    <w:rsid w:val="00422425"/>
    <w:rsid w:val="00422BA7"/>
    <w:rsid w:val="00430580"/>
    <w:rsid w:val="00436D5C"/>
    <w:rsid w:val="0043732E"/>
    <w:rsid w:val="00440B72"/>
    <w:rsid w:val="00443554"/>
    <w:rsid w:val="00451831"/>
    <w:rsid w:val="00452D46"/>
    <w:rsid w:val="00467454"/>
    <w:rsid w:val="00470484"/>
    <w:rsid w:val="00470DD7"/>
    <w:rsid w:val="004722C7"/>
    <w:rsid w:val="004722D0"/>
    <w:rsid w:val="00472450"/>
    <w:rsid w:val="00473BD8"/>
    <w:rsid w:val="00480975"/>
    <w:rsid w:val="004869E0"/>
    <w:rsid w:val="004912E3"/>
    <w:rsid w:val="004A2797"/>
    <w:rsid w:val="004A4AA6"/>
    <w:rsid w:val="004A60EA"/>
    <w:rsid w:val="004B44B5"/>
    <w:rsid w:val="004B4D3E"/>
    <w:rsid w:val="004B75CB"/>
    <w:rsid w:val="004B7D88"/>
    <w:rsid w:val="004C31EE"/>
    <w:rsid w:val="004C417C"/>
    <w:rsid w:val="004C6378"/>
    <w:rsid w:val="004D1D3A"/>
    <w:rsid w:val="004D490C"/>
    <w:rsid w:val="004D719B"/>
    <w:rsid w:val="004E0429"/>
    <w:rsid w:val="004E0E6D"/>
    <w:rsid w:val="004E21CC"/>
    <w:rsid w:val="004E4985"/>
    <w:rsid w:val="004F4A5E"/>
    <w:rsid w:val="004F6CA1"/>
    <w:rsid w:val="005009E2"/>
    <w:rsid w:val="00502C64"/>
    <w:rsid w:val="00511A3C"/>
    <w:rsid w:val="00514536"/>
    <w:rsid w:val="005152A6"/>
    <w:rsid w:val="00521C19"/>
    <w:rsid w:val="00522370"/>
    <w:rsid w:val="00523913"/>
    <w:rsid w:val="005247EE"/>
    <w:rsid w:val="00533E35"/>
    <w:rsid w:val="00536AEA"/>
    <w:rsid w:val="0054194B"/>
    <w:rsid w:val="00543825"/>
    <w:rsid w:val="005439F2"/>
    <w:rsid w:val="00546B3B"/>
    <w:rsid w:val="0055100A"/>
    <w:rsid w:val="00560C7E"/>
    <w:rsid w:val="0056136B"/>
    <w:rsid w:val="0056382B"/>
    <w:rsid w:val="00571611"/>
    <w:rsid w:val="00571DD6"/>
    <w:rsid w:val="00574E84"/>
    <w:rsid w:val="00575966"/>
    <w:rsid w:val="00576DB3"/>
    <w:rsid w:val="005771FC"/>
    <w:rsid w:val="005779C7"/>
    <w:rsid w:val="00582319"/>
    <w:rsid w:val="00585D4E"/>
    <w:rsid w:val="00590828"/>
    <w:rsid w:val="00594063"/>
    <w:rsid w:val="00595C67"/>
    <w:rsid w:val="0059682E"/>
    <w:rsid w:val="005A2E41"/>
    <w:rsid w:val="005A3FF0"/>
    <w:rsid w:val="005B37D4"/>
    <w:rsid w:val="005B44C4"/>
    <w:rsid w:val="005B4CCB"/>
    <w:rsid w:val="005B5A05"/>
    <w:rsid w:val="005C03E3"/>
    <w:rsid w:val="005C13D3"/>
    <w:rsid w:val="005C4C82"/>
    <w:rsid w:val="005C7330"/>
    <w:rsid w:val="005D38FA"/>
    <w:rsid w:val="005D49E7"/>
    <w:rsid w:val="005D646D"/>
    <w:rsid w:val="005D7945"/>
    <w:rsid w:val="005E098A"/>
    <w:rsid w:val="005E1E13"/>
    <w:rsid w:val="005E4830"/>
    <w:rsid w:val="005F612C"/>
    <w:rsid w:val="00600B15"/>
    <w:rsid w:val="00602346"/>
    <w:rsid w:val="006030AD"/>
    <w:rsid w:val="006045D9"/>
    <w:rsid w:val="0060735C"/>
    <w:rsid w:val="00607FC4"/>
    <w:rsid w:val="006136F1"/>
    <w:rsid w:val="0061446B"/>
    <w:rsid w:val="00616BB6"/>
    <w:rsid w:val="00620876"/>
    <w:rsid w:val="00624B97"/>
    <w:rsid w:val="006252E3"/>
    <w:rsid w:val="00626332"/>
    <w:rsid w:val="0062738A"/>
    <w:rsid w:val="00631E25"/>
    <w:rsid w:val="00631EA0"/>
    <w:rsid w:val="006330CC"/>
    <w:rsid w:val="006351A2"/>
    <w:rsid w:val="00642C27"/>
    <w:rsid w:val="00644A84"/>
    <w:rsid w:val="00653BA4"/>
    <w:rsid w:val="00662AF6"/>
    <w:rsid w:val="00664966"/>
    <w:rsid w:val="00665823"/>
    <w:rsid w:val="00666FA0"/>
    <w:rsid w:val="00667F67"/>
    <w:rsid w:val="006717F0"/>
    <w:rsid w:val="00674F1E"/>
    <w:rsid w:val="00675703"/>
    <w:rsid w:val="00675D1C"/>
    <w:rsid w:val="006763CA"/>
    <w:rsid w:val="006827FA"/>
    <w:rsid w:val="00682966"/>
    <w:rsid w:val="00686629"/>
    <w:rsid w:val="00686BB7"/>
    <w:rsid w:val="006903FD"/>
    <w:rsid w:val="00690F0C"/>
    <w:rsid w:val="00692981"/>
    <w:rsid w:val="00694496"/>
    <w:rsid w:val="00697933"/>
    <w:rsid w:val="006A06A1"/>
    <w:rsid w:val="006A0804"/>
    <w:rsid w:val="006A22D9"/>
    <w:rsid w:val="006A294B"/>
    <w:rsid w:val="006A5F87"/>
    <w:rsid w:val="006B30B9"/>
    <w:rsid w:val="006B41AB"/>
    <w:rsid w:val="006B5A65"/>
    <w:rsid w:val="006C0C3A"/>
    <w:rsid w:val="006C3EFA"/>
    <w:rsid w:val="006C602F"/>
    <w:rsid w:val="006C67F6"/>
    <w:rsid w:val="006D1131"/>
    <w:rsid w:val="006D2F71"/>
    <w:rsid w:val="006D31F5"/>
    <w:rsid w:val="006D51F3"/>
    <w:rsid w:val="006D60CB"/>
    <w:rsid w:val="006D79E3"/>
    <w:rsid w:val="006E1EC4"/>
    <w:rsid w:val="006E6CB3"/>
    <w:rsid w:val="006F0E5C"/>
    <w:rsid w:val="006F7A47"/>
    <w:rsid w:val="00700117"/>
    <w:rsid w:val="00702FEF"/>
    <w:rsid w:val="00704FF4"/>
    <w:rsid w:val="007138E4"/>
    <w:rsid w:val="00713DB4"/>
    <w:rsid w:val="007157B8"/>
    <w:rsid w:val="00715945"/>
    <w:rsid w:val="0072035C"/>
    <w:rsid w:val="00720E47"/>
    <w:rsid w:val="007220B9"/>
    <w:rsid w:val="007268E6"/>
    <w:rsid w:val="0072694B"/>
    <w:rsid w:val="007312FB"/>
    <w:rsid w:val="00733350"/>
    <w:rsid w:val="007402D7"/>
    <w:rsid w:val="0074109B"/>
    <w:rsid w:val="00744EBA"/>
    <w:rsid w:val="00745A69"/>
    <w:rsid w:val="00751FBA"/>
    <w:rsid w:val="007574D4"/>
    <w:rsid w:val="0076010B"/>
    <w:rsid w:val="0077005B"/>
    <w:rsid w:val="00771809"/>
    <w:rsid w:val="00773479"/>
    <w:rsid w:val="00773E6E"/>
    <w:rsid w:val="00777273"/>
    <w:rsid w:val="007778D3"/>
    <w:rsid w:val="00780B61"/>
    <w:rsid w:val="00781281"/>
    <w:rsid w:val="00785B63"/>
    <w:rsid w:val="00785D41"/>
    <w:rsid w:val="00786C25"/>
    <w:rsid w:val="00790B79"/>
    <w:rsid w:val="00791E9D"/>
    <w:rsid w:val="00797357"/>
    <w:rsid w:val="00797810"/>
    <w:rsid w:val="007A08B9"/>
    <w:rsid w:val="007A4050"/>
    <w:rsid w:val="007A439B"/>
    <w:rsid w:val="007A4B38"/>
    <w:rsid w:val="007A68BE"/>
    <w:rsid w:val="007A72C3"/>
    <w:rsid w:val="007A735D"/>
    <w:rsid w:val="007A7B3D"/>
    <w:rsid w:val="007D4746"/>
    <w:rsid w:val="007D6610"/>
    <w:rsid w:val="007D6873"/>
    <w:rsid w:val="007D68D9"/>
    <w:rsid w:val="007D6932"/>
    <w:rsid w:val="007D7702"/>
    <w:rsid w:val="007E0586"/>
    <w:rsid w:val="007E078F"/>
    <w:rsid w:val="007E77AD"/>
    <w:rsid w:val="007F03C8"/>
    <w:rsid w:val="007F2C47"/>
    <w:rsid w:val="007F47F8"/>
    <w:rsid w:val="007F6615"/>
    <w:rsid w:val="007F6FE3"/>
    <w:rsid w:val="007F7FD2"/>
    <w:rsid w:val="0080040E"/>
    <w:rsid w:val="00800A1B"/>
    <w:rsid w:val="00806D4F"/>
    <w:rsid w:val="00807595"/>
    <w:rsid w:val="0081245D"/>
    <w:rsid w:val="00812601"/>
    <w:rsid w:val="00813EE3"/>
    <w:rsid w:val="00814BEC"/>
    <w:rsid w:val="00820403"/>
    <w:rsid w:val="00820F85"/>
    <w:rsid w:val="00821456"/>
    <w:rsid w:val="0082193E"/>
    <w:rsid w:val="00822C89"/>
    <w:rsid w:val="008244D0"/>
    <w:rsid w:val="00824B1A"/>
    <w:rsid w:val="00825F61"/>
    <w:rsid w:val="008341D4"/>
    <w:rsid w:val="00836157"/>
    <w:rsid w:val="00837758"/>
    <w:rsid w:val="00842BF5"/>
    <w:rsid w:val="00844799"/>
    <w:rsid w:val="00845AB6"/>
    <w:rsid w:val="00850C5A"/>
    <w:rsid w:val="00854CD7"/>
    <w:rsid w:val="00855C83"/>
    <w:rsid w:val="0086220D"/>
    <w:rsid w:val="00864A46"/>
    <w:rsid w:val="00864CA5"/>
    <w:rsid w:val="00865503"/>
    <w:rsid w:val="00873D73"/>
    <w:rsid w:val="008772B5"/>
    <w:rsid w:val="008813E2"/>
    <w:rsid w:val="0088402A"/>
    <w:rsid w:val="008862B6"/>
    <w:rsid w:val="00887AD9"/>
    <w:rsid w:val="0089395A"/>
    <w:rsid w:val="00897836"/>
    <w:rsid w:val="008A091A"/>
    <w:rsid w:val="008A35B2"/>
    <w:rsid w:val="008B2840"/>
    <w:rsid w:val="008B6990"/>
    <w:rsid w:val="008C3EBA"/>
    <w:rsid w:val="008C6DB0"/>
    <w:rsid w:val="008C7C93"/>
    <w:rsid w:val="008D6C10"/>
    <w:rsid w:val="008E3498"/>
    <w:rsid w:val="008E6316"/>
    <w:rsid w:val="008F1C37"/>
    <w:rsid w:val="008F3E1F"/>
    <w:rsid w:val="0090135C"/>
    <w:rsid w:val="00902A98"/>
    <w:rsid w:val="00902E66"/>
    <w:rsid w:val="0090372F"/>
    <w:rsid w:val="009071C8"/>
    <w:rsid w:val="00913B0B"/>
    <w:rsid w:val="00915E79"/>
    <w:rsid w:val="00916162"/>
    <w:rsid w:val="0091673B"/>
    <w:rsid w:val="00917894"/>
    <w:rsid w:val="00923BC7"/>
    <w:rsid w:val="00923EBB"/>
    <w:rsid w:val="00924F95"/>
    <w:rsid w:val="0092766E"/>
    <w:rsid w:val="009305E4"/>
    <w:rsid w:val="00930D21"/>
    <w:rsid w:val="00935343"/>
    <w:rsid w:val="00943E42"/>
    <w:rsid w:val="00945885"/>
    <w:rsid w:val="009459F9"/>
    <w:rsid w:val="00945CC3"/>
    <w:rsid w:val="009460DE"/>
    <w:rsid w:val="00947EA7"/>
    <w:rsid w:val="00956A3F"/>
    <w:rsid w:val="00957097"/>
    <w:rsid w:val="00963164"/>
    <w:rsid w:val="00963541"/>
    <w:rsid w:val="0096515D"/>
    <w:rsid w:val="00966633"/>
    <w:rsid w:val="00966E91"/>
    <w:rsid w:val="00970B14"/>
    <w:rsid w:val="0097106B"/>
    <w:rsid w:val="00973F6B"/>
    <w:rsid w:val="00976338"/>
    <w:rsid w:val="00980345"/>
    <w:rsid w:val="00981099"/>
    <w:rsid w:val="00983708"/>
    <w:rsid w:val="00990C18"/>
    <w:rsid w:val="00992AB8"/>
    <w:rsid w:val="00992F43"/>
    <w:rsid w:val="009934A8"/>
    <w:rsid w:val="009A14A9"/>
    <w:rsid w:val="009A153C"/>
    <w:rsid w:val="009A23BC"/>
    <w:rsid w:val="009A36C9"/>
    <w:rsid w:val="009A5D42"/>
    <w:rsid w:val="009A6858"/>
    <w:rsid w:val="009B20E9"/>
    <w:rsid w:val="009B2AC4"/>
    <w:rsid w:val="009B384F"/>
    <w:rsid w:val="009B4247"/>
    <w:rsid w:val="009C55C6"/>
    <w:rsid w:val="009C68A4"/>
    <w:rsid w:val="009D5C26"/>
    <w:rsid w:val="009E404C"/>
    <w:rsid w:val="009F2683"/>
    <w:rsid w:val="009F4A3B"/>
    <w:rsid w:val="009F6FCA"/>
    <w:rsid w:val="00A10169"/>
    <w:rsid w:val="00A106B1"/>
    <w:rsid w:val="00A11026"/>
    <w:rsid w:val="00A22F23"/>
    <w:rsid w:val="00A232E7"/>
    <w:rsid w:val="00A2532D"/>
    <w:rsid w:val="00A2620A"/>
    <w:rsid w:val="00A311FE"/>
    <w:rsid w:val="00A35093"/>
    <w:rsid w:val="00A42455"/>
    <w:rsid w:val="00A448C7"/>
    <w:rsid w:val="00A467E5"/>
    <w:rsid w:val="00A467FF"/>
    <w:rsid w:val="00A50694"/>
    <w:rsid w:val="00A538AE"/>
    <w:rsid w:val="00A5415F"/>
    <w:rsid w:val="00A542E9"/>
    <w:rsid w:val="00A558F7"/>
    <w:rsid w:val="00A55D22"/>
    <w:rsid w:val="00A6615E"/>
    <w:rsid w:val="00A67256"/>
    <w:rsid w:val="00A74BE2"/>
    <w:rsid w:val="00A766BA"/>
    <w:rsid w:val="00A81136"/>
    <w:rsid w:val="00A838D4"/>
    <w:rsid w:val="00A840A4"/>
    <w:rsid w:val="00A86DA3"/>
    <w:rsid w:val="00A910C7"/>
    <w:rsid w:val="00A91562"/>
    <w:rsid w:val="00A92C19"/>
    <w:rsid w:val="00A96661"/>
    <w:rsid w:val="00AA1CCF"/>
    <w:rsid w:val="00AA29DC"/>
    <w:rsid w:val="00AA3A34"/>
    <w:rsid w:val="00AA5388"/>
    <w:rsid w:val="00AA5C34"/>
    <w:rsid w:val="00AA6690"/>
    <w:rsid w:val="00AA6FC0"/>
    <w:rsid w:val="00AB2B08"/>
    <w:rsid w:val="00AB343F"/>
    <w:rsid w:val="00AB637A"/>
    <w:rsid w:val="00AB75F6"/>
    <w:rsid w:val="00AC0409"/>
    <w:rsid w:val="00AC245B"/>
    <w:rsid w:val="00AD1393"/>
    <w:rsid w:val="00AD2697"/>
    <w:rsid w:val="00AD4C50"/>
    <w:rsid w:val="00AE1A20"/>
    <w:rsid w:val="00AE284E"/>
    <w:rsid w:val="00AE5B13"/>
    <w:rsid w:val="00AE7A86"/>
    <w:rsid w:val="00AE7B51"/>
    <w:rsid w:val="00AE7FAE"/>
    <w:rsid w:val="00AF3AF3"/>
    <w:rsid w:val="00B00D9D"/>
    <w:rsid w:val="00B01BDF"/>
    <w:rsid w:val="00B0288E"/>
    <w:rsid w:val="00B0381F"/>
    <w:rsid w:val="00B07B01"/>
    <w:rsid w:val="00B113CF"/>
    <w:rsid w:val="00B12581"/>
    <w:rsid w:val="00B269BF"/>
    <w:rsid w:val="00B3391E"/>
    <w:rsid w:val="00B35BF1"/>
    <w:rsid w:val="00B41898"/>
    <w:rsid w:val="00B41922"/>
    <w:rsid w:val="00B4308E"/>
    <w:rsid w:val="00B4337B"/>
    <w:rsid w:val="00B4514F"/>
    <w:rsid w:val="00B4631A"/>
    <w:rsid w:val="00B5080B"/>
    <w:rsid w:val="00B52D3B"/>
    <w:rsid w:val="00B5324F"/>
    <w:rsid w:val="00B538CC"/>
    <w:rsid w:val="00B55F9B"/>
    <w:rsid w:val="00B626FC"/>
    <w:rsid w:val="00B6384A"/>
    <w:rsid w:val="00B63D7B"/>
    <w:rsid w:val="00B64DE6"/>
    <w:rsid w:val="00B6589F"/>
    <w:rsid w:val="00B67485"/>
    <w:rsid w:val="00B72033"/>
    <w:rsid w:val="00B7787C"/>
    <w:rsid w:val="00B81CBC"/>
    <w:rsid w:val="00B84598"/>
    <w:rsid w:val="00B862BC"/>
    <w:rsid w:val="00B86FCC"/>
    <w:rsid w:val="00B94199"/>
    <w:rsid w:val="00BA0348"/>
    <w:rsid w:val="00BA24CE"/>
    <w:rsid w:val="00BB11EF"/>
    <w:rsid w:val="00BB2387"/>
    <w:rsid w:val="00BB552E"/>
    <w:rsid w:val="00BB6314"/>
    <w:rsid w:val="00BC2F64"/>
    <w:rsid w:val="00BC4B37"/>
    <w:rsid w:val="00BC5E57"/>
    <w:rsid w:val="00BC6DD1"/>
    <w:rsid w:val="00BC7639"/>
    <w:rsid w:val="00BD10B7"/>
    <w:rsid w:val="00BD42B5"/>
    <w:rsid w:val="00BD4386"/>
    <w:rsid w:val="00BE279D"/>
    <w:rsid w:val="00BF07AE"/>
    <w:rsid w:val="00BF2A5E"/>
    <w:rsid w:val="00BF43A6"/>
    <w:rsid w:val="00BF4873"/>
    <w:rsid w:val="00BF53BF"/>
    <w:rsid w:val="00BF7C3B"/>
    <w:rsid w:val="00C0008C"/>
    <w:rsid w:val="00C13175"/>
    <w:rsid w:val="00C16E7F"/>
    <w:rsid w:val="00C21DDC"/>
    <w:rsid w:val="00C2357E"/>
    <w:rsid w:val="00C242A5"/>
    <w:rsid w:val="00C2441E"/>
    <w:rsid w:val="00C279D9"/>
    <w:rsid w:val="00C30348"/>
    <w:rsid w:val="00C30C22"/>
    <w:rsid w:val="00C3194A"/>
    <w:rsid w:val="00C36466"/>
    <w:rsid w:val="00C36747"/>
    <w:rsid w:val="00C43173"/>
    <w:rsid w:val="00C432A0"/>
    <w:rsid w:val="00C45AED"/>
    <w:rsid w:val="00C5344A"/>
    <w:rsid w:val="00C537F8"/>
    <w:rsid w:val="00C56EB8"/>
    <w:rsid w:val="00C62BDB"/>
    <w:rsid w:val="00C67781"/>
    <w:rsid w:val="00C67DF9"/>
    <w:rsid w:val="00C714AF"/>
    <w:rsid w:val="00C71BDB"/>
    <w:rsid w:val="00C84B52"/>
    <w:rsid w:val="00C87917"/>
    <w:rsid w:val="00C93E48"/>
    <w:rsid w:val="00CA100F"/>
    <w:rsid w:val="00CA44D5"/>
    <w:rsid w:val="00CA475B"/>
    <w:rsid w:val="00CA6F67"/>
    <w:rsid w:val="00CB09A4"/>
    <w:rsid w:val="00CB2B07"/>
    <w:rsid w:val="00CB654A"/>
    <w:rsid w:val="00CB7E44"/>
    <w:rsid w:val="00CC05C4"/>
    <w:rsid w:val="00CC1985"/>
    <w:rsid w:val="00CC44FA"/>
    <w:rsid w:val="00CD2296"/>
    <w:rsid w:val="00CE34FA"/>
    <w:rsid w:val="00CE7787"/>
    <w:rsid w:val="00CF07F5"/>
    <w:rsid w:val="00CF2FFC"/>
    <w:rsid w:val="00CF6D20"/>
    <w:rsid w:val="00D01B17"/>
    <w:rsid w:val="00D05705"/>
    <w:rsid w:val="00D06A48"/>
    <w:rsid w:val="00D102DD"/>
    <w:rsid w:val="00D10516"/>
    <w:rsid w:val="00D12E63"/>
    <w:rsid w:val="00D15A11"/>
    <w:rsid w:val="00D178D0"/>
    <w:rsid w:val="00D212B0"/>
    <w:rsid w:val="00D22367"/>
    <w:rsid w:val="00D22F96"/>
    <w:rsid w:val="00D23344"/>
    <w:rsid w:val="00D242D8"/>
    <w:rsid w:val="00D276A4"/>
    <w:rsid w:val="00D27F0F"/>
    <w:rsid w:val="00D33298"/>
    <w:rsid w:val="00D34238"/>
    <w:rsid w:val="00D35AFE"/>
    <w:rsid w:val="00D35D75"/>
    <w:rsid w:val="00D364BE"/>
    <w:rsid w:val="00D4181F"/>
    <w:rsid w:val="00D41BA7"/>
    <w:rsid w:val="00D454C1"/>
    <w:rsid w:val="00D46673"/>
    <w:rsid w:val="00D47068"/>
    <w:rsid w:val="00D47548"/>
    <w:rsid w:val="00D51DB6"/>
    <w:rsid w:val="00D537EA"/>
    <w:rsid w:val="00D53E9E"/>
    <w:rsid w:val="00D72518"/>
    <w:rsid w:val="00D73A55"/>
    <w:rsid w:val="00D75395"/>
    <w:rsid w:val="00D755A4"/>
    <w:rsid w:val="00D76EC8"/>
    <w:rsid w:val="00D77912"/>
    <w:rsid w:val="00D803A9"/>
    <w:rsid w:val="00D8177B"/>
    <w:rsid w:val="00D8575A"/>
    <w:rsid w:val="00D86806"/>
    <w:rsid w:val="00D87726"/>
    <w:rsid w:val="00D9197B"/>
    <w:rsid w:val="00D93DBF"/>
    <w:rsid w:val="00D93F16"/>
    <w:rsid w:val="00D96085"/>
    <w:rsid w:val="00DA0608"/>
    <w:rsid w:val="00DA48E3"/>
    <w:rsid w:val="00DA798E"/>
    <w:rsid w:val="00DB05CF"/>
    <w:rsid w:val="00DB214B"/>
    <w:rsid w:val="00DB2B2A"/>
    <w:rsid w:val="00DB417D"/>
    <w:rsid w:val="00DB7FEB"/>
    <w:rsid w:val="00DC5B17"/>
    <w:rsid w:val="00DD052F"/>
    <w:rsid w:val="00DE4A1D"/>
    <w:rsid w:val="00DE4B3C"/>
    <w:rsid w:val="00DE7B4F"/>
    <w:rsid w:val="00DF1A90"/>
    <w:rsid w:val="00DF6290"/>
    <w:rsid w:val="00DF62F7"/>
    <w:rsid w:val="00DF70E5"/>
    <w:rsid w:val="00DF780B"/>
    <w:rsid w:val="00E0213E"/>
    <w:rsid w:val="00E04577"/>
    <w:rsid w:val="00E05586"/>
    <w:rsid w:val="00E06737"/>
    <w:rsid w:val="00E06E80"/>
    <w:rsid w:val="00E07C3C"/>
    <w:rsid w:val="00E11D70"/>
    <w:rsid w:val="00E1335E"/>
    <w:rsid w:val="00E140CB"/>
    <w:rsid w:val="00E162DA"/>
    <w:rsid w:val="00E1688C"/>
    <w:rsid w:val="00E23B8E"/>
    <w:rsid w:val="00E25139"/>
    <w:rsid w:val="00E25D39"/>
    <w:rsid w:val="00E33EBC"/>
    <w:rsid w:val="00E35440"/>
    <w:rsid w:val="00E3697F"/>
    <w:rsid w:val="00E447BF"/>
    <w:rsid w:val="00E45978"/>
    <w:rsid w:val="00E50A52"/>
    <w:rsid w:val="00E5170D"/>
    <w:rsid w:val="00E51EBB"/>
    <w:rsid w:val="00E541C4"/>
    <w:rsid w:val="00E56B4B"/>
    <w:rsid w:val="00E57A36"/>
    <w:rsid w:val="00E6088E"/>
    <w:rsid w:val="00E62A36"/>
    <w:rsid w:val="00E62A4A"/>
    <w:rsid w:val="00E65AE7"/>
    <w:rsid w:val="00E661EA"/>
    <w:rsid w:val="00E66A6F"/>
    <w:rsid w:val="00E7146C"/>
    <w:rsid w:val="00E72385"/>
    <w:rsid w:val="00E72BBD"/>
    <w:rsid w:val="00E74568"/>
    <w:rsid w:val="00E7560D"/>
    <w:rsid w:val="00E875EC"/>
    <w:rsid w:val="00E91466"/>
    <w:rsid w:val="00E95068"/>
    <w:rsid w:val="00E95E2D"/>
    <w:rsid w:val="00EA1E9F"/>
    <w:rsid w:val="00EA556D"/>
    <w:rsid w:val="00EB27D2"/>
    <w:rsid w:val="00EB7EB4"/>
    <w:rsid w:val="00EC0537"/>
    <w:rsid w:val="00EC0621"/>
    <w:rsid w:val="00EC3FA7"/>
    <w:rsid w:val="00EC5793"/>
    <w:rsid w:val="00ED2F5A"/>
    <w:rsid w:val="00ED3B6B"/>
    <w:rsid w:val="00EE5245"/>
    <w:rsid w:val="00EF197F"/>
    <w:rsid w:val="00EF24ED"/>
    <w:rsid w:val="00EF3281"/>
    <w:rsid w:val="00F04CD4"/>
    <w:rsid w:val="00F135DD"/>
    <w:rsid w:val="00F13943"/>
    <w:rsid w:val="00F17F5A"/>
    <w:rsid w:val="00F208AA"/>
    <w:rsid w:val="00F22F99"/>
    <w:rsid w:val="00F24CBD"/>
    <w:rsid w:val="00F24D66"/>
    <w:rsid w:val="00F26617"/>
    <w:rsid w:val="00F269C7"/>
    <w:rsid w:val="00F27EEB"/>
    <w:rsid w:val="00F321C7"/>
    <w:rsid w:val="00F50B86"/>
    <w:rsid w:val="00F51AA5"/>
    <w:rsid w:val="00F600D1"/>
    <w:rsid w:val="00F61625"/>
    <w:rsid w:val="00F62801"/>
    <w:rsid w:val="00F63662"/>
    <w:rsid w:val="00F71EFD"/>
    <w:rsid w:val="00F77C09"/>
    <w:rsid w:val="00F81E22"/>
    <w:rsid w:val="00F842B5"/>
    <w:rsid w:val="00F8466D"/>
    <w:rsid w:val="00F91158"/>
    <w:rsid w:val="00F9308E"/>
    <w:rsid w:val="00F93716"/>
    <w:rsid w:val="00F94A04"/>
    <w:rsid w:val="00F96807"/>
    <w:rsid w:val="00FA0282"/>
    <w:rsid w:val="00FB1215"/>
    <w:rsid w:val="00FB66B2"/>
    <w:rsid w:val="00FC08D6"/>
    <w:rsid w:val="00FC39E3"/>
    <w:rsid w:val="00FC5962"/>
    <w:rsid w:val="00FD192E"/>
    <w:rsid w:val="00FD2FCC"/>
    <w:rsid w:val="00FD62FE"/>
    <w:rsid w:val="00FE26D9"/>
    <w:rsid w:val="00FE3043"/>
    <w:rsid w:val="00FE3979"/>
    <w:rsid w:val="00FE4A0D"/>
    <w:rsid w:val="00FE6A8F"/>
    <w:rsid w:val="00FE6B05"/>
    <w:rsid w:val="00FE6CAF"/>
    <w:rsid w:val="00FF054C"/>
    <w:rsid w:val="00FF5462"/>
    <w:rsid w:val="00FF6357"/>
    <w:rsid w:val="00FF69D0"/>
    <w:rsid w:val="00FF7C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B488C"/>
  <w15:docId w15:val="{BAD48A04-65D0-4678-BF77-A2A96D1E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C31EE"/>
    <w:pPr>
      <w:keepNext/>
      <w:jc w:val="center"/>
      <w:outlineLvl w:val="0"/>
    </w:pPr>
    <w:rPr>
      <w:sz w:val="28"/>
      <w:szCs w:val="28"/>
    </w:rPr>
  </w:style>
  <w:style w:type="paragraph" w:styleId="2">
    <w:name w:val="heading 2"/>
    <w:basedOn w:val="a"/>
    <w:next w:val="a"/>
    <w:link w:val="20"/>
    <w:uiPriority w:val="9"/>
    <w:unhideWhenUsed/>
    <w:qFormat/>
    <w:rsid w:val="004C31EE"/>
    <w:pPr>
      <w:keepNext/>
      <w:jc w:val="center"/>
      <w:outlineLvl w:val="1"/>
    </w:pPr>
    <w:rPr>
      <w:b/>
      <w:sz w:val="28"/>
      <w:szCs w:val="28"/>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4C31EE"/>
    <w:pPr>
      <w:keepNext/>
      <w:ind w:right="-1"/>
      <w:outlineLvl w:val="3"/>
    </w:pPr>
    <w:rPr>
      <w:sz w:val="28"/>
      <w:szCs w:val="28"/>
    </w:rPr>
  </w:style>
  <w:style w:type="paragraph" w:styleId="5">
    <w:name w:val="heading 5"/>
    <w:basedOn w:val="a"/>
    <w:next w:val="a"/>
    <w:link w:val="50"/>
    <w:uiPriority w:val="9"/>
    <w:unhideWhenUsed/>
    <w:qFormat/>
    <w:rsid w:val="004C31EE"/>
    <w:pPr>
      <w:keepNext/>
      <w:outlineLvl w:val="4"/>
    </w:pPr>
    <w:rPr>
      <w:sz w:val="28"/>
      <w:szCs w:val="28"/>
    </w:rPr>
  </w:style>
  <w:style w:type="paragraph" w:styleId="6">
    <w:name w:val="heading 6"/>
    <w:basedOn w:val="a"/>
    <w:next w:val="a"/>
    <w:link w:val="60"/>
    <w:uiPriority w:val="9"/>
    <w:unhideWhenUsed/>
    <w:qFormat/>
    <w:rsid w:val="00917894"/>
    <w:pPr>
      <w:keepNext/>
      <w:ind w:right="-1"/>
      <w:jc w:val="center"/>
      <w:outlineLvl w:val="5"/>
    </w:pPr>
    <w:rPr>
      <w:bCs/>
      <w:color w:val="000000"/>
      <w:sz w:val="28"/>
      <w:szCs w:val="28"/>
      <w:lang w:eastAsia="uk-UA" w:bidi="uk-UA"/>
    </w:rPr>
  </w:style>
  <w:style w:type="paragraph" w:styleId="7">
    <w:name w:val="heading 7"/>
    <w:basedOn w:val="a"/>
    <w:next w:val="a"/>
    <w:link w:val="70"/>
    <w:uiPriority w:val="9"/>
    <w:semiHidden/>
    <w:unhideWhenUsed/>
    <w:qFormat/>
    <w:rsid w:val="004C3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3E1F"/>
    <w:pPr>
      <w:keepNext/>
      <w:spacing w:line="233" w:lineRule="auto"/>
      <w:ind w:right="1700"/>
      <w:jc w:val="center"/>
      <w:outlineLvl w:val="7"/>
    </w:pPr>
    <w:rPr>
      <w:b/>
    </w:rPr>
  </w:style>
  <w:style w:type="paragraph" w:styleId="9">
    <w:name w:val="heading 9"/>
    <w:basedOn w:val="a"/>
    <w:next w:val="a"/>
    <w:link w:val="90"/>
    <w:uiPriority w:val="9"/>
    <w:unhideWhenUsed/>
    <w:qFormat/>
    <w:rsid w:val="008F3E1F"/>
    <w:pPr>
      <w:keepNext/>
      <w:spacing w:line="0" w:lineRule="atLeast"/>
      <w:ind w:firstLine="567"/>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1"/>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 w:type="character" w:customStyle="1" w:styleId="12">
    <w:name w:val="Неразрешенное упоминание1"/>
    <w:basedOn w:val="a0"/>
    <w:uiPriority w:val="99"/>
    <w:semiHidden/>
    <w:unhideWhenUsed/>
    <w:rsid w:val="00C432A0"/>
    <w:rPr>
      <w:color w:val="605E5C"/>
      <w:shd w:val="clear" w:color="auto" w:fill="E1DFDD"/>
    </w:rPr>
  </w:style>
  <w:style w:type="character" w:customStyle="1" w:styleId="10">
    <w:name w:val="Заголовок 1 Знак"/>
    <w:basedOn w:val="a0"/>
    <w:link w:val="1"/>
    <w:uiPriority w:val="9"/>
    <w:rsid w:val="004C31EE"/>
    <w:rPr>
      <w:rFonts w:ascii="Times New Roman" w:eastAsia="Times New Roman" w:hAnsi="Times New Roman" w:cs="Times New Roman"/>
      <w:sz w:val="28"/>
      <w:szCs w:val="28"/>
      <w:lang w:val="uk-UA" w:eastAsia="ru-RU"/>
    </w:rPr>
  </w:style>
  <w:style w:type="paragraph" w:styleId="af2">
    <w:name w:val="Body Text Indent"/>
    <w:basedOn w:val="a"/>
    <w:link w:val="af3"/>
    <w:uiPriority w:val="99"/>
    <w:unhideWhenUsed/>
    <w:rsid w:val="004C31EE"/>
    <w:pPr>
      <w:spacing w:line="252" w:lineRule="auto"/>
      <w:ind w:firstLineChars="252" w:firstLine="706"/>
      <w:contextualSpacing/>
      <w:jc w:val="both"/>
    </w:pPr>
    <w:rPr>
      <w:color w:val="000000" w:themeColor="text1"/>
      <w:sz w:val="28"/>
      <w:szCs w:val="28"/>
      <w:lang w:eastAsia="uk-UA"/>
    </w:rPr>
  </w:style>
  <w:style w:type="character" w:customStyle="1" w:styleId="af3">
    <w:name w:val="Основной текст с отступом Знак"/>
    <w:basedOn w:val="a0"/>
    <w:link w:val="af2"/>
    <w:uiPriority w:val="99"/>
    <w:rsid w:val="004C31EE"/>
    <w:rPr>
      <w:rFonts w:ascii="Times New Roman" w:eastAsia="Times New Roman" w:hAnsi="Times New Roman" w:cs="Times New Roman"/>
      <w:color w:val="000000" w:themeColor="text1"/>
      <w:sz w:val="28"/>
      <w:szCs w:val="28"/>
      <w:lang w:val="uk-UA" w:eastAsia="uk-UA"/>
    </w:rPr>
  </w:style>
  <w:style w:type="character" w:customStyle="1" w:styleId="20">
    <w:name w:val="Заголовок 2 Знак"/>
    <w:basedOn w:val="a0"/>
    <w:link w:val="2"/>
    <w:uiPriority w:val="9"/>
    <w:rsid w:val="004C31EE"/>
    <w:rPr>
      <w:rFonts w:ascii="Times New Roman" w:eastAsia="Times New Roman" w:hAnsi="Times New Roman" w:cs="Times New Roman"/>
      <w:b/>
      <w:sz w:val="28"/>
      <w:szCs w:val="28"/>
      <w:lang w:val="uk-UA" w:eastAsia="ru-RU"/>
    </w:rPr>
  </w:style>
  <w:style w:type="character" w:customStyle="1" w:styleId="40">
    <w:name w:val="Заголовок 4 Знак"/>
    <w:basedOn w:val="a0"/>
    <w:link w:val="4"/>
    <w:uiPriority w:val="9"/>
    <w:rsid w:val="004C31EE"/>
    <w:rPr>
      <w:rFonts w:ascii="Times New Roman" w:eastAsia="Times New Roman" w:hAnsi="Times New Roman" w:cs="Times New Roman"/>
      <w:sz w:val="28"/>
      <w:szCs w:val="28"/>
      <w:lang w:val="uk-UA" w:eastAsia="ru-RU"/>
    </w:rPr>
  </w:style>
  <w:style w:type="character" w:customStyle="1" w:styleId="50">
    <w:name w:val="Заголовок 5 Знак"/>
    <w:basedOn w:val="a0"/>
    <w:link w:val="5"/>
    <w:uiPriority w:val="9"/>
    <w:rsid w:val="004C31EE"/>
    <w:rPr>
      <w:rFonts w:ascii="Times New Roman" w:eastAsia="Times New Roman" w:hAnsi="Times New Roman" w:cs="Times New Roman"/>
      <w:sz w:val="28"/>
      <w:szCs w:val="28"/>
      <w:lang w:val="uk-UA" w:eastAsia="ru-RU"/>
    </w:rPr>
  </w:style>
  <w:style w:type="character" w:customStyle="1" w:styleId="70">
    <w:name w:val="Заголовок 7 Знак"/>
    <w:basedOn w:val="a0"/>
    <w:link w:val="7"/>
    <w:uiPriority w:val="9"/>
    <w:semiHidden/>
    <w:rsid w:val="004C31EE"/>
    <w:rPr>
      <w:rFonts w:asciiTheme="majorHAnsi" w:eastAsiaTheme="majorEastAsia" w:hAnsiTheme="majorHAnsi" w:cstheme="majorBidi"/>
      <w:i/>
      <w:iCs/>
      <w:color w:val="404040" w:themeColor="text1" w:themeTint="BF"/>
      <w:sz w:val="24"/>
      <w:szCs w:val="24"/>
      <w:lang w:val="uk-UA" w:eastAsia="ru-RU"/>
    </w:rPr>
  </w:style>
  <w:style w:type="table" w:customStyle="1" w:styleId="33">
    <w:name w:val="Сетка таблицы3"/>
    <w:basedOn w:val="a1"/>
    <w:next w:val="ad"/>
    <w:uiPriority w:val="39"/>
    <w:rsid w:val="004C31EE"/>
    <w:pPr>
      <w:widowControl w:val="0"/>
      <w:spacing w:after="0" w:line="240" w:lineRule="auto"/>
    </w:pPr>
    <w:rPr>
      <w:rFonts w:ascii="Tahoma" w:eastAsia="Tahoma" w:hAnsi="Tahoma" w:cs="Tahoma"/>
      <w:sz w:val="24"/>
      <w:szCs w:val="24"/>
      <w:lang w:val="uk-UA" w:eastAsia="uk-UA" w:bidi="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917894"/>
    <w:rPr>
      <w:rFonts w:ascii="Times New Roman" w:eastAsia="Times New Roman" w:hAnsi="Times New Roman" w:cs="Times New Roman"/>
      <w:bCs/>
      <w:color w:val="000000"/>
      <w:sz w:val="28"/>
      <w:szCs w:val="28"/>
      <w:lang w:val="uk-UA" w:eastAsia="uk-UA" w:bidi="uk-UA"/>
    </w:rPr>
  </w:style>
  <w:style w:type="paragraph" w:styleId="21">
    <w:name w:val="Body Text Indent 2"/>
    <w:basedOn w:val="a"/>
    <w:link w:val="22"/>
    <w:uiPriority w:val="99"/>
    <w:unhideWhenUsed/>
    <w:rsid w:val="00917894"/>
    <w:pPr>
      <w:spacing w:line="252" w:lineRule="auto"/>
      <w:ind w:firstLineChars="202" w:firstLine="566"/>
      <w:jc w:val="both"/>
    </w:pPr>
    <w:rPr>
      <w:color w:val="000000" w:themeColor="text1"/>
      <w:sz w:val="28"/>
      <w:szCs w:val="28"/>
      <w:lang w:eastAsia="uk-UA"/>
    </w:rPr>
  </w:style>
  <w:style w:type="character" w:customStyle="1" w:styleId="22">
    <w:name w:val="Основной текст с отступом 2 Знак"/>
    <w:basedOn w:val="a0"/>
    <w:link w:val="21"/>
    <w:uiPriority w:val="99"/>
    <w:rsid w:val="00917894"/>
    <w:rPr>
      <w:rFonts w:ascii="Times New Roman" w:eastAsia="Times New Roman" w:hAnsi="Times New Roman" w:cs="Times New Roman"/>
      <w:color w:val="000000" w:themeColor="text1"/>
      <w:sz w:val="28"/>
      <w:szCs w:val="28"/>
      <w:lang w:val="uk-UA" w:eastAsia="uk-UA"/>
    </w:rPr>
  </w:style>
  <w:style w:type="paragraph" w:styleId="23">
    <w:name w:val="Body Text 2"/>
    <w:basedOn w:val="a"/>
    <w:link w:val="24"/>
    <w:uiPriority w:val="99"/>
    <w:unhideWhenUsed/>
    <w:rsid w:val="00514536"/>
    <w:pPr>
      <w:jc w:val="center"/>
    </w:pPr>
    <w:rPr>
      <w:b/>
      <w:sz w:val="28"/>
      <w:szCs w:val="28"/>
    </w:rPr>
  </w:style>
  <w:style w:type="character" w:customStyle="1" w:styleId="24">
    <w:name w:val="Основной текст 2 Знак"/>
    <w:basedOn w:val="a0"/>
    <w:link w:val="23"/>
    <w:uiPriority w:val="99"/>
    <w:rsid w:val="00514536"/>
    <w:rPr>
      <w:rFonts w:ascii="Times New Roman" w:eastAsia="Times New Roman" w:hAnsi="Times New Roman" w:cs="Times New Roman"/>
      <w:b/>
      <w:sz w:val="28"/>
      <w:szCs w:val="28"/>
      <w:lang w:val="uk-UA" w:eastAsia="ru-RU"/>
    </w:rPr>
  </w:style>
  <w:style w:type="character" w:customStyle="1" w:styleId="80">
    <w:name w:val="Заголовок 8 Знак"/>
    <w:basedOn w:val="a0"/>
    <w:link w:val="8"/>
    <w:uiPriority w:val="9"/>
    <w:rsid w:val="008F3E1F"/>
    <w:rPr>
      <w:rFonts w:ascii="Times New Roman" w:eastAsia="Times New Roman" w:hAnsi="Times New Roman" w:cs="Times New Roman"/>
      <w:b/>
      <w:sz w:val="24"/>
      <w:szCs w:val="24"/>
      <w:lang w:val="uk-UA" w:eastAsia="ru-RU"/>
    </w:rPr>
  </w:style>
  <w:style w:type="character" w:customStyle="1" w:styleId="90">
    <w:name w:val="Заголовок 9 Знак"/>
    <w:basedOn w:val="a0"/>
    <w:link w:val="9"/>
    <w:uiPriority w:val="9"/>
    <w:rsid w:val="008F3E1F"/>
    <w:rPr>
      <w:rFonts w:ascii="Times New Roman" w:eastAsia="Times New Roman" w:hAnsi="Times New Roman" w:cs="Times New Roman"/>
      <w:b/>
      <w:sz w:val="24"/>
      <w:szCs w:val="24"/>
      <w:lang w:val="uk-UA" w:eastAsia="ru-RU"/>
    </w:rPr>
  </w:style>
  <w:style w:type="paragraph" w:styleId="34">
    <w:name w:val="Body Text 3"/>
    <w:basedOn w:val="a"/>
    <w:link w:val="35"/>
    <w:uiPriority w:val="99"/>
    <w:unhideWhenUsed/>
    <w:rsid w:val="00F17F5A"/>
    <w:pPr>
      <w:shd w:val="clear" w:color="auto" w:fill="FFFFFF"/>
      <w:tabs>
        <w:tab w:val="left" w:pos="9639"/>
      </w:tabs>
      <w:jc w:val="center"/>
      <w:textAlignment w:val="baseline"/>
    </w:pPr>
    <w:rPr>
      <w:rFonts w:eastAsia="Calibri"/>
      <w:b/>
      <w:bCs/>
      <w:sz w:val="28"/>
      <w:szCs w:val="28"/>
      <w:bdr w:val="none" w:sz="0" w:space="0" w:color="auto" w:frame="1"/>
      <w:lang w:eastAsia="uk-UA"/>
    </w:rPr>
  </w:style>
  <w:style w:type="character" w:customStyle="1" w:styleId="35">
    <w:name w:val="Основной текст 3 Знак"/>
    <w:basedOn w:val="a0"/>
    <w:link w:val="34"/>
    <w:uiPriority w:val="99"/>
    <w:rsid w:val="00F17F5A"/>
    <w:rPr>
      <w:rFonts w:ascii="Times New Roman" w:eastAsia="Calibri" w:hAnsi="Times New Roman" w:cs="Times New Roman"/>
      <w:b/>
      <w:bCs/>
      <w:sz w:val="28"/>
      <w:szCs w:val="28"/>
      <w:bdr w:val="none" w:sz="0" w:space="0" w:color="auto" w:frame="1"/>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53-15/paran4" TargetMode="External"/><Relationship Id="rId13" Type="http://schemas.openxmlformats.org/officeDocument/2006/relationships/hyperlink" Target="https://vstup.edbo.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z1351-15/print145260300545598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fkktnuzp@ukr.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stup.edbo.gov.ua" TargetMode="External"/><Relationship Id="rId4" Type="http://schemas.openxmlformats.org/officeDocument/2006/relationships/settings" Target="settings.xml"/><Relationship Id="rId9" Type="http://schemas.openxmlformats.org/officeDocument/2006/relationships/hyperlink" Target="https://zakon.rada.gov.ua/laws/show/z0505-2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2200B-50CE-4FAD-A994-1234C834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36</Pages>
  <Words>11630</Words>
  <Characters>66293</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comp007</cp:lastModifiedBy>
  <cp:revision>46</cp:revision>
  <cp:lastPrinted>2024-04-09T06:45:00Z</cp:lastPrinted>
  <dcterms:created xsi:type="dcterms:W3CDTF">2023-04-12T05:53:00Z</dcterms:created>
  <dcterms:modified xsi:type="dcterms:W3CDTF">2024-04-10T08:30:00Z</dcterms:modified>
</cp:coreProperties>
</file>