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47A174" w14:textId="77777777" w:rsidR="00DE695E" w:rsidRPr="0012182B" w:rsidRDefault="00DE695E" w:rsidP="00DE695E">
      <w:pPr>
        <w:jc w:val="center"/>
        <w:rPr>
          <w:rFonts w:ascii="Octava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kern w:val="2"/>
          <w:sz w:val="26"/>
          <w:szCs w:val="26"/>
          <w:lang w:val="uk-UA"/>
        </w:rPr>
        <w:t>МІНІСТЕРСТВО ОСВІТИ І НАУКИ УКРАЇНИ</w:t>
      </w:r>
    </w:p>
    <w:p w14:paraId="7C09E123" w14:textId="77777777" w:rsidR="00DE695E" w:rsidRPr="0012182B" w:rsidRDefault="0003194A" w:rsidP="00DE695E">
      <w:pPr>
        <w:jc w:val="center"/>
        <w:rPr>
          <w:rFonts w:ascii="Octava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kern w:val="2"/>
          <w:sz w:val="26"/>
          <w:szCs w:val="26"/>
          <w:lang w:val="uk-UA"/>
        </w:rPr>
        <w:t>НАЦІОНАЛЬНИЙ УНІВЕРСИТЕТ «ЗАПОРІЗЬКА ПОЛІТЕХНІКА»</w:t>
      </w:r>
    </w:p>
    <w:p w14:paraId="220F018A" w14:textId="77777777" w:rsidR="00DE695E" w:rsidRPr="0012182B" w:rsidRDefault="00DE695E" w:rsidP="00E60C53">
      <w:pPr>
        <w:ind w:left="5812"/>
        <w:rPr>
          <w:rFonts w:ascii="Octava" w:hAnsi="Octava" w:cs="FreeSerif"/>
          <w:spacing w:val="40"/>
          <w:kern w:val="2"/>
          <w:sz w:val="26"/>
          <w:szCs w:val="26"/>
        </w:rPr>
      </w:pPr>
    </w:p>
    <w:p w14:paraId="34BACE7F" w14:textId="77777777" w:rsidR="00DE695E" w:rsidRPr="0012182B" w:rsidRDefault="00DE695E" w:rsidP="00E60C53">
      <w:pPr>
        <w:ind w:left="5812"/>
        <w:rPr>
          <w:rFonts w:ascii="Octava" w:hAnsi="Octava" w:cs="FreeSerif"/>
          <w:spacing w:val="40"/>
          <w:kern w:val="2"/>
          <w:sz w:val="26"/>
          <w:szCs w:val="26"/>
          <w:lang w:val="uk-UA"/>
        </w:rPr>
      </w:pPr>
    </w:p>
    <w:p w14:paraId="52ECD272" w14:textId="77777777" w:rsidR="0012182B" w:rsidRPr="0012182B" w:rsidRDefault="0012182B" w:rsidP="00E60C53">
      <w:pPr>
        <w:ind w:left="5812"/>
        <w:rPr>
          <w:rFonts w:ascii="Octava" w:hAnsi="Octava" w:cs="FreeSerif"/>
          <w:spacing w:val="40"/>
          <w:kern w:val="2"/>
          <w:sz w:val="26"/>
          <w:szCs w:val="26"/>
          <w:lang w:val="uk-UA"/>
        </w:rPr>
      </w:pPr>
    </w:p>
    <w:p w14:paraId="0B03265E" w14:textId="77777777" w:rsidR="0012182B" w:rsidRPr="0012182B" w:rsidRDefault="0012182B" w:rsidP="00E60C53">
      <w:pPr>
        <w:ind w:left="5812"/>
        <w:rPr>
          <w:rFonts w:ascii="Octava" w:hAnsi="Octava" w:cs="FreeSerif"/>
          <w:spacing w:val="40"/>
          <w:kern w:val="2"/>
          <w:sz w:val="26"/>
          <w:szCs w:val="26"/>
          <w:lang w:val="uk-UA"/>
        </w:rPr>
      </w:pPr>
    </w:p>
    <w:p w14:paraId="428FAC07" w14:textId="77777777" w:rsidR="0012182B" w:rsidRPr="0012182B" w:rsidRDefault="0012182B" w:rsidP="00E60C53">
      <w:pPr>
        <w:ind w:left="5812"/>
        <w:rPr>
          <w:rFonts w:ascii="Octava" w:hAnsi="Octava" w:cs="FreeSerif"/>
          <w:spacing w:val="40"/>
          <w:kern w:val="2"/>
          <w:sz w:val="26"/>
          <w:szCs w:val="26"/>
          <w:lang w:val="uk-UA"/>
        </w:rPr>
      </w:pPr>
    </w:p>
    <w:p w14:paraId="7D909CEC" w14:textId="77777777" w:rsidR="00DE695E" w:rsidRPr="0012182B" w:rsidRDefault="00DE695E" w:rsidP="00C94BCF">
      <w:pPr>
        <w:ind w:left="6237"/>
        <w:rPr>
          <w:rFonts w:ascii="Octava" w:hAnsi="Octava" w:cs="FreeSerif"/>
          <w:spacing w:val="40"/>
          <w:kern w:val="2"/>
          <w:sz w:val="26"/>
          <w:szCs w:val="26"/>
        </w:rPr>
      </w:pPr>
    </w:p>
    <w:p w14:paraId="2FE1122E" w14:textId="77777777" w:rsidR="00E60C53" w:rsidRPr="0012182B" w:rsidRDefault="00E60C53" w:rsidP="00C94BCF">
      <w:pPr>
        <w:ind w:left="6237"/>
        <w:rPr>
          <w:rFonts w:ascii="Octava" w:hAnsi="Octava" w:cs="FreeSerif"/>
          <w:spacing w:val="40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spacing w:val="40"/>
          <w:kern w:val="2"/>
          <w:sz w:val="26"/>
          <w:szCs w:val="26"/>
          <w:lang w:val="uk-UA"/>
        </w:rPr>
        <w:t>ЗАТВЕРДЖУЮ</w:t>
      </w:r>
    </w:p>
    <w:p w14:paraId="68833FB5" w14:textId="77777777" w:rsidR="00E60C53" w:rsidRPr="0012182B" w:rsidRDefault="00E60C53" w:rsidP="00C94BCF">
      <w:pPr>
        <w:ind w:left="6237"/>
        <w:rPr>
          <w:rFonts w:ascii="Octava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kern w:val="2"/>
          <w:sz w:val="26"/>
          <w:szCs w:val="26"/>
          <w:lang w:val="uk-UA"/>
        </w:rPr>
        <w:t xml:space="preserve">Ректор </w:t>
      </w:r>
      <w:r w:rsidR="0003194A" w:rsidRPr="0012182B">
        <w:rPr>
          <w:rFonts w:ascii="Octava" w:hAnsi="Octava" w:cs="FreeSerif"/>
          <w:kern w:val="2"/>
          <w:sz w:val="26"/>
          <w:szCs w:val="26"/>
          <w:lang w:val="uk-UA"/>
        </w:rPr>
        <w:t xml:space="preserve">Національного </w:t>
      </w:r>
    </w:p>
    <w:p w14:paraId="0E2FEA29" w14:textId="77777777" w:rsidR="0003194A" w:rsidRPr="0012182B" w:rsidRDefault="0003194A" w:rsidP="00C94BCF">
      <w:pPr>
        <w:ind w:left="6237"/>
        <w:rPr>
          <w:rFonts w:ascii="Octava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kern w:val="2"/>
          <w:sz w:val="26"/>
          <w:szCs w:val="26"/>
          <w:lang w:val="uk-UA"/>
        </w:rPr>
        <w:t>університету</w:t>
      </w:r>
    </w:p>
    <w:p w14:paraId="5F36CD7B" w14:textId="77777777" w:rsidR="0003194A" w:rsidRPr="0012182B" w:rsidRDefault="0003194A" w:rsidP="00C94BCF">
      <w:pPr>
        <w:ind w:left="6237"/>
        <w:rPr>
          <w:rFonts w:ascii="Octava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kern w:val="2"/>
          <w:sz w:val="26"/>
          <w:szCs w:val="26"/>
          <w:lang w:val="uk-UA"/>
        </w:rPr>
        <w:t>«Запорізька політехніка»</w:t>
      </w:r>
    </w:p>
    <w:p w14:paraId="5475D66D" w14:textId="341CD163" w:rsidR="00E60C53" w:rsidRPr="0012182B" w:rsidRDefault="00E60C53" w:rsidP="00C94BCF">
      <w:pPr>
        <w:spacing w:before="120"/>
        <w:ind w:left="6237"/>
        <w:rPr>
          <w:rFonts w:ascii="Octava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kern w:val="2"/>
          <w:sz w:val="26"/>
          <w:szCs w:val="26"/>
          <w:lang w:val="uk-UA"/>
        </w:rPr>
        <w:t>____</w:t>
      </w:r>
      <w:r w:rsidR="0012182B" w:rsidRPr="0012182B">
        <w:rPr>
          <w:rFonts w:ascii="Octava" w:hAnsi="Octava" w:cs="FreeSerif"/>
          <w:kern w:val="2"/>
          <w:sz w:val="26"/>
          <w:szCs w:val="26"/>
          <w:lang w:val="uk-UA"/>
        </w:rPr>
        <w:t>_</w:t>
      </w:r>
      <w:r w:rsidRPr="0012182B">
        <w:rPr>
          <w:rFonts w:ascii="Octava" w:hAnsi="Octava" w:cs="FreeSerif"/>
          <w:kern w:val="2"/>
          <w:sz w:val="26"/>
          <w:szCs w:val="26"/>
          <w:lang w:val="uk-UA"/>
        </w:rPr>
        <w:t xml:space="preserve">___    </w:t>
      </w:r>
      <w:r w:rsidR="00A748A2" w:rsidRPr="0012182B">
        <w:rPr>
          <w:rFonts w:ascii="Octava" w:hAnsi="Octava" w:cs="FreeSerif"/>
          <w:kern w:val="2"/>
          <w:sz w:val="26"/>
          <w:szCs w:val="26"/>
          <w:lang w:val="uk-UA"/>
        </w:rPr>
        <w:t>Віктор ГРЕШТА</w:t>
      </w:r>
    </w:p>
    <w:p w14:paraId="47AFFF45" w14:textId="449D6C24" w:rsidR="00E60C53" w:rsidRPr="0012182B" w:rsidRDefault="00E60C53" w:rsidP="00C94BCF">
      <w:pPr>
        <w:spacing w:before="120"/>
        <w:ind w:left="6237"/>
        <w:rPr>
          <w:rFonts w:ascii="Octava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kern w:val="2"/>
          <w:sz w:val="26"/>
          <w:szCs w:val="26"/>
          <w:lang w:val="uk-UA"/>
        </w:rPr>
        <w:t>«____»  _________ 20</w:t>
      </w:r>
      <w:r w:rsidR="00A748A2" w:rsidRPr="0012182B">
        <w:rPr>
          <w:rFonts w:ascii="Octava" w:hAnsi="Octava" w:cs="FreeSerif"/>
          <w:kern w:val="2"/>
          <w:sz w:val="26"/>
          <w:szCs w:val="26"/>
          <w:lang w:val="uk-UA"/>
        </w:rPr>
        <w:t>2</w:t>
      </w:r>
      <w:r w:rsidR="0012182B" w:rsidRPr="0012182B">
        <w:rPr>
          <w:rFonts w:ascii="Octava" w:hAnsi="Octava" w:cs="FreeSerif"/>
          <w:kern w:val="2"/>
          <w:sz w:val="26"/>
          <w:szCs w:val="26"/>
          <w:lang w:val="uk-UA"/>
        </w:rPr>
        <w:t>4</w:t>
      </w:r>
      <w:r w:rsidRPr="0012182B">
        <w:rPr>
          <w:rFonts w:ascii="Octava" w:hAnsi="Octava" w:cs="FreeSerif"/>
          <w:kern w:val="2"/>
          <w:sz w:val="26"/>
          <w:szCs w:val="26"/>
          <w:lang w:val="uk-UA"/>
        </w:rPr>
        <w:t xml:space="preserve"> р.</w:t>
      </w:r>
    </w:p>
    <w:p w14:paraId="45E0D494" w14:textId="77777777" w:rsidR="00E60C53" w:rsidRPr="0012182B" w:rsidRDefault="00E60C53" w:rsidP="00E60C53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5D481BCA" w14:textId="77777777" w:rsidR="00810953" w:rsidRPr="0012182B" w:rsidRDefault="00810953">
      <w:pPr>
        <w:rPr>
          <w:rFonts w:ascii="Octava" w:hAnsi="Octava" w:cs="FreeSerif"/>
          <w:kern w:val="2"/>
          <w:sz w:val="26"/>
          <w:szCs w:val="26"/>
        </w:rPr>
      </w:pPr>
    </w:p>
    <w:p w14:paraId="325EEF0C" w14:textId="77777777" w:rsidR="00810953" w:rsidRPr="0012182B" w:rsidRDefault="00810953">
      <w:pPr>
        <w:rPr>
          <w:rFonts w:ascii="Octava" w:hAnsi="Octava" w:cs="FreeSerif"/>
          <w:kern w:val="2"/>
          <w:sz w:val="26"/>
          <w:szCs w:val="26"/>
        </w:rPr>
      </w:pPr>
    </w:p>
    <w:p w14:paraId="7F0570F4" w14:textId="77777777" w:rsidR="00810953" w:rsidRPr="0012182B" w:rsidRDefault="00810953">
      <w:pPr>
        <w:rPr>
          <w:rFonts w:ascii="Octava" w:hAnsi="Octava" w:cs="FreeSerif"/>
          <w:kern w:val="2"/>
          <w:sz w:val="26"/>
          <w:szCs w:val="26"/>
        </w:rPr>
      </w:pPr>
    </w:p>
    <w:p w14:paraId="0ECB396E" w14:textId="77777777" w:rsidR="001005BD" w:rsidRPr="0012182B" w:rsidRDefault="001005BD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2566DCF2" w14:textId="77777777" w:rsidR="003806C2" w:rsidRPr="0012182B" w:rsidRDefault="003806C2">
      <w:pPr>
        <w:jc w:val="center"/>
        <w:rPr>
          <w:rFonts w:ascii="Octava" w:hAnsi="Octava" w:cs="FreeSerif"/>
          <w:kern w:val="2"/>
          <w:sz w:val="26"/>
          <w:szCs w:val="26"/>
          <w:lang w:val="uk-UA"/>
        </w:rPr>
      </w:pPr>
    </w:p>
    <w:p w14:paraId="7636FB4A" w14:textId="77777777" w:rsidR="003806C2" w:rsidRPr="0012182B" w:rsidRDefault="003806C2">
      <w:pPr>
        <w:jc w:val="center"/>
        <w:rPr>
          <w:rFonts w:ascii="Octava" w:hAnsi="Octava" w:cs="FreeSerif"/>
          <w:kern w:val="2"/>
          <w:sz w:val="26"/>
          <w:szCs w:val="26"/>
          <w:lang w:val="uk-UA"/>
        </w:rPr>
      </w:pPr>
    </w:p>
    <w:p w14:paraId="36533BBF" w14:textId="77777777" w:rsidR="003806C2" w:rsidRPr="0012182B" w:rsidRDefault="00E12611">
      <w:pPr>
        <w:jc w:val="center"/>
        <w:rPr>
          <w:rFonts w:ascii="Octava" w:hAnsi="Octava" w:cs="FreeSerif"/>
          <w:b/>
          <w:bCs/>
          <w:spacing w:val="60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b/>
          <w:bCs/>
          <w:spacing w:val="60"/>
          <w:kern w:val="2"/>
          <w:sz w:val="26"/>
          <w:szCs w:val="26"/>
          <w:lang w:val="uk-UA"/>
        </w:rPr>
        <w:t>ПОЛОЖЕННЯ</w:t>
      </w:r>
    </w:p>
    <w:p w14:paraId="3227DD96" w14:textId="77777777" w:rsidR="00E12611" w:rsidRPr="0012182B" w:rsidRDefault="00E12611" w:rsidP="00E60C53">
      <w:pPr>
        <w:spacing w:before="240"/>
        <w:jc w:val="center"/>
        <w:rPr>
          <w:rFonts w:ascii="Octava" w:hAnsi="Octava" w:cs="FreeSerif"/>
          <w:spacing w:val="60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spacing w:val="60"/>
          <w:kern w:val="2"/>
          <w:sz w:val="26"/>
          <w:szCs w:val="26"/>
          <w:lang w:val="uk-UA"/>
        </w:rPr>
        <w:t>ПРО ТРАНСПОРТНИЙ ФАКУЛЬТЕТ</w:t>
      </w:r>
    </w:p>
    <w:p w14:paraId="67D3F7F0" w14:textId="77777777" w:rsidR="003806C2" w:rsidRPr="0012182B" w:rsidRDefault="0003194A">
      <w:pPr>
        <w:jc w:val="center"/>
        <w:rPr>
          <w:rFonts w:ascii="Octava" w:hAnsi="Octava" w:cs="FreeSerif"/>
          <w:spacing w:val="60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spacing w:val="60"/>
          <w:kern w:val="2"/>
          <w:sz w:val="26"/>
          <w:szCs w:val="26"/>
          <w:lang w:val="uk-UA"/>
        </w:rPr>
        <w:t>НАЦІОНАЛЬНОГО УНІВЕРСИТЕТУ</w:t>
      </w:r>
    </w:p>
    <w:p w14:paraId="49DB97F1" w14:textId="77777777" w:rsidR="0003194A" w:rsidRPr="0012182B" w:rsidRDefault="0003194A">
      <w:pPr>
        <w:jc w:val="center"/>
        <w:rPr>
          <w:rFonts w:ascii="Octava" w:hAnsi="Octava" w:cs="FreeSerif"/>
          <w:spacing w:val="60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spacing w:val="60"/>
          <w:kern w:val="2"/>
          <w:sz w:val="26"/>
          <w:szCs w:val="26"/>
          <w:lang w:val="uk-UA"/>
        </w:rPr>
        <w:t>«ЗАПОРІЗЬКА ПОЛІТЕХНІКА»</w:t>
      </w:r>
    </w:p>
    <w:p w14:paraId="0860C5A8" w14:textId="77777777" w:rsidR="003806C2" w:rsidRPr="0012182B" w:rsidRDefault="003806C2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038B6DFD" w14:textId="77777777" w:rsidR="003806C2" w:rsidRPr="0012182B" w:rsidRDefault="003806C2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17073FFB" w14:textId="77777777" w:rsidR="003806C2" w:rsidRPr="0012182B" w:rsidRDefault="003806C2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0C2E3516" w14:textId="77777777" w:rsidR="003806C2" w:rsidRPr="0012182B" w:rsidRDefault="003806C2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63B7499B" w14:textId="77777777" w:rsidR="003806C2" w:rsidRPr="0012182B" w:rsidRDefault="003806C2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098FBD7E" w14:textId="77777777" w:rsidR="003806C2" w:rsidRPr="0012182B" w:rsidRDefault="003806C2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26A90BB3" w14:textId="77777777" w:rsidR="0012182B" w:rsidRPr="0012182B" w:rsidRDefault="0012182B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36D8EDC4" w14:textId="77777777" w:rsidR="0012182B" w:rsidRPr="0012182B" w:rsidRDefault="0012182B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4412D09D" w14:textId="77777777" w:rsidR="0012182B" w:rsidRPr="0012182B" w:rsidRDefault="0012182B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486576AE" w14:textId="77777777" w:rsidR="003806C2" w:rsidRPr="0012182B" w:rsidRDefault="003806C2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7786DBAE" w14:textId="77777777" w:rsidR="003806C2" w:rsidRPr="0012182B" w:rsidRDefault="003806C2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0BA6A6B0" w14:textId="77777777" w:rsidR="003806C2" w:rsidRPr="0012182B" w:rsidRDefault="003806C2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135566D0" w14:textId="77777777" w:rsidR="003806C2" w:rsidRPr="0012182B" w:rsidRDefault="003806C2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4E55E7DE" w14:textId="77777777" w:rsidR="003806C2" w:rsidRPr="0012182B" w:rsidRDefault="003806C2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50AD133A" w14:textId="77777777" w:rsidR="003806C2" w:rsidRPr="0012182B" w:rsidRDefault="003806C2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1AC78146" w14:textId="77777777" w:rsidR="00DE695E" w:rsidRPr="0012182B" w:rsidRDefault="00DE695E">
      <w:pPr>
        <w:rPr>
          <w:rFonts w:ascii="Octava" w:hAnsi="Octava" w:cs="FreeSerif"/>
          <w:kern w:val="2"/>
          <w:sz w:val="26"/>
          <w:szCs w:val="26"/>
          <w:lang w:val="uk-UA"/>
        </w:rPr>
      </w:pPr>
    </w:p>
    <w:p w14:paraId="2037B6DF" w14:textId="77777777" w:rsidR="00E12611" w:rsidRPr="0012182B" w:rsidRDefault="00E12611">
      <w:pPr>
        <w:jc w:val="center"/>
        <w:rPr>
          <w:rFonts w:ascii="Octava" w:hAnsi="Octava" w:cs="FreeSerif"/>
          <w:kern w:val="2"/>
          <w:sz w:val="26"/>
          <w:szCs w:val="26"/>
          <w:lang w:val="uk-UA"/>
        </w:rPr>
      </w:pPr>
      <w:bookmarkStart w:id="0" w:name="page2"/>
      <w:bookmarkEnd w:id="0"/>
    </w:p>
    <w:p w14:paraId="146F4362" w14:textId="77777777" w:rsidR="00E12611" w:rsidRPr="0012182B" w:rsidRDefault="00E12611">
      <w:pPr>
        <w:jc w:val="center"/>
        <w:rPr>
          <w:rFonts w:ascii="Octava" w:hAnsi="Octava" w:cs="FreeSerif"/>
          <w:kern w:val="2"/>
          <w:sz w:val="26"/>
          <w:szCs w:val="26"/>
          <w:lang w:val="uk-UA"/>
        </w:rPr>
      </w:pPr>
    </w:p>
    <w:p w14:paraId="0B78CD30" w14:textId="5026F464" w:rsidR="003806C2" w:rsidRPr="0012182B" w:rsidRDefault="0003194A">
      <w:pPr>
        <w:jc w:val="center"/>
        <w:rPr>
          <w:rFonts w:ascii="Octava" w:hAnsi="Octava" w:cs="FreeSerif"/>
          <w:kern w:val="2"/>
          <w:sz w:val="26"/>
          <w:szCs w:val="26"/>
        </w:rPr>
        <w:sectPr w:rsidR="003806C2" w:rsidRPr="0012182B" w:rsidSect="001831A5">
          <w:pgSz w:w="11907" w:h="16840" w:code="9"/>
          <w:pgMar w:top="709" w:right="1134" w:bottom="1440" w:left="1134" w:header="0" w:footer="0" w:gutter="0"/>
          <w:cols w:space="0"/>
          <w:docGrid w:linePitch="360"/>
        </w:sectPr>
      </w:pPr>
      <w:r w:rsidRPr="0012182B">
        <w:rPr>
          <w:rFonts w:ascii="Octava" w:hAnsi="Octava" w:cs="FreeSerif"/>
          <w:kern w:val="2"/>
          <w:sz w:val="26"/>
          <w:szCs w:val="26"/>
          <w:lang w:val="uk-UA"/>
        </w:rPr>
        <w:t>НУ «Запорізька політехніка»</w:t>
      </w:r>
      <w:r w:rsidR="00EC4A39" w:rsidRPr="0012182B">
        <w:rPr>
          <w:rFonts w:ascii="Octava" w:hAnsi="Octava" w:cs="FreeSerif"/>
          <w:kern w:val="2"/>
          <w:sz w:val="26"/>
          <w:szCs w:val="26"/>
          <w:lang w:val="uk-UA"/>
        </w:rPr>
        <w:t xml:space="preserve"> – </w:t>
      </w:r>
      <w:r w:rsidR="003806C2" w:rsidRPr="0012182B">
        <w:rPr>
          <w:rFonts w:ascii="Octava" w:hAnsi="Octava" w:cs="FreeSerif"/>
          <w:kern w:val="2"/>
          <w:sz w:val="26"/>
          <w:szCs w:val="26"/>
          <w:lang w:val="uk-UA"/>
        </w:rPr>
        <w:t>20</w:t>
      </w:r>
      <w:r w:rsidR="00A748A2" w:rsidRPr="0012182B">
        <w:rPr>
          <w:rFonts w:ascii="Octava" w:hAnsi="Octava" w:cs="FreeSerif"/>
          <w:kern w:val="2"/>
          <w:sz w:val="26"/>
          <w:szCs w:val="26"/>
          <w:lang w:val="uk-UA"/>
        </w:rPr>
        <w:t>2</w:t>
      </w:r>
      <w:r w:rsidR="0012182B" w:rsidRPr="0012182B">
        <w:rPr>
          <w:rFonts w:ascii="Octava" w:hAnsi="Octava" w:cs="FreeSerif"/>
          <w:kern w:val="2"/>
          <w:sz w:val="26"/>
          <w:szCs w:val="26"/>
          <w:lang w:val="uk-UA"/>
        </w:rPr>
        <w:t>4</w:t>
      </w:r>
    </w:p>
    <w:p w14:paraId="346461F6" w14:textId="77777777" w:rsidR="00147F04" w:rsidRPr="0012182B" w:rsidRDefault="00147F04" w:rsidP="00F828DD">
      <w:pPr>
        <w:numPr>
          <w:ilvl w:val="1"/>
          <w:numId w:val="1"/>
        </w:numPr>
        <w:tabs>
          <w:tab w:val="left" w:pos="3480"/>
        </w:tabs>
        <w:spacing w:line="0" w:lineRule="atLeast"/>
        <w:ind w:left="3480" w:hanging="328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lastRenderedPageBreak/>
        <w:t>Загальні положення</w:t>
      </w:r>
    </w:p>
    <w:p w14:paraId="0A0EE4B3" w14:textId="77777777" w:rsidR="003806C2" w:rsidRPr="0012182B" w:rsidRDefault="003806C2">
      <w:pPr>
        <w:tabs>
          <w:tab w:val="left" w:pos="3800"/>
        </w:tabs>
        <w:spacing w:line="0" w:lineRule="atLeast"/>
        <w:ind w:left="3527"/>
        <w:jc w:val="both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</w:p>
    <w:p w14:paraId="786861B1" w14:textId="77777777" w:rsidR="003806C2" w:rsidRPr="0012182B" w:rsidRDefault="003806C2">
      <w:pPr>
        <w:spacing w:line="8" w:lineRule="exact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</w:p>
    <w:p w14:paraId="578E973F" w14:textId="5AF6CBB0" w:rsidR="004A4715" w:rsidRDefault="00ED6C87" w:rsidP="007A1249">
      <w:pPr>
        <w:pStyle w:val="a3"/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1.1 Положення «Про транспортний факультет НУ «Запорізька політехніка» (далі </w:t>
      </w:r>
      <w:r w:rsidR="00F03325">
        <w:rPr>
          <w:rFonts w:ascii="Octava" w:eastAsia="Times New Roman" w:hAnsi="Octava" w:cs="FreeSerif"/>
          <w:kern w:val="2"/>
          <w:sz w:val="26"/>
          <w:szCs w:val="26"/>
          <w:lang w:val="uk-UA"/>
        </w:rPr>
        <w:t>—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Положення) розроблене на підставі Типового положення про факультет Національного університету «Запорізька політехніка» відповідно до чинного законодавства України і є документом, який регламентує діяльність транспортного факультету Національного університету «Запорізька політехніка» (далі </w:t>
      </w:r>
      <w:r w:rsidR="00CB117E">
        <w:rPr>
          <w:rFonts w:ascii="Octava" w:eastAsia="Times New Roman" w:hAnsi="Octava" w:cs="FreeSerif"/>
          <w:kern w:val="2"/>
          <w:sz w:val="26"/>
          <w:szCs w:val="26"/>
          <w:lang w:val="uk-UA"/>
        </w:rPr>
        <w:softHyphen/>
      </w:r>
      <w:r w:rsidR="00F03325">
        <w:rPr>
          <w:rFonts w:ascii="Octava" w:eastAsia="Times New Roman" w:hAnsi="Octava" w:cs="FreeSerif"/>
          <w:kern w:val="2"/>
          <w:sz w:val="26"/>
          <w:szCs w:val="26"/>
          <w:lang w:val="uk-UA"/>
        </w:rPr>
        <w:t>—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НУ «Запорізька політехніка», Університет). Факультет у своїй діяльності керується Конституцією України, Законами «Про освіту», «Про вищу освіту», «Про наукову і науково-технічну діяльність», Статутом Університету, Положенням «Про організацію освітнього процесу в НУ «Запорізька політехніка», що затверджене вченою радою Університету, наказами ректора Університету, рішеннями вченої ради Університету, рішеннями ректорату, вчен</w:t>
      </w:r>
      <w:r w:rsidR="00E23C44">
        <w:rPr>
          <w:rFonts w:ascii="Octava" w:eastAsia="Times New Roman" w:hAnsi="Octava" w:cs="FreeSerif"/>
          <w:kern w:val="2"/>
          <w:sz w:val="26"/>
          <w:szCs w:val="26"/>
          <w:lang w:val="uk-UA"/>
        </w:rPr>
        <w:t>ої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рад</w:t>
      </w:r>
      <w:r w:rsidR="00E23C44">
        <w:rPr>
          <w:rFonts w:ascii="Octava" w:eastAsia="Times New Roman" w:hAnsi="Octava" w:cs="FreeSerif"/>
          <w:kern w:val="2"/>
          <w:sz w:val="26"/>
          <w:szCs w:val="26"/>
          <w:lang w:val="uk-UA"/>
        </w:rPr>
        <w:t>и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факультет</w:t>
      </w:r>
      <w:r w:rsidR="00E23C44">
        <w:rPr>
          <w:rFonts w:ascii="Octava" w:eastAsia="Times New Roman" w:hAnsi="Octava" w:cs="FreeSerif"/>
          <w:kern w:val="2"/>
          <w:sz w:val="26"/>
          <w:szCs w:val="26"/>
          <w:lang w:val="uk-UA"/>
        </w:rPr>
        <w:t>у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, розпорядженнями декана, </w:t>
      </w:r>
      <w:r w:rsidR="00077D45">
        <w:rPr>
          <w:rFonts w:ascii="Octava" w:eastAsia="Times New Roman" w:hAnsi="Octava" w:cs="FreeSerif"/>
          <w:kern w:val="2"/>
          <w:sz w:val="26"/>
          <w:szCs w:val="26"/>
          <w:lang w:val="uk-UA"/>
        </w:rPr>
        <w:t>ц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им Положенням та іншими нормативно</w:t>
      </w:r>
      <w:r w:rsidR="006D3AF0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-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правовими актами, </w:t>
      </w:r>
      <w:proofErr w:type="spellStart"/>
      <w:r w:rsidR="00077D45" w:rsidRPr="007B4709">
        <w:rPr>
          <w:rFonts w:ascii="Times New Roman" w:hAnsi="Times New Roman" w:cs="Times New Roman"/>
          <w:sz w:val="28"/>
        </w:rPr>
        <w:t>зокрема</w:t>
      </w:r>
      <w:proofErr w:type="spellEnd"/>
      <w:r w:rsidR="00077D45" w:rsidRPr="007B4709">
        <w:rPr>
          <w:rFonts w:ascii="Times New Roman" w:hAnsi="Times New Roman" w:cs="Times New Roman"/>
          <w:sz w:val="28"/>
        </w:rPr>
        <w:t xml:space="preserve"> </w:t>
      </w:r>
      <w:r w:rsidR="004A4715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Порядком проведення </w:t>
      </w:r>
      <w:r w:rsidR="00A20F57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конкурсного відбору або обрання за конкурсом під час заміщення вакантних посад науково-педагогічних працівників Національного університету «Запорізька політехніка» </w:t>
      </w:r>
      <w:r w:rsidR="00A30D74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та укладання з ними трудових договорів (контрактів). </w:t>
      </w:r>
    </w:p>
    <w:p w14:paraId="2EEC5AC8" w14:textId="4371E944" w:rsidR="00ED6C87" w:rsidRPr="0012182B" w:rsidRDefault="00ED6C87" w:rsidP="00F03325">
      <w:pPr>
        <w:pStyle w:val="a3"/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1.2 Факультет </w:t>
      </w:r>
      <w:r w:rsidR="00F03325">
        <w:rPr>
          <w:rFonts w:ascii="Octava" w:eastAsia="Times New Roman" w:hAnsi="Octava" w:cs="FreeSerif"/>
          <w:kern w:val="2"/>
          <w:sz w:val="26"/>
          <w:szCs w:val="26"/>
          <w:lang w:val="uk-UA"/>
        </w:rPr>
        <w:t>—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це структурний підрозділ Університету, що об’єднує не</w:t>
      </w:r>
      <w:r w:rsidR="00F03325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менш як три кафедри та/або лабораторії, які у сукупності забезпечують</w:t>
      </w:r>
      <w:r w:rsidR="007A124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підготовку не менше 200 здобувачів вищої освіти денної </w:t>
      </w:r>
      <w:r w:rsidR="008D5A9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та </w:t>
      </w:r>
      <w:r w:rsidR="009C34E4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дуальної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форм </w:t>
      </w:r>
      <w:r w:rsidR="009C34E4">
        <w:rPr>
          <w:rFonts w:ascii="Octava" w:eastAsia="Times New Roman" w:hAnsi="Octava" w:cs="FreeSerif"/>
          <w:kern w:val="2"/>
          <w:sz w:val="26"/>
          <w:szCs w:val="26"/>
          <w:lang w:val="uk-UA"/>
        </w:rPr>
        <w:t>здобуття освіти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.</w:t>
      </w:r>
    </w:p>
    <w:p w14:paraId="4CB17DEB" w14:textId="7EBE3F73" w:rsidR="00ED6C87" w:rsidRPr="0012182B" w:rsidRDefault="00ED6C87" w:rsidP="007A1249">
      <w:pPr>
        <w:pStyle w:val="a3"/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1.3 Факультет є основним навчально-науковим структурним</w:t>
      </w:r>
      <w:r w:rsidR="007A124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підрозділом Університету і підпорядкований безпосередньо ректору</w:t>
      </w:r>
      <w:r w:rsidR="00F03325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університету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.</w:t>
      </w:r>
    </w:p>
    <w:p w14:paraId="0D899E1E" w14:textId="0E4F2EDD" w:rsidR="00ED6C87" w:rsidRPr="0012182B" w:rsidRDefault="00ED6C87" w:rsidP="007A1249">
      <w:pPr>
        <w:pStyle w:val="a3"/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1.4 Діяльність факультету спрямована на якісну підготовку й</w:t>
      </w:r>
      <w:r w:rsidR="007A124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проведення освітнього процесу з урахуванням сучасних досягнень науки і</w:t>
      </w:r>
      <w:r w:rsidR="007A124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практики в напрямах відповідних галузей знань.</w:t>
      </w:r>
    </w:p>
    <w:p w14:paraId="1D05EF31" w14:textId="48588702" w:rsidR="00ED6C87" w:rsidRPr="0012182B" w:rsidRDefault="00ED6C87" w:rsidP="007A1249">
      <w:pPr>
        <w:pStyle w:val="a3"/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1.5 Факультет створюється, ліквідується та реорганізується наказом</w:t>
      </w:r>
      <w:r w:rsidR="007A124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ректора на підставі рішення вченої ради Університету.</w:t>
      </w:r>
    </w:p>
    <w:p w14:paraId="6BF7B7B9" w14:textId="12A93D6D" w:rsidR="00ED6C87" w:rsidRPr="0012182B" w:rsidRDefault="00ED6C87" w:rsidP="007A1249">
      <w:pPr>
        <w:pStyle w:val="a3"/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1.6 Факультет на рівні структурної одиниці Університету реалізує</w:t>
      </w:r>
      <w:r w:rsidR="007A124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функцію організації та управління підготовкою здобувачів вищої освіти за</w:t>
      </w:r>
      <w:r w:rsidR="007A124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бакалаврським та магістерським рівнями вищої освіти, а також за освітньо</w:t>
      </w:r>
      <w:r w:rsidR="006D3AF0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-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науковим рівнем доктора філософії та науковим рівнем доктора наук.</w:t>
      </w:r>
    </w:p>
    <w:p w14:paraId="33622434" w14:textId="1EC14B6E" w:rsidR="00ED6C87" w:rsidRPr="0012182B" w:rsidRDefault="00ED6C87" w:rsidP="007A1249">
      <w:pPr>
        <w:pStyle w:val="a3"/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1.7 Факультет забезпечує підготовку фахівців на денній, заочній</w:t>
      </w:r>
      <w:r w:rsidR="007A124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(дистанційній)</w:t>
      </w:r>
      <w:r w:rsidR="00F03325">
        <w:rPr>
          <w:rFonts w:ascii="Octava" w:eastAsia="Times New Roman" w:hAnsi="Octava" w:cs="FreeSerif"/>
          <w:kern w:val="2"/>
          <w:sz w:val="26"/>
          <w:szCs w:val="26"/>
          <w:lang w:val="uk-UA"/>
        </w:rPr>
        <w:t>, дуальній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формах навчання за відповідними рівнями вищої освіти.</w:t>
      </w:r>
    </w:p>
    <w:p w14:paraId="5A1EA1AD" w14:textId="4CC66B47" w:rsidR="00514576" w:rsidRPr="0012182B" w:rsidRDefault="00ED6C87" w:rsidP="007A1249">
      <w:pPr>
        <w:pStyle w:val="a3"/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1.8 Факультет здійснює діяльність в умовах централізації функцій</w:t>
      </w:r>
      <w:r w:rsidR="007A124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управління та обслуговування</w:t>
      </w:r>
      <w:r w:rsidR="007A124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.</w:t>
      </w:r>
    </w:p>
    <w:p w14:paraId="6CF72D6B" w14:textId="77777777" w:rsidR="000978E3" w:rsidRPr="0012182B" w:rsidRDefault="000978E3" w:rsidP="000978E3">
      <w:pPr>
        <w:pStyle w:val="a3"/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1.9 Об’єктами управління факультету є процеси:</w:t>
      </w:r>
    </w:p>
    <w:p w14:paraId="6196435A" w14:textId="0D76747E" w:rsidR="000978E3" w:rsidRPr="0012182B" w:rsidRDefault="000978E3" w:rsidP="000978E3">
      <w:pPr>
        <w:pStyle w:val="a3"/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організації навчальної, навчально-методичної, виховної та науково-дослідної роботи кафедр, безпосередньо підпорядкованих факультету;</w:t>
      </w:r>
    </w:p>
    <w:p w14:paraId="1A72F4BB" w14:textId="77E7C662" w:rsidR="000978E3" w:rsidRPr="0012182B" w:rsidRDefault="000978E3" w:rsidP="000978E3">
      <w:pPr>
        <w:pStyle w:val="a3"/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координації діяльності інших кафедр, які забезпечують навчальний план з підготовки бакалаврів, магістрів за спеціальностями (освітніми програмами);</w:t>
      </w:r>
    </w:p>
    <w:p w14:paraId="649633DE" w14:textId="77777777" w:rsidR="00077D45" w:rsidRPr="0091185E" w:rsidRDefault="000978E3" w:rsidP="00077D45">
      <w:pPr>
        <w:pStyle w:val="a3"/>
        <w:widowControl w:val="0"/>
        <w:numPr>
          <w:ilvl w:val="0"/>
          <w:numId w:val="27"/>
        </w:numPr>
        <w:tabs>
          <w:tab w:val="left" w:pos="890"/>
        </w:tabs>
        <w:autoSpaceDE w:val="0"/>
        <w:autoSpaceDN w:val="0"/>
        <w:spacing w:line="313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– налагодження та розвитку </w:t>
      </w:r>
      <w:proofErr w:type="spellStart"/>
      <w:r w:rsidR="00077D45" w:rsidRPr="0091185E">
        <w:rPr>
          <w:rFonts w:ascii="Times New Roman" w:hAnsi="Times New Roman" w:cs="Times New Roman"/>
          <w:w w:val="95"/>
          <w:sz w:val="28"/>
          <w:szCs w:val="28"/>
        </w:rPr>
        <w:t>міжнародно</w:t>
      </w:r>
      <w:r w:rsidR="00077D45">
        <w:rPr>
          <w:rFonts w:ascii="Times New Roman" w:hAnsi="Times New Roman" w:cs="Times New Roman"/>
          <w:w w:val="95"/>
          <w:sz w:val="28"/>
          <w:szCs w:val="28"/>
        </w:rPr>
        <w:t>ї</w:t>
      </w:r>
      <w:proofErr w:type="spellEnd"/>
      <w:r w:rsidR="00077D4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="00077D45" w:rsidRPr="0091185E">
        <w:rPr>
          <w:rFonts w:ascii="Times New Roman" w:hAnsi="Times New Roman" w:cs="Times New Roman"/>
          <w:w w:val="95"/>
          <w:sz w:val="28"/>
          <w:szCs w:val="28"/>
        </w:rPr>
        <w:t>спів</w:t>
      </w:r>
      <w:r w:rsidR="00077D45">
        <w:rPr>
          <w:rFonts w:ascii="Times New Roman" w:hAnsi="Times New Roman" w:cs="Times New Roman"/>
          <w:w w:val="95"/>
          <w:sz w:val="28"/>
          <w:szCs w:val="28"/>
        </w:rPr>
        <w:t>праці</w:t>
      </w:r>
      <w:proofErr w:type="spellEnd"/>
      <w:r w:rsidR="00077D45" w:rsidRPr="0091185E">
        <w:rPr>
          <w:rFonts w:ascii="Times New Roman" w:hAnsi="Times New Roman" w:cs="Times New Roman"/>
          <w:w w:val="95"/>
          <w:sz w:val="28"/>
          <w:szCs w:val="28"/>
        </w:rPr>
        <w:t>;</w:t>
      </w:r>
    </w:p>
    <w:p w14:paraId="730E57D5" w14:textId="7150B4EC" w:rsidR="007A1249" w:rsidRDefault="000978E3" w:rsidP="000978E3">
      <w:pPr>
        <w:pStyle w:val="a3"/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сприяння створенню необхідних соціально-побутових умов для здобувачів вищої освіти.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cr/>
      </w:r>
    </w:p>
    <w:p w14:paraId="642D5A8A" w14:textId="00D68949" w:rsidR="009B64C1" w:rsidRPr="0012182B" w:rsidRDefault="00E206FA" w:rsidP="00F828DD">
      <w:pPr>
        <w:numPr>
          <w:ilvl w:val="1"/>
          <w:numId w:val="1"/>
        </w:numPr>
        <w:tabs>
          <w:tab w:val="left" w:pos="426"/>
        </w:tabs>
        <w:spacing w:line="0" w:lineRule="atLeast"/>
        <w:jc w:val="center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Основна мета та завдання факультету</w:t>
      </w:r>
    </w:p>
    <w:p w14:paraId="3AF7412A" w14:textId="77777777" w:rsidR="009B64C1" w:rsidRPr="0012182B" w:rsidRDefault="009B64C1" w:rsidP="009B64C1">
      <w:pPr>
        <w:spacing w:line="2" w:lineRule="exact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</w:p>
    <w:p w14:paraId="3A8BCAB7" w14:textId="77777777" w:rsidR="009B64C1" w:rsidRPr="0012182B" w:rsidRDefault="009B64C1" w:rsidP="009B64C1">
      <w:pPr>
        <w:tabs>
          <w:tab w:val="left" w:pos="920"/>
        </w:tabs>
        <w:spacing w:line="0" w:lineRule="atLeast"/>
        <w:ind w:left="708"/>
        <w:jc w:val="both"/>
        <w:rPr>
          <w:rFonts w:ascii="Octava" w:eastAsia="Times New Roman" w:hAnsi="Octava" w:cs="FreeSerif"/>
          <w:b/>
          <w:i/>
          <w:kern w:val="2"/>
          <w:sz w:val="26"/>
          <w:szCs w:val="26"/>
          <w:lang w:val="uk-UA"/>
        </w:rPr>
      </w:pPr>
    </w:p>
    <w:p w14:paraId="4ED85091" w14:textId="5AB0F3D5" w:rsidR="00E206FA" w:rsidRPr="0012182B" w:rsidRDefault="00E206FA" w:rsidP="006D3AF0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2.1 Основною метою діяльності факультету є забезпечення необхідних умов для отримання здобувачами бакалаврського та магістерського рівнів вищої освіти, якісної підготовки наукових фахівців вищої кваліфікації, яка ґрунтується на сучасному рівні знань та наукових досліджень, а також виховання професіоналів, які спроможні успішно працювати в конкурентному середовищі в Україні та за її межами.</w:t>
      </w:r>
    </w:p>
    <w:p w14:paraId="5B979E5F" w14:textId="391AEF6A" w:rsidR="00E206FA" w:rsidRPr="0012182B" w:rsidRDefault="00E206FA" w:rsidP="006D3AF0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2.2 Факультет відповідно до мети реалізує такі основні завдання:</w:t>
      </w:r>
    </w:p>
    <w:p w14:paraId="62A3783A" w14:textId="286EB3D7" w:rsidR="00E206FA" w:rsidRPr="0012182B" w:rsidRDefault="00E206FA" w:rsidP="006D3AF0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організація, координація і контроль навчальної, навчально</w:t>
      </w:r>
      <w:r w:rsidR="006D3AF0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-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методичної роботи зі здобувачами вищої освіти;</w:t>
      </w:r>
    </w:p>
    <w:p w14:paraId="5304E18D" w14:textId="409E0B6E" w:rsidR="00E206FA" w:rsidRPr="0012182B" w:rsidRDefault="00E206FA" w:rsidP="006D3AF0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удосконалення науково-методичного забезпечення освітнього процесу і контроль за роботою підпорядкованих факультету кафедр;</w:t>
      </w:r>
    </w:p>
    <w:p w14:paraId="2A86C4E2" w14:textId="6C87C696" w:rsidR="00E206FA" w:rsidRPr="0012182B" w:rsidRDefault="00E206FA" w:rsidP="006D3AF0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наукових досліджень, контроль за ними та підготовка науково-педагогічних кадрів на підпорядкованих факультету кафедрах;</w:t>
      </w:r>
    </w:p>
    <w:p w14:paraId="5B5B0004" w14:textId="5CBC9D79" w:rsidR="00E206FA" w:rsidRPr="0012182B" w:rsidRDefault="00E206FA" w:rsidP="006D3AF0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координація культурно-масової й виховної роботи, дозвілля та побуту здобувачів вищої освіти, стипендіального забезпечення здобувачів вищої освіти відповідно до чинних положень;</w:t>
      </w:r>
    </w:p>
    <w:p w14:paraId="17E6AC1A" w14:textId="605BFC9A" w:rsidR="003806C2" w:rsidRPr="00077D45" w:rsidRDefault="00E206FA" w:rsidP="00077D45">
      <w:pPr>
        <w:pStyle w:val="a3"/>
        <w:widowControl w:val="0"/>
        <w:numPr>
          <w:ilvl w:val="0"/>
          <w:numId w:val="27"/>
        </w:numPr>
        <w:tabs>
          <w:tab w:val="left" w:pos="890"/>
        </w:tabs>
        <w:autoSpaceDE w:val="0"/>
        <w:autoSpaceDN w:val="0"/>
        <w:spacing w:line="313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12182B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 xml:space="preserve">– організація і розвиток </w:t>
      </w:r>
      <w:proofErr w:type="spellStart"/>
      <w:r w:rsidR="00077D45" w:rsidRPr="0091185E">
        <w:rPr>
          <w:rFonts w:ascii="Times New Roman" w:hAnsi="Times New Roman" w:cs="Times New Roman"/>
          <w:w w:val="95"/>
          <w:sz w:val="28"/>
          <w:szCs w:val="28"/>
        </w:rPr>
        <w:t>міжнародно</w:t>
      </w:r>
      <w:r w:rsidR="00077D45">
        <w:rPr>
          <w:rFonts w:ascii="Times New Roman" w:hAnsi="Times New Roman" w:cs="Times New Roman"/>
          <w:w w:val="95"/>
          <w:sz w:val="28"/>
          <w:szCs w:val="28"/>
        </w:rPr>
        <w:t>ї</w:t>
      </w:r>
      <w:proofErr w:type="spellEnd"/>
      <w:r w:rsidR="00077D4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="00077D45" w:rsidRPr="0091185E">
        <w:rPr>
          <w:rFonts w:ascii="Times New Roman" w:hAnsi="Times New Roman" w:cs="Times New Roman"/>
          <w:w w:val="95"/>
          <w:sz w:val="28"/>
          <w:szCs w:val="28"/>
        </w:rPr>
        <w:t>спів</w:t>
      </w:r>
      <w:r w:rsidR="00077D45">
        <w:rPr>
          <w:rFonts w:ascii="Times New Roman" w:hAnsi="Times New Roman" w:cs="Times New Roman"/>
          <w:w w:val="95"/>
          <w:sz w:val="28"/>
          <w:szCs w:val="28"/>
        </w:rPr>
        <w:t>праці</w:t>
      </w:r>
      <w:proofErr w:type="spellEnd"/>
      <w:r w:rsidR="00077D45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</w:t>
      </w:r>
      <w:r w:rsidRPr="00077D45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>та партнерства.</w:t>
      </w:r>
    </w:p>
    <w:p w14:paraId="08684A06" w14:textId="0A564A09" w:rsidR="00E206FA" w:rsidRPr="0012182B" w:rsidRDefault="00E206FA" w:rsidP="00E206FA">
      <w:pPr>
        <w:ind w:firstLine="567"/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</w:pPr>
    </w:p>
    <w:p w14:paraId="55DE84E2" w14:textId="77777777" w:rsidR="00F828DD" w:rsidRPr="0012182B" w:rsidRDefault="00F828DD" w:rsidP="00F828DD">
      <w:pPr>
        <w:jc w:val="center"/>
        <w:rPr>
          <w:rFonts w:ascii="Octava" w:eastAsia="Times New Roman" w:hAnsi="Octava" w:cs="FreeSerif"/>
          <w:b/>
          <w:spacing w:val="-4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b/>
          <w:spacing w:val="-4"/>
          <w:kern w:val="2"/>
          <w:sz w:val="26"/>
          <w:szCs w:val="26"/>
          <w:lang w:val="uk-UA"/>
        </w:rPr>
        <w:t>3. Основні функції факультету за напрямами діяльності</w:t>
      </w:r>
    </w:p>
    <w:p w14:paraId="33456CE8" w14:textId="77777777" w:rsidR="00F828DD" w:rsidRPr="0012182B" w:rsidRDefault="00F828DD" w:rsidP="00F828DD">
      <w:pPr>
        <w:ind w:firstLine="567"/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</w:pPr>
    </w:p>
    <w:p w14:paraId="1C994A67" w14:textId="22F5CA19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Для здійснення мети факультет виконує такі функції за напрямами діяльності:</w:t>
      </w:r>
    </w:p>
    <w:p w14:paraId="3FC80DCF" w14:textId="77777777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3.1 З навчальної роботи:</w:t>
      </w:r>
    </w:p>
    <w:p w14:paraId="487C8DA4" w14:textId="075F8EA5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та проведення освітнього процесу на денній, заочній (дистанційній) формах навчання, за видами навчальних занять з дисциплін кафедр відповідно до затверджених навчальних планів і графіків підготовки здобувачів вищої освіти за освітніми ступенями бакалавра і магістра;</w:t>
      </w:r>
    </w:p>
    <w:p w14:paraId="163A4EE2" w14:textId="6BFA7AD8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забезпечення якості освітнього процесу відповідно до стандартів вищої освіти та нормативних документів з організації освітнього процесу;</w:t>
      </w:r>
    </w:p>
    <w:p w14:paraId="176699A1" w14:textId="6E7A1D70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участь у складанні розкладів навчальних занять, заліків й екзаменів, контроль за якістю їх проведення;</w:t>
      </w:r>
    </w:p>
    <w:p w14:paraId="348A1BDA" w14:textId="67C12EAC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затвердження індивідуальних навчальних планів та графіків навчальної роботи здобувачів вищої освіти;</w:t>
      </w:r>
    </w:p>
    <w:p w14:paraId="15F902DC" w14:textId="1F363547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проведення та загальне керівництво виробничою, навчальною і переддипломною практиками;</w:t>
      </w:r>
    </w:p>
    <w:p w14:paraId="5A1FA88C" w14:textId="7EE6B5CC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контроль за виконанням навчальних планів і програм підготовки бакалаврів, магістрів та науковців;</w:t>
      </w:r>
    </w:p>
    <w:p w14:paraId="7A391DBE" w14:textId="7540E014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обліку успішності та відвідування навчальних занять здобувачами вищої освіти;</w:t>
      </w:r>
    </w:p>
    <w:p w14:paraId="2DA3D92A" w14:textId="226C4FD0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моніторинг ведення журналів, аналіз результатів успішності та вживання заходів для підвищення якості навчання і зміцнення навчальної дисципліни здобувачів вищої освіти;</w:t>
      </w:r>
    </w:p>
    <w:p w14:paraId="7CE47CAC" w14:textId="6FDF1F7B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проведення заліків, екзаменів здобувачів вищої освіти, участь у проведенні ректорського контролю знань;</w:t>
      </w:r>
    </w:p>
    <w:p w14:paraId="648FD05D" w14:textId="77777777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удосконалення методів оцінювання якості освітнього процесу;</w:t>
      </w:r>
    </w:p>
    <w:p w14:paraId="438B6E9E" w14:textId="4E5401FE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lastRenderedPageBreak/>
        <w:t>– організація та контроль обліку і звітності з питань успішності та якості навчання здобувачів вищої освіти;</w:t>
      </w:r>
    </w:p>
    <w:p w14:paraId="0A891947" w14:textId="18B6FBCC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внесення пропозицій ректорові Університету про переведення здобувачів вищої освіти на наступний курс, відрахування або поновлення, про надання академічних відпусток, нарахування стипендій;</w:t>
      </w:r>
    </w:p>
    <w:p w14:paraId="7021ED65" w14:textId="6644C52A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внесення пропозицій ректорові Університету щодо допуску здобувачів вищої освіти до атестації екзаменаційними комісіями, кваліфікаційних екзаменів, захисту дипломних проектів або робіт;</w:t>
      </w:r>
    </w:p>
    <w:p w14:paraId="0B1831A1" w14:textId="51930B0A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– внесення пропозицій ректорові Університету щодо складу </w:t>
      </w:r>
      <w:r w:rsidR="00010FDE">
        <w:rPr>
          <w:rFonts w:ascii="Octava" w:eastAsia="Times New Roman" w:hAnsi="Octava" w:cs="FreeSerif"/>
          <w:kern w:val="2"/>
          <w:sz w:val="26"/>
          <w:szCs w:val="26"/>
          <w:lang w:val="uk-UA"/>
        </w:rPr>
        <w:t>екзаменаційних комісій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за спеціальностями факультету;</w:t>
      </w:r>
    </w:p>
    <w:p w14:paraId="103B1377" w14:textId="41A0AF95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проведення атестації випускників, забезпечення умов для ефективної роботи екзаменаційних комісій;</w:t>
      </w:r>
    </w:p>
    <w:p w14:paraId="77DBB7E2" w14:textId="1E1A1310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вивчення регіонального ринку праці освітніх послуг за спеціальностями факультету та розроблення пропозицій щодо оптимізації ступеневих освітніх програм;</w:t>
      </w:r>
    </w:p>
    <w:p w14:paraId="432A4945" w14:textId="77777777" w:rsidR="00F828DD" w:rsidRPr="0012182B" w:rsidRDefault="00F828DD" w:rsidP="00F828DD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участь в організації та проведенні вступної кампанії;</w:t>
      </w:r>
    </w:p>
    <w:p w14:paraId="2B62ED9F" w14:textId="79ADF4D2" w:rsidR="00E206FA" w:rsidRPr="0012182B" w:rsidRDefault="00F828DD" w:rsidP="00F828DD">
      <w:pPr>
        <w:ind w:firstLine="567"/>
        <w:jc w:val="both"/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>– впровадження та вдосконалення системи забезпечення якості освітньої діяльності та якості вищої освіти (система внутрішнього забезпечення якості).</w:t>
      </w:r>
    </w:p>
    <w:p w14:paraId="4EB8D24B" w14:textId="7777777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3.2 З методичної роботи:</w:t>
      </w:r>
    </w:p>
    <w:p w14:paraId="796C579D" w14:textId="2279278B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розроблення та вдосконалення переліку компетентностей для підготовки бакалаврів та магістрів за спеціальностями факультету;</w:t>
      </w:r>
    </w:p>
    <w:p w14:paraId="499F68A8" w14:textId="398DEFB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розроблення на підставі переліку компетенці</w:t>
      </w:r>
      <w:r w:rsidR="002D7959">
        <w:rPr>
          <w:rFonts w:ascii="Octava" w:eastAsia="Times New Roman" w:hAnsi="Octava" w:cs="FreeSerif"/>
          <w:kern w:val="2"/>
          <w:sz w:val="26"/>
          <w:szCs w:val="26"/>
          <w:lang w:val="uk-UA"/>
        </w:rPr>
        <w:t>й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структурно-логічних схем, навчальних і робочих навчальних планів зі спеціальностей різних освітніх ступенів;</w:t>
      </w:r>
    </w:p>
    <w:p w14:paraId="334BCD41" w14:textId="0511DAFD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розроблення та впровадження стандартів вищої освіти за ліцензованими спеціальностями з урахуванням спеціалізації;</w:t>
      </w:r>
    </w:p>
    <w:p w14:paraId="49DA4167" w14:textId="22C79E0C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розроблення, узгодження та затвердження навчальних і робочих навчальних планів за спеціальностями, закріпленими за кафедрами факультету;</w:t>
      </w:r>
    </w:p>
    <w:p w14:paraId="471CA629" w14:textId="297D93F4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розроблення навчальних і робочих програм навчальних дисциплін кафедр, наскрізних програм та програм практик;</w:t>
      </w:r>
    </w:p>
    <w:p w14:paraId="1BA9B91F" w14:textId="48138BAD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розроблення кафедрами факультету перспективних і поточних планів за спеціальностями факультету;</w:t>
      </w:r>
    </w:p>
    <w:p w14:paraId="14682EC7" w14:textId="713F7DA3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удосконалення змісту навчання з урахуванням сучасних досягнень науки, техніки, технології та організації операційної діяльності;</w:t>
      </w:r>
    </w:p>
    <w:p w14:paraId="0CEE714A" w14:textId="0FCC9DAA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забезпечення впровадження прогресивних методів, новітніх методик, сучасних інформаційних та інноваційних технологій навчання;</w:t>
      </w:r>
    </w:p>
    <w:p w14:paraId="5900A74E" w14:textId="703507EA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координація навчально-методичного й інформаційного забезпечення освітнього процесу та програм підготовки обов’язковою та додатковою навчальною і навчально-методичною літературою, контроль за ним;</w:t>
      </w:r>
    </w:p>
    <w:p w14:paraId="10E56761" w14:textId="1218EC68" w:rsidR="005E607B" w:rsidRPr="001625FD" w:rsidRDefault="005E607B" w:rsidP="005E607B">
      <w:pPr>
        <w:ind w:firstLine="567"/>
        <w:jc w:val="both"/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</w:pPr>
      <w:r w:rsidRPr="001625FD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>– організація розроблення тематики курсових і дипломних проектів (робіт);</w:t>
      </w:r>
    </w:p>
    <w:p w14:paraId="6BA2B840" w14:textId="478DD67F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загальне керівництво підготовкою монографій, підручників, навчальних посібників, інших навчально-методичних матеріалів з наук (дисциплін) кафедр, підпорядкованих факультету;</w:t>
      </w:r>
    </w:p>
    <w:p w14:paraId="5E693819" w14:textId="56D9009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контроль видання підручників, навчальних посібників, методичних розробок, рекомендацій, вказівок, а також іншої навчальної літератури, засобів навчання та навчального обладнання;</w:t>
      </w:r>
    </w:p>
    <w:p w14:paraId="153EDF8D" w14:textId="2C420FD8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lastRenderedPageBreak/>
        <w:t>– організація розроблення та застосування засобів діагностики змісту і якості навчання (тестові завдання, завдання для модульних контрольних робіт, екзаменаційні білети тощо) та систем оцінювання рівня знань;</w:t>
      </w:r>
    </w:p>
    <w:p w14:paraId="75880418" w14:textId="638AEC9D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планування заходів щодо підвищення педагогічної майстерності науково-педагогічних працівників та контроль за ними;</w:t>
      </w:r>
    </w:p>
    <w:p w14:paraId="1375A348" w14:textId="2F4CD17D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розроблення та контроль за своєчасним переробленням інформаційних пакетів.</w:t>
      </w:r>
    </w:p>
    <w:p w14:paraId="2305B23D" w14:textId="7777777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3.3 З наукової та інноваційної роботи:</w:t>
      </w:r>
    </w:p>
    <w:p w14:paraId="0A644C47" w14:textId="7CDC9E2E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– організація підготовки наукових кадрів вищої кваліфікації (аспірантів, докторантів), контроль за термінами захисту </w:t>
      </w:r>
      <w:r w:rsidR="0032072C">
        <w:rPr>
          <w:rFonts w:ascii="Octava" w:eastAsia="Times New Roman" w:hAnsi="Octava" w:cs="FreeSerif"/>
          <w:kern w:val="2"/>
          <w:sz w:val="26"/>
          <w:szCs w:val="26"/>
          <w:lang w:val="uk-UA"/>
        </w:rPr>
        <w:t>дисертацій доктора філософії, кандидатських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і докторських дисертацій;</w:t>
      </w:r>
    </w:p>
    <w:p w14:paraId="559EC9F9" w14:textId="7ABB9D11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розгляд пропозицій кафедр щодо кандидатів для вступу до аспірантури та докторантури;</w:t>
      </w:r>
    </w:p>
    <w:p w14:paraId="47B74720" w14:textId="7777777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попередньої атестації аспірантів і докторантів;</w:t>
      </w:r>
    </w:p>
    <w:p w14:paraId="23BF54C7" w14:textId="3F5677B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обговорення та подання кандидатів для отримання вчених і почесних звань;</w:t>
      </w:r>
    </w:p>
    <w:p w14:paraId="295DAAB0" w14:textId="0FC92ACB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– організація та створення умов для проведення науково-дослідних робіт (НДР) за профілями кафедр на основі бюджетного, </w:t>
      </w:r>
      <w:proofErr w:type="spellStart"/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госпдоговірного</w:t>
      </w:r>
      <w:proofErr w:type="spellEnd"/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та грантового фінансування;</w:t>
      </w:r>
    </w:p>
    <w:p w14:paraId="414EBA14" w14:textId="795C1AA6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маркетингових заходів з просування на ринки та</w:t>
      </w:r>
      <w:r w:rsidR="00C565F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комерціалізація результатів виконання НДР;</w:t>
      </w:r>
    </w:p>
    <w:p w14:paraId="75926355" w14:textId="502CBC5A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упровадження результатів НДР у практичну діяльність та в освітній</w:t>
      </w:r>
      <w:r w:rsidR="00C565F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процес;</w:t>
      </w:r>
    </w:p>
    <w:p w14:paraId="03A9D063" w14:textId="7816A5C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висування матеріалів робіт на Державну премію України в галузі</w:t>
      </w:r>
      <w:r w:rsidR="00C565F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науки і техніки;</w:t>
      </w:r>
    </w:p>
    <w:p w14:paraId="24AC0630" w14:textId="03A49565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– сприяння розвитку </w:t>
      </w:r>
      <w:r w:rsidR="00E03381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наукових та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науково-педагогічних шкіл;</w:t>
      </w:r>
    </w:p>
    <w:p w14:paraId="75F07EB1" w14:textId="1248555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організаційне забезпечення підготовки та видання публікацій</w:t>
      </w:r>
      <w:r w:rsidR="00C565F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(монографії, словники, довідники, стандарти, наукові журнали, статті,</w:t>
      </w:r>
      <w:r w:rsidR="00C565F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доповіді тощо);</w:t>
      </w:r>
    </w:p>
    <w:p w14:paraId="008353D1" w14:textId="45323622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організація, проведення та участь у наукових семінарах,</w:t>
      </w:r>
      <w:r w:rsidR="00C565F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конференціях, виставках;</w:t>
      </w:r>
    </w:p>
    <w:p w14:paraId="4B385D38" w14:textId="63106730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створення умов для залучення здобувачів вищої освіти до наукової</w:t>
      </w:r>
      <w:r w:rsidR="00C565F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роботи;</w:t>
      </w:r>
      <w:r w:rsidR="00C565F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</w:p>
    <w:p w14:paraId="43CD71B1" w14:textId="507B6AC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керівництво здобувачами вищої освіти, які беруть участь у:</w:t>
      </w:r>
      <w:r w:rsidR="00DB3A16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виконанні НДР, студентських наукових гуртках, наукових конференціях,</w:t>
      </w:r>
      <w:r w:rsidR="00DB3A16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семінарах;</w:t>
      </w:r>
    </w:p>
    <w:p w14:paraId="0675059C" w14:textId="6DB09661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обговорення та організація участі здобувачів вищої освіти у</w:t>
      </w:r>
      <w:r w:rsidR="00DB3A16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Всеукраїнських конкурсах студентських НДР;</w:t>
      </w:r>
    </w:p>
    <w:p w14:paraId="5C404425" w14:textId="1B90C4DD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розроблення, упровадження та проведення експертизи</w:t>
      </w:r>
      <w:r w:rsidR="00DB3A16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інвестиційних та інноваційних проектів вітчизняних та зарубіжних</w:t>
      </w:r>
      <w:r w:rsidR="00DB3A16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підприємств, державних та регіональних органів управління при взаємодії з</w:t>
      </w:r>
      <w:r w:rsidR="00DB3A16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усіма структурними підрозділами науково-дослідної частини Університету.</w:t>
      </w:r>
    </w:p>
    <w:p w14:paraId="288316A9" w14:textId="7777777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3.4 З організаційної роботи:</w:t>
      </w:r>
    </w:p>
    <w:p w14:paraId="1F85143C" w14:textId="44F8F04B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розроблення пропозицій щодо оптимізації структури факультету в</w:t>
      </w:r>
      <w:r w:rsidR="00DB3A16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цілому та його структурних підрозділів;</w:t>
      </w:r>
    </w:p>
    <w:p w14:paraId="364016F0" w14:textId="4DA1B67A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комплектування штатів науково-педагогічних</w:t>
      </w:r>
      <w:r w:rsidR="00DB3A16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працівників, наукового і навчально-допоміжного персоналу із залученням до</w:t>
      </w:r>
      <w:r w:rsidR="00DB3A16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цієї роботи завідувачів кафедр і керівників громадських організацій;</w:t>
      </w:r>
    </w:p>
    <w:p w14:paraId="0A59D402" w14:textId="693DC002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lastRenderedPageBreak/>
        <w:t>– участь у комплектуванні й підготовці керівних кадрів підрозділів</w:t>
      </w:r>
      <w:r w:rsidR="00DB3A16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факультету;</w:t>
      </w:r>
    </w:p>
    <w:p w14:paraId="0F53C620" w14:textId="03F6EA68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– координація роботи відповідних кафедр щодо підготовки фахівців</w:t>
      </w:r>
      <w:r w:rsidR="00DB3A16"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вищої кваліфікації за спеціальностями, докторів філософії і докторів наук для</w:t>
      </w:r>
      <w:r w:rsidR="00DB3A16"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України та іноземних країн відповідно до затверджених в установленому</w:t>
      </w:r>
      <w:r w:rsidR="00DB3A16"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порядку планом набору, міждержавних договорів та індивідуальних</w:t>
      </w:r>
      <w:r w:rsidR="00DB3A16"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контрактів;</w:t>
      </w:r>
    </w:p>
    <w:p w14:paraId="41307946" w14:textId="5860E19A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підготовка пропозицій щодо матеріального стимулювання</w:t>
      </w:r>
      <w:r w:rsidR="00DB3A16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успішного навчання і зразкової поведінки здобувачів вищої освіти та їх</w:t>
      </w:r>
      <w:r w:rsidR="00DB3A16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соціального забезпечення;</w:t>
      </w:r>
    </w:p>
    <w:p w14:paraId="132BC076" w14:textId="77777777" w:rsidR="00631081" w:rsidRPr="0012182B" w:rsidRDefault="00631081" w:rsidP="00631081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роботи стипендіальної комісії факультету;</w:t>
      </w:r>
    </w:p>
    <w:p w14:paraId="7BA95110" w14:textId="08DDCB41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контроль за стажуванням та підвищенням кваліфікації науково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-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педагогічних працівників кафедр факультету;</w:t>
      </w:r>
    </w:p>
    <w:p w14:paraId="3BA1237A" w14:textId="32D1E883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проведення організаційної та індивідуальної роботи з науково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-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педагогічними працівниками, здобувачами вищої освіти, аспірантами,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докторантами факультету, спрямованої на їх активну участь в освітньому</w:t>
      </w:r>
      <w:r w:rsidR="005E1015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процесі, розвиток професійної культури, дотримання етичних норм, правил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внутрішнього розпорядку Університету, забезпечення атмосфери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вимогливості, доброзичливості та взаємної поваги у стосунках між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працівниками, викладачами і здобувачами вищої освіти факультету;</w:t>
      </w:r>
    </w:p>
    <w:p w14:paraId="2A67611C" w14:textId="1599584A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встановлення творчих зв</w:t>
      </w:r>
      <w:r w:rsidR="006D3AF0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’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язків із закладами вищої освіти,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галузевими організаціями, підприємствами, науково-дослідними інститутами,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іншими підприємствами та організаціями незалежно від форм власності,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зокрема іноземними;</w:t>
      </w:r>
    </w:p>
    <w:p w14:paraId="71E656C1" w14:textId="73EA554E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співпраці з кафедрами, які викладають навчальні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дисципліни і забезпечують освітній процес на факультеті;</w:t>
      </w:r>
    </w:p>
    <w:p w14:paraId="36964664" w14:textId="749D6E36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заходів щодо профорієнтації та залучення осіб на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навчання за напрямами підготовки та спеціальностями, за якими факультет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готує фахівців;</w:t>
      </w:r>
    </w:p>
    <w:p w14:paraId="1A745BC4" w14:textId="38D8CBCB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заходів щодо залучення осіб на отримання другої вищої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освіти;</w:t>
      </w:r>
    </w:p>
    <w:p w14:paraId="62612116" w14:textId="77777777" w:rsidR="00151E7F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сприяння працевлаштуванню випускників через Центр сприяння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працевлаштуванню; </w:t>
      </w:r>
    </w:p>
    <w:p w14:paraId="037304E6" w14:textId="43F9F251" w:rsidR="005E607B" w:rsidRPr="0012182B" w:rsidRDefault="00151E7F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>
        <w:rPr>
          <w:rFonts w:ascii="Octava" w:eastAsia="Times New Roman" w:hAnsi="Octava" w:cs="FreeSerif"/>
          <w:kern w:val="2"/>
          <w:sz w:val="26"/>
          <w:szCs w:val="26"/>
          <w:lang w:val="uk-UA"/>
        </w:rPr>
        <w:t>– </w:t>
      </w:r>
      <w:r w:rsidR="005E607B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організація роботи кафедр щодо забезпечення творчих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="005E607B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зв’язків із випускниками факультету;</w:t>
      </w:r>
    </w:p>
    <w:p w14:paraId="6E8FB0F0" w14:textId="7777777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підготовка договорів на проведення практик;</w:t>
      </w:r>
    </w:p>
    <w:p w14:paraId="1983C8AC" w14:textId="7777777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надання дозволу на самостійне працевлаштування випускників;</w:t>
      </w:r>
    </w:p>
    <w:p w14:paraId="3B135717" w14:textId="450FA64C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підготовки ліцензійних та акредитаційних справ за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спеціальностями (освітніми програмами) факультету;</w:t>
      </w:r>
    </w:p>
    <w:p w14:paraId="7000D74F" w14:textId="09A4A42B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– організація і супроводження веб-сайту </w:t>
      </w:r>
      <w:r w:rsidR="00151E7F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(веб-сторінки)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факультету;</w:t>
      </w:r>
    </w:p>
    <w:p w14:paraId="17384C77" w14:textId="0BFB22EA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висвітлення результатів діяльності факультету на інформаційних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стендах і в засобах масової інформації;</w:t>
      </w:r>
    </w:p>
    <w:p w14:paraId="701B1A66" w14:textId="5C52AB75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участь співробітників кафедр у роботі експертних рад, комісій,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робочих груп тощо Міністерства освіти і науки, інших органів забезпечення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якості освіти, спеціалізованих радах із захисту дисертацій доктора наук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та/або доктора філософії;</w:t>
      </w:r>
    </w:p>
    <w:p w14:paraId="0FF83AD7" w14:textId="7AF3E913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визначення разом із громадськими органами самоврядування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факультету рейтингів кафедр та їх науково-педагогічних працівників;</w:t>
      </w:r>
    </w:p>
    <w:p w14:paraId="20143DF9" w14:textId="28C8AC94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lastRenderedPageBreak/>
        <w:t>– організація діяльності з поширення платних освітніх послуг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відповідно до законодавства України та нормативних документів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Університету;</w:t>
      </w:r>
    </w:p>
    <w:p w14:paraId="10AE70FA" w14:textId="5B70DA05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упровадження іншої, не забороненої законодавством України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діяльності, пов’язаної із завданнями факультету та Університету;</w:t>
      </w:r>
    </w:p>
    <w:p w14:paraId="61361BA4" w14:textId="7CD27E8F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– організація проведення І та ІІ </w:t>
      </w:r>
      <w:r w:rsidR="0070663A">
        <w:rPr>
          <w:rFonts w:ascii="Octava" w:eastAsia="Times New Roman" w:hAnsi="Octava" w:cs="FreeSerif"/>
          <w:kern w:val="2"/>
          <w:sz w:val="26"/>
          <w:szCs w:val="26"/>
          <w:lang w:val="uk-UA"/>
        </w:rPr>
        <w:t>етапів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Всеукраїнських студентських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олімпіад з дисциплін та спеціальностей факультету;</w:t>
      </w:r>
    </w:p>
    <w:p w14:paraId="1316D21B" w14:textId="114E461C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організаційне забезпечення участі здобувачів вищої освіти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факультету в конкурсах «Студент року НУ «Запорізька політехніка»,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«Студент року Запоріжжя, України» тощо.</w:t>
      </w:r>
    </w:p>
    <w:p w14:paraId="6D8722C2" w14:textId="7777777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3.5 З виховної роботи:</w:t>
      </w:r>
    </w:p>
    <w:p w14:paraId="6D9CB6C8" w14:textId="01657F76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здійснення комплексу заходів, спрямованих на виховання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високорозвиненої особистості в дусі українського патріотизму і поваги до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Конституції України в умовах розвитку української державності;</w:t>
      </w:r>
    </w:p>
    <w:p w14:paraId="1C9E3393" w14:textId="3D55545F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розроблення та затвердження у встановленому порядку планів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виховної роботи, зокрема виховні заходи в гуртожитках, та вдосконалення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навчально-виховного процесу на факультеті;</w:t>
      </w:r>
    </w:p>
    <w:p w14:paraId="32D58FB3" w14:textId="061CA339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разом із громадськими організаціями та органами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студентського самоврядування виховної роботи серед здобувачів вищої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освіти і навчально-допоміжного персоналу;</w:t>
      </w:r>
    </w:p>
    <w:p w14:paraId="6AA23917" w14:textId="01131CA3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>– організація роботи з профорієнтації та залучення молоді до навчання</w:t>
      </w:r>
      <w:r w:rsidR="00631081" w:rsidRPr="0012182B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>в Університеті зі спеціальностей факультету, участь у роботі з набору</w:t>
      </w:r>
      <w:r w:rsidR="00631081" w:rsidRPr="0012182B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>здобувачів вищої освіти на перший курс та слухачів відділення довузівської</w:t>
      </w:r>
      <w:r w:rsidR="00631081" w:rsidRPr="0012182B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>підготовки;</w:t>
      </w:r>
    </w:p>
    <w:p w14:paraId="0A00F77D" w14:textId="46C534A9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забезпечення контролю за створенням необхідних соціальних та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санітарно-побутових умов для здобувачів вищої освіти при поселенні та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проживанні у гуртожитках разом з органами студентського самоврядування;</w:t>
      </w:r>
    </w:p>
    <w:p w14:paraId="77D4749C" w14:textId="31D86FA4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підготовка на підставі рішення комісії необхідних документів щодо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поселення здобувачів вищої освіти у гуртожиток;</w:t>
      </w:r>
    </w:p>
    <w:p w14:paraId="59F5AD16" w14:textId="7A957288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призначення за поданням кафедр керівників (кураторів) академічних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груп, організація їх роботи та контроль за нею;</w:t>
      </w:r>
    </w:p>
    <w:p w14:paraId="4341B0FC" w14:textId="4704FF19" w:rsidR="005E607B" w:rsidRPr="005B0861" w:rsidRDefault="005E607B" w:rsidP="005E607B">
      <w:pPr>
        <w:ind w:firstLine="567"/>
        <w:jc w:val="both"/>
        <w:rPr>
          <w:rFonts w:ascii="Octava" w:eastAsia="Times New Roman" w:hAnsi="Octava" w:cs="FreeSerif"/>
          <w:spacing w:val="-8"/>
          <w:kern w:val="2"/>
          <w:sz w:val="26"/>
          <w:szCs w:val="26"/>
          <w:lang w:val="uk-UA"/>
        </w:rPr>
      </w:pPr>
      <w:r w:rsidRPr="005B0861">
        <w:rPr>
          <w:rFonts w:ascii="Octava" w:eastAsia="Times New Roman" w:hAnsi="Octava" w:cs="FreeSerif"/>
          <w:spacing w:val="-8"/>
          <w:kern w:val="2"/>
          <w:sz w:val="26"/>
          <w:szCs w:val="26"/>
          <w:lang w:val="uk-UA"/>
        </w:rPr>
        <w:t>– розроблення та проведення заходів щодо впровадження в</w:t>
      </w:r>
      <w:r w:rsidR="00631081" w:rsidRPr="005B0861">
        <w:rPr>
          <w:rFonts w:ascii="Octava" w:eastAsia="Times New Roman" w:hAnsi="Octava" w:cs="FreeSerif"/>
          <w:spacing w:val="-8"/>
          <w:kern w:val="2"/>
          <w:sz w:val="26"/>
          <w:szCs w:val="26"/>
          <w:lang w:val="uk-UA"/>
        </w:rPr>
        <w:t xml:space="preserve"> </w:t>
      </w:r>
      <w:r w:rsidRPr="005B0861">
        <w:rPr>
          <w:rFonts w:ascii="Octava" w:eastAsia="Times New Roman" w:hAnsi="Octava" w:cs="FreeSerif"/>
          <w:spacing w:val="-8"/>
          <w:kern w:val="2"/>
          <w:sz w:val="26"/>
          <w:szCs w:val="26"/>
          <w:lang w:val="uk-UA"/>
        </w:rPr>
        <w:t>студентському середовищі здорового способу життя разом з органами</w:t>
      </w:r>
      <w:r w:rsidR="00631081" w:rsidRPr="005B0861">
        <w:rPr>
          <w:rFonts w:ascii="Octava" w:eastAsia="Times New Roman" w:hAnsi="Octava" w:cs="FreeSerif"/>
          <w:spacing w:val="-8"/>
          <w:kern w:val="2"/>
          <w:sz w:val="26"/>
          <w:szCs w:val="26"/>
          <w:lang w:val="uk-UA"/>
        </w:rPr>
        <w:t xml:space="preserve"> </w:t>
      </w:r>
      <w:r w:rsidRPr="005B0861">
        <w:rPr>
          <w:rFonts w:ascii="Octava" w:eastAsia="Times New Roman" w:hAnsi="Octava" w:cs="FreeSerif"/>
          <w:spacing w:val="-8"/>
          <w:kern w:val="2"/>
          <w:sz w:val="26"/>
          <w:szCs w:val="26"/>
          <w:lang w:val="uk-UA"/>
        </w:rPr>
        <w:t>студентського самоврядування;</w:t>
      </w:r>
    </w:p>
    <w:p w14:paraId="240536DD" w14:textId="0028B66E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проведення заходів щодо підвищення духовного та культурно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-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освітнього рівня студентської молоді, сприяння розвитку художньої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самодіяльності на факультеті разом з Центром культури і дозвілля здобувачів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вищої освіти;</w:t>
      </w:r>
    </w:p>
    <w:p w14:paraId="6D063042" w14:textId="2E61D3DB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проведення заходів щодо дотримання здобувачами вищої освіти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законодавства України, морально-етичних норм поведінки як в Університеті,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так і за його межами, дбайливого ставлення до майна Університету;</w:t>
      </w:r>
    </w:p>
    <w:p w14:paraId="113C8A85" w14:textId="480F4D84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аналіз надзвичайних випадків, порушень трудової дисципліни і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громадського порядку та здійснення їх профілактики в межах чинного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законодавства;</w:t>
      </w:r>
    </w:p>
    <w:p w14:paraId="010235A4" w14:textId="0CB3AA7B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забезпечення зв’язку з оздоровчим пунктом Університету щодо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профілактики захворювань здобувачів вищої освіти;</w:t>
      </w:r>
    </w:p>
    <w:p w14:paraId="6DDD19B6" w14:textId="1463121E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планування та організація заходів щодо соціально-психологічної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адаптації в Університеті першокурсників, підтримання зв’язків з родинами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здобувачів вищої освіти факультету;</w:t>
      </w:r>
    </w:p>
    <w:p w14:paraId="15E1C4EC" w14:textId="7756E1AA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планування та організація патріотично-виховної роботи серед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здобувачів вищої освіти і співробітників факультету;</w:t>
      </w:r>
    </w:p>
    <w:p w14:paraId="368394BB" w14:textId="62E46D21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lastRenderedPageBreak/>
        <w:t>– організація забезпечення участі здобувачів вищої освіти факультету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в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загальноуніверситетських культурно-масових та спортивних заходах;</w:t>
      </w:r>
    </w:p>
    <w:p w14:paraId="64103E5F" w14:textId="44F746AF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координація громадської діяльності здобувачів вищої освіти та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співробітників факультету;</w:t>
      </w:r>
    </w:p>
    <w:p w14:paraId="5E35B6B9" w14:textId="7777777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контролю, обліку і звітності з виховної роботи.</w:t>
      </w:r>
    </w:p>
    <w:p w14:paraId="4DAFCCD8" w14:textId="7777777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3.6 З міжнародної діяльності:</w:t>
      </w:r>
    </w:p>
    <w:p w14:paraId="61694C0F" w14:textId="6A96D504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здійснення міжнародного співробітництва та партнерства у межах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наданих повноважень з юридичними особами на підставі угод, укладених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Університетом;</w:t>
      </w:r>
    </w:p>
    <w:p w14:paraId="1D62A368" w14:textId="2A5C6569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розроблення та реалізація комплексу заходів щодо інтеграції в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міжнародний освітньо-науковий простір;</w:t>
      </w:r>
    </w:p>
    <w:p w14:paraId="2AB401DD" w14:textId="0E1AECAD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вивчення міжнародного досвіду підготовки фахівців за профілем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кафедр факультету та використання його в освітньому процесі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;</w:t>
      </w:r>
    </w:p>
    <w:p w14:paraId="76171BC8" w14:textId="454396FA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презентація діяльності та досягнень на міжнародному рівні, зокрема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за допомогою веб-сайту </w:t>
      </w:r>
      <w:r w:rsidR="003952D2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(веб-сторінки)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факультету;</w:t>
      </w:r>
    </w:p>
    <w:p w14:paraId="43B07712" w14:textId="0317B139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обміну здобувачами вищої освіти та науково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-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педагогічними працівниками зі спорідненими факультетами (кафедрами)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університетів-партнерів згідно</w:t>
      </w:r>
      <w:r w:rsidR="006411C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з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договор</w:t>
      </w:r>
      <w:r w:rsidR="006411CB">
        <w:rPr>
          <w:rFonts w:ascii="Octava" w:eastAsia="Times New Roman" w:hAnsi="Octava" w:cs="FreeSerif"/>
          <w:kern w:val="2"/>
          <w:sz w:val="26"/>
          <w:szCs w:val="26"/>
          <w:lang w:val="uk-UA"/>
        </w:rPr>
        <w:t>ами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спів</w:t>
      </w:r>
      <w:r w:rsidR="006411CB">
        <w:rPr>
          <w:rFonts w:ascii="Octava" w:eastAsia="Times New Roman" w:hAnsi="Octava" w:cs="FreeSerif"/>
          <w:kern w:val="2"/>
          <w:sz w:val="26"/>
          <w:szCs w:val="26"/>
          <w:lang w:val="uk-UA"/>
        </w:rPr>
        <w:t>праці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;</w:t>
      </w:r>
    </w:p>
    <w:p w14:paraId="63D4BDA3" w14:textId="77777777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участь у виконанні міжнародних освітніх проектів, програм;</w:t>
      </w:r>
    </w:p>
    <w:p w14:paraId="6C24DF4C" w14:textId="25AE3D96" w:rsidR="00631081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зв’язків та підтримка бази даних іноземних випускників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кафедр факультету (за їх наявності);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</w:p>
    <w:p w14:paraId="14389DDE" w14:textId="003A0B98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участь у міжнародній інтеграції у сфері підготовки кадрів шляхом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реалізації програм «Подвійний диплом»;</w:t>
      </w:r>
    </w:p>
    <w:p w14:paraId="200776BC" w14:textId="53B7903D" w:rsidR="005E607B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організація, участь у міжнародних конференціях, семінарах,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конкурсах, виставках;</w:t>
      </w:r>
    </w:p>
    <w:p w14:paraId="517B4695" w14:textId="75EA4A94" w:rsidR="00E206FA" w:rsidRPr="0012182B" w:rsidRDefault="005E607B" w:rsidP="005E607B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організація сприяння та контроль за розвитком міжнародного</w:t>
      </w:r>
      <w:r w:rsidR="00631081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співробітництва кафедр факультету.</w:t>
      </w:r>
    </w:p>
    <w:p w14:paraId="4841D204" w14:textId="73D5A149" w:rsidR="00E206FA" w:rsidRPr="0012182B" w:rsidRDefault="00E206FA" w:rsidP="00E206FA">
      <w:pPr>
        <w:ind w:firstLine="567"/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</w:pPr>
    </w:p>
    <w:p w14:paraId="07651945" w14:textId="7FD2D01B" w:rsidR="003806C2" w:rsidRPr="0012182B" w:rsidRDefault="003806C2" w:rsidP="00D14B03">
      <w:pPr>
        <w:pStyle w:val="a3"/>
        <w:numPr>
          <w:ilvl w:val="0"/>
          <w:numId w:val="25"/>
        </w:numPr>
        <w:suppressAutoHyphens/>
        <w:jc w:val="center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Організаційна структура</w:t>
      </w:r>
      <w:r w:rsidR="00476BA1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 та управління</w:t>
      </w:r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 </w:t>
      </w:r>
      <w:r w:rsidR="00D14B03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транспортного </w:t>
      </w:r>
      <w:r w:rsidR="005B0861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ф</w:t>
      </w:r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акультету</w:t>
      </w:r>
    </w:p>
    <w:p w14:paraId="4C872BE8" w14:textId="77777777" w:rsidR="003806C2" w:rsidRPr="0012182B" w:rsidRDefault="003806C2" w:rsidP="003A267C">
      <w:pPr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</w:p>
    <w:p w14:paraId="78AC33D3" w14:textId="5D46B414" w:rsidR="003806C2" w:rsidRPr="0012182B" w:rsidRDefault="008037A5" w:rsidP="00D12809">
      <w:pPr>
        <w:pStyle w:val="a3"/>
        <w:numPr>
          <w:ilvl w:val="1"/>
          <w:numId w:val="25"/>
        </w:numPr>
        <w:tabs>
          <w:tab w:val="left" w:pos="1134"/>
        </w:tabs>
        <w:ind w:left="0"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Транспортний факультет</w:t>
      </w:r>
      <w:r w:rsidR="003806C2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складається з таких структурних підрозділів:</w:t>
      </w:r>
    </w:p>
    <w:p w14:paraId="014D2FF9" w14:textId="41740269" w:rsidR="003806C2" w:rsidRPr="00561E1D" w:rsidRDefault="003806C2" w:rsidP="00D1280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spacing w:val="-2"/>
          <w:kern w:val="2"/>
          <w:sz w:val="26"/>
          <w:szCs w:val="26"/>
          <w:lang w:val="uk-UA"/>
        </w:rPr>
      </w:pPr>
      <w:r w:rsidRPr="00561E1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кафедра </w:t>
      </w:r>
      <w:r w:rsidR="00D12809" w:rsidRPr="00561E1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«Автомобілі</w:t>
      </w:r>
      <w:r w:rsidR="005B0861" w:rsidRPr="00561E1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, </w:t>
      </w:r>
      <w:r w:rsidR="000566B4" w:rsidRPr="00561E1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теплові двигуни та гібридні енергетичні установки</w:t>
      </w:r>
      <w:r w:rsidR="00D12809" w:rsidRPr="00561E1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»</w:t>
      </w:r>
      <w:r w:rsidRPr="00561E1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;</w:t>
      </w:r>
    </w:p>
    <w:p w14:paraId="093622ED" w14:textId="7D6057D9" w:rsidR="003806C2" w:rsidRPr="0012182B" w:rsidRDefault="003806C2" w:rsidP="00D1280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кафедра </w:t>
      </w:r>
      <w:r w:rsidR="00D1280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«Транспортні технології»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;</w:t>
      </w:r>
    </w:p>
    <w:p w14:paraId="7CE68BCD" w14:textId="4CBA778B" w:rsidR="003806C2" w:rsidRPr="0012182B" w:rsidRDefault="003806C2" w:rsidP="00D1280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кафедра </w:t>
      </w:r>
      <w:r w:rsidR="00D1280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«</w:t>
      </w:r>
      <w:r w:rsidR="000566B4">
        <w:rPr>
          <w:rFonts w:ascii="Octava" w:eastAsia="Times New Roman" w:hAnsi="Octava" w:cs="FreeSerif"/>
          <w:kern w:val="2"/>
          <w:sz w:val="26"/>
          <w:szCs w:val="26"/>
          <w:lang w:val="uk-UA"/>
        </w:rPr>
        <w:t>Теоретична та прикладна механіка</w:t>
      </w:r>
      <w:r w:rsidR="00D12809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»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;</w:t>
      </w:r>
    </w:p>
    <w:p w14:paraId="728EC2F8" w14:textId="77777777" w:rsidR="003806C2" w:rsidRPr="0012182B" w:rsidRDefault="00717BCA" w:rsidP="00D1280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навчальна </w:t>
      </w:r>
      <w:r w:rsidR="008037A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лабораторія експлуатації та ремонту колісних та гусеничних транспортних засобів</w:t>
      </w:r>
      <w:r w:rsidR="003806C2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;</w:t>
      </w:r>
    </w:p>
    <w:p w14:paraId="69DA99E1" w14:textId="77777777" w:rsidR="008037A5" w:rsidRPr="0012182B" w:rsidRDefault="00717BCA" w:rsidP="00D1280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навчальна </w:t>
      </w:r>
      <w:r w:rsidR="008037A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лабораторія електричного та електронного обладнання автомобілів;</w:t>
      </w:r>
    </w:p>
    <w:p w14:paraId="024E3B43" w14:textId="77777777" w:rsidR="008037A5" w:rsidRPr="0012182B" w:rsidRDefault="00717BCA" w:rsidP="00D1280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spacing w:val="-2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навчальна </w:t>
      </w:r>
      <w:r w:rsidR="008037A5"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лабораторія випробування та діагностики автомобілів;</w:t>
      </w:r>
    </w:p>
    <w:p w14:paraId="0E4429BF" w14:textId="77777777" w:rsidR="008037A5" w:rsidRPr="0012182B" w:rsidRDefault="00717BCA" w:rsidP="00D1280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навчальна </w:t>
      </w:r>
      <w:r w:rsidR="008037A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лабораторія </w:t>
      </w:r>
      <w:r w:rsidR="003A267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логістики на автомобільному та залізничному транспорті</w:t>
      </w:r>
      <w:r w:rsidR="008037A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;</w:t>
      </w:r>
    </w:p>
    <w:p w14:paraId="680244E6" w14:textId="77777777" w:rsidR="008037A5" w:rsidRPr="0012182B" w:rsidRDefault="00717BCA" w:rsidP="00D1280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spacing w:val="-2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навчальна </w:t>
      </w:r>
      <w:r w:rsidR="008037A5"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лабораторія організації руху </w:t>
      </w:r>
      <w:r w:rsidR="003A267C"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на автомобільному транспорті</w:t>
      </w:r>
      <w:r w:rsidR="008037A5"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;</w:t>
      </w:r>
    </w:p>
    <w:p w14:paraId="3A1A2B75" w14:textId="77777777" w:rsidR="008037A5" w:rsidRPr="0012182B" w:rsidRDefault="00717BCA" w:rsidP="00D1280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 xml:space="preserve">навчальна </w:t>
      </w:r>
      <w:r w:rsidR="008037A5"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>лабораторія рухомого складу транспорту;</w:t>
      </w:r>
    </w:p>
    <w:p w14:paraId="190203AB" w14:textId="76208849" w:rsidR="008037A5" w:rsidRPr="00E73B74" w:rsidRDefault="00717BCA" w:rsidP="00D1280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spacing w:val="-2"/>
          <w:kern w:val="2"/>
          <w:sz w:val="26"/>
          <w:szCs w:val="26"/>
          <w:lang w:val="uk-UA"/>
        </w:rPr>
      </w:pPr>
      <w:r w:rsidRPr="00E73B74">
        <w:rPr>
          <w:rFonts w:ascii="Octava" w:eastAsia="Symbol" w:hAnsi="Octava" w:cs="FreeSerif"/>
          <w:spacing w:val="-2"/>
          <w:kern w:val="2"/>
          <w:sz w:val="26"/>
          <w:szCs w:val="26"/>
          <w:lang w:val="uk-UA"/>
        </w:rPr>
        <w:t xml:space="preserve">навчальна </w:t>
      </w:r>
      <w:r w:rsidR="008037A5" w:rsidRPr="00E73B74">
        <w:rPr>
          <w:rFonts w:ascii="Octava" w:eastAsia="Symbol" w:hAnsi="Octava" w:cs="FreeSerif"/>
          <w:spacing w:val="-2"/>
          <w:kern w:val="2"/>
          <w:sz w:val="26"/>
          <w:szCs w:val="26"/>
          <w:lang w:val="uk-UA"/>
        </w:rPr>
        <w:t>лабораторія випробуван</w:t>
      </w:r>
      <w:r w:rsidR="00E73B74" w:rsidRPr="00E73B74">
        <w:rPr>
          <w:rFonts w:ascii="Octava" w:eastAsia="Symbol" w:hAnsi="Octava" w:cs="FreeSerif"/>
          <w:spacing w:val="-2"/>
          <w:kern w:val="2"/>
          <w:sz w:val="26"/>
          <w:szCs w:val="26"/>
          <w:lang w:val="uk-UA"/>
        </w:rPr>
        <w:t>ня</w:t>
      </w:r>
      <w:r w:rsidR="008037A5" w:rsidRPr="00E73B74">
        <w:rPr>
          <w:rFonts w:ascii="Octava" w:eastAsia="Symbol" w:hAnsi="Octava" w:cs="FreeSerif"/>
          <w:spacing w:val="-2"/>
          <w:kern w:val="2"/>
          <w:sz w:val="26"/>
          <w:szCs w:val="26"/>
          <w:lang w:val="uk-UA"/>
        </w:rPr>
        <w:t xml:space="preserve"> двигунів внутрішнього згорання;</w:t>
      </w:r>
    </w:p>
    <w:p w14:paraId="7D537AA1" w14:textId="77777777" w:rsidR="008037A5" w:rsidRPr="0012182B" w:rsidRDefault="00717BCA" w:rsidP="00D1280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 xml:space="preserve">навчальна </w:t>
      </w:r>
      <w:r w:rsidR="008037A5"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>лабораторія теплотехніки і гідравліки;</w:t>
      </w:r>
    </w:p>
    <w:p w14:paraId="3B343120" w14:textId="3040002B" w:rsidR="00E73B74" w:rsidRDefault="003936AF" w:rsidP="00D1280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>
        <w:rPr>
          <w:rFonts w:ascii="Octava" w:eastAsia="Symbol" w:hAnsi="Octava" w:cs="FreeSerif"/>
          <w:kern w:val="2"/>
          <w:sz w:val="26"/>
          <w:szCs w:val="26"/>
          <w:lang w:val="uk-UA"/>
        </w:rPr>
        <w:lastRenderedPageBreak/>
        <w:t>навчальна лабораторія механічних випробувань;</w:t>
      </w:r>
    </w:p>
    <w:p w14:paraId="4687D1EF" w14:textId="77777777" w:rsidR="00D03B59" w:rsidRDefault="00D03B59" w:rsidP="00D03B59">
      <w:pPr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>навчально-виробнича майстерня;</w:t>
      </w:r>
    </w:p>
    <w:p w14:paraId="0609B89C" w14:textId="48D270A5" w:rsidR="003806C2" w:rsidRPr="0012182B" w:rsidRDefault="003806C2" w:rsidP="00D12809">
      <w:pPr>
        <w:pStyle w:val="a3"/>
        <w:numPr>
          <w:ilvl w:val="0"/>
          <w:numId w:val="26"/>
        </w:numPr>
        <w:tabs>
          <w:tab w:val="left" w:pos="851"/>
        </w:tabs>
        <w:ind w:firstLine="567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bookmarkStart w:id="1" w:name="page5"/>
      <w:bookmarkEnd w:id="1"/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деканат.</w:t>
      </w:r>
    </w:p>
    <w:p w14:paraId="3BE9FC4C" w14:textId="5AAEE387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4.2 Штатні одиниці факультету та його підрозділів декан визначає згідно з нормативами і погоджує з ректором, ВБО та ЗЕРА. Рішення щодо введення штатних одиниць приймає ректор Університету.</w:t>
      </w:r>
    </w:p>
    <w:p w14:paraId="57251053" w14:textId="4295F841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4.3 Штатні одиниці факультету можуть щорічно переглядатись та затверджуватися згідно </w:t>
      </w:r>
      <w:r w:rsidR="006411C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з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чинн</w:t>
      </w:r>
      <w:r w:rsidR="006411CB">
        <w:rPr>
          <w:rFonts w:ascii="Octava" w:eastAsia="Times New Roman" w:hAnsi="Octava" w:cs="FreeSerif"/>
          <w:kern w:val="2"/>
          <w:sz w:val="26"/>
          <w:szCs w:val="26"/>
          <w:lang w:val="uk-UA"/>
        </w:rPr>
        <w:t>им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законодавств</w:t>
      </w:r>
      <w:r w:rsidR="006411CB">
        <w:rPr>
          <w:rFonts w:ascii="Octava" w:eastAsia="Times New Roman" w:hAnsi="Octava" w:cs="FreeSerif"/>
          <w:kern w:val="2"/>
          <w:sz w:val="26"/>
          <w:szCs w:val="26"/>
          <w:lang w:val="uk-UA"/>
        </w:rPr>
        <w:t>ом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.</w:t>
      </w:r>
    </w:p>
    <w:p w14:paraId="456A8915" w14:textId="608FEF8A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4.4 Рішення про внесення змін до структури факультету, які пов’язані зі створенням або ліквідацією кафедр та інших підрозділів факультету, зміною профілю підготовки фахівців, ухвалює вчена рада Університету і затверджується наказом ректора.</w:t>
      </w:r>
    </w:p>
    <w:p w14:paraId="2F2CDCC8" w14:textId="77777777" w:rsidR="0075547E" w:rsidRDefault="00D12809" w:rsidP="0075547E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4.5 Кер</w:t>
      </w:r>
      <w:r w:rsidR="0075547E">
        <w:rPr>
          <w:rFonts w:ascii="Octava" w:eastAsia="Times New Roman" w:hAnsi="Octava" w:cs="FreeSerif"/>
          <w:kern w:val="2"/>
          <w:sz w:val="26"/>
          <w:szCs w:val="26"/>
          <w:lang w:val="uk-UA"/>
        </w:rPr>
        <w:t>ує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факультетом декан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, який </w:t>
      </w:r>
      <w:r w:rsidR="0075547E">
        <w:rPr>
          <w:rFonts w:ascii="Octava" w:eastAsia="Times New Roman" w:hAnsi="Octava" w:cs="FreeSerif"/>
          <w:kern w:val="2"/>
          <w:sz w:val="26"/>
          <w:szCs w:val="26"/>
          <w:lang w:val="uk-UA"/>
        </w:rPr>
        <w:t>має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мати науковий ступінь та/або вчене (почесне) звання відповідно до профілю факультету.</w:t>
      </w:r>
      <w:r w:rsidR="0075547E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 </w:t>
      </w:r>
    </w:p>
    <w:p w14:paraId="75EF35B8" w14:textId="671EB01B" w:rsidR="0075547E" w:rsidRPr="0075547E" w:rsidRDefault="00D12809" w:rsidP="0075547E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75547E">
        <w:rPr>
          <w:rFonts w:ascii="Octava" w:eastAsia="Times New Roman" w:hAnsi="Octava" w:cs="FreeSerif"/>
          <w:kern w:val="2"/>
          <w:sz w:val="26"/>
          <w:szCs w:val="26"/>
          <w:lang w:val="uk-UA"/>
        </w:rPr>
        <w:t>4.</w:t>
      </w:r>
      <w:r w:rsidR="00454156" w:rsidRPr="0075547E">
        <w:rPr>
          <w:rFonts w:ascii="Octava" w:eastAsia="Times New Roman" w:hAnsi="Octava" w:cs="FreeSerif"/>
          <w:kern w:val="2"/>
          <w:sz w:val="26"/>
          <w:szCs w:val="26"/>
          <w:lang w:val="uk-UA"/>
        </w:rPr>
        <w:t>6</w:t>
      </w:r>
      <w:r w:rsidRPr="0075547E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 xml:space="preserve">Декана факультету </w:t>
      </w:r>
      <w:proofErr w:type="spellStart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>призначає</w:t>
      </w:r>
      <w:proofErr w:type="spellEnd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 xml:space="preserve"> на посаду ректор </w:t>
      </w:r>
      <w:proofErr w:type="spellStart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>Університету</w:t>
      </w:r>
      <w:proofErr w:type="spellEnd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 xml:space="preserve"> за </w:t>
      </w:r>
      <w:proofErr w:type="spellStart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>згодою</w:t>
      </w:r>
      <w:proofErr w:type="spellEnd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>більшості</w:t>
      </w:r>
      <w:proofErr w:type="spellEnd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>від</w:t>
      </w:r>
      <w:proofErr w:type="spellEnd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>повного</w:t>
      </w:r>
      <w:proofErr w:type="spellEnd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 xml:space="preserve"> складу </w:t>
      </w:r>
      <w:proofErr w:type="spellStart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>громадського</w:t>
      </w:r>
      <w:proofErr w:type="spellEnd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>самоврядування</w:t>
      </w:r>
      <w:proofErr w:type="spellEnd"/>
      <w:r w:rsidR="0075547E" w:rsidRPr="0075547E">
        <w:rPr>
          <w:rFonts w:ascii="Times New Roman" w:hAnsi="Times New Roman" w:cs="Times New Roman"/>
          <w:w w:val="95"/>
          <w:sz w:val="28"/>
          <w:szCs w:val="28"/>
        </w:rPr>
        <w:t xml:space="preserve"> факультету.</w:t>
      </w:r>
    </w:p>
    <w:p w14:paraId="593DE18F" w14:textId="139D6F02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>7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Декан виконує свої повноваження на постійній основі за контрактом, укладеним з ректором Університету.</w:t>
      </w:r>
    </w:p>
    <w:p w14:paraId="38676A68" w14:textId="50D5529F" w:rsidR="00D12809" w:rsidRPr="00561E1D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</w:pPr>
      <w:r w:rsidRPr="00561E1D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>4.</w:t>
      </w:r>
      <w:r w:rsidR="00454156" w:rsidRPr="00561E1D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>8</w:t>
      </w:r>
      <w:r w:rsidRPr="00561E1D">
        <w:rPr>
          <w:rFonts w:ascii="Octava" w:eastAsia="Times New Roman" w:hAnsi="Octava" w:cs="FreeSerif"/>
          <w:spacing w:val="-4"/>
          <w:kern w:val="2"/>
          <w:sz w:val="26"/>
          <w:szCs w:val="26"/>
          <w:lang w:val="uk-UA"/>
        </w:rPr>
        <w:t xml:space="preserve"> Декан факультету може бути звільнений з посади наказом ректора Університету за поданням Вченої ради Університету або органу громадського самоврядування факультету з підстав, визначених чинним законодавством, за порушення Статуту Університету, умов контракту, посадової інструкції декана факультету.</w:t>
      </w:r>
    </w:p>
    <w:p w14:paraId="3B0DBE37" w14:textId="0E185D7E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>9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Декан факультету може делегувати частину своїх повноважень своїм заступникам. Повноваження декана факультету визначаються положенням про факультет, яке затверджується вченою радою Університету.</w:t>
      </w:r>
    </w:p>
    <w:p w14:paraId="54BADC37" w14:textId="180FBC8F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4.1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>0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У разі відсутності декана факультету, його функції виконує заступник, що призначається наказом ректора Університету.</w:t>
      </w:r>
    </w:p>
    <w:p w14:paraId="633E208E" w14:textId="51C88FA4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4.1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>1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Декан факультету видає розпорядження щодо діяльності відповідного факультету, які є обов’язковими для виконання всіма учасниками освітнього процесу факультету і можуть бути скасовані ректором Університету, якщо вони суперечать законодавству, статуту Університету чи завдають шкоди інтересам Університету.</w:t>
      </w:r>
    </w:p>
    <w:p w14:paraId="746DC779" w14:textId="025E52F9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4.1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>2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Органом громадського самоврядування факультету є збори (конференція) трудового колективу факультету, які скликають</w:t>
      </w:r>
      <w:r w:rsidR="006D3AF0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ся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не рідше одного разу на рік. На зборах повинні бути представлені всі категорії працівників факультету, які працюють на ньому на постійній основі, включаючи виборних представників зі здобувачів вищої освіти факультету.</w:t>
      </w:r>
    </w:p>
    <w:p w14:paraId="013D4A3B" w14:textId="00190078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4.1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>3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Порядок скликання органу громадського самоврядування факультету та його діяльності визнач</w:t>
      </w:r>
      <w:r w:rsidR="006D6688">
        <w:rPr>
          <w:rFonts w:ascii="Octava" w:eastAsia="Times New Roman" w:hAnsi="Octava" w:cs="FreeSerif"/>
          <w:kern w:val="2"/>
          <w:sz w:val="26"/>
          <w:szCs w:val="26"/>
          <w:lang w:val="uk-UA"/>
        </w:rPr>
        <w:t>аються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Статутом Університету.</w:t>
      </w:r>
    </w:p>
    <w:p w14:paraId="27557B39" w14:textId="4E8E1D9A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4.1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>4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Орган громадського самоврядування факультету:</w:t>
      </w:r>
    </w:p>
    <w:p w14:paraId="1564FF9F" w14:textId="77777777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оцінює діяльність декана факультету;</w:t>
      </w:r>
    </w:p>
    <w:p w14:paraId="5EAF216F" w14:textId="77777777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затверджує річний звіт про діяльність факультету;</w:t>
      </w:r>
    </w:p>
    <w:p w14:paraId="715A56E6" w14:textId="4666AF57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подає ректорові Університету пропозиції щодо відкликання з посади декана факультету з підстав, передбачених законодавством України, Статутом Університету, укладеним з ним контрактом;</w:t>
      </w:r>
    </w:p>
    <w:p w14:paraId="31C4B097" w14:textId="77777777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обирає виборних представників до вченої ради факультету;</w:t>
      </w:r>
    </w:p>
    <w:p w14:paraId="5040B17B" w14:textId="732C1805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lastRenderedPageBreak/>
        <w:t>– обирає делегатів до вищого колегіального органу громадського самоврядування Університету;</w:t>
      </w:r>
    </w:p>
    <w:p w14:paraId="5CE58E2E" w14:textId="77777777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 вирішує інші питання відповідно до законодавства України.</w:t>
      </w:r>
    </w:p>
    <w:p w14:paraId="23B44366" w14:textId="089D4C1C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4.1</w:t>
      </w:r>
      <w:r w:rsidR="00454156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5</w:t>
      </w:r>
      <w:r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 Колегіальним органом управління факультету є його вчена рада, яку очолює голова. Голову вченої ради обирають таємним голосуванням з членів вченої ради факультету, які мають науковий ступінь та/або вчене (почесне) звання, на строк діяльності вченої ради. Склад вченої ради факультету та організація її роботи визначені окремим положенням та регламентом.</w:t>
      </w:r>
    </w:p>
    <w:p w14:paraId="3B03286B" w14:textId="09F7D996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4.1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>6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При вченій раді факультету можуть за потреби формуватися науково-методична комісія, комісія з науково-дослідної роботи тощо.</w:t>
      </w:r>
    </w:p>
    <w:p w14:paraId="3EB36B1E" w14:textId="10599AA8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4.1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>7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Факультет має круглу печатку зі своїм найменуванням, кутовий штамп та емблему, які затверджують </w:t>
      </w:r>
      <w:proofErr w:type="spellStart"/>
      <w:r w:rsidR="006411CB" w:rsidRPr="0091185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64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1C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411CB" w:rsidRPr="00911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1CB" w:rsidRPr="0091185E">
        <w:rPr>
          <w:rFonts w:ascii="Times New Roman" w:hAnsi="Times New Roman" w:cs="Times New Roman"/>
          <w:sz w:val="28"/>
          <w:szCs w:val="28"/>
        </w:rPr>
        <w:t>встановлен</w:t>
      </w:r>
      <w:r w:rsidR="006411CB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6411CB" w:rsidRPr="0091185E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6411CB">
        <w:rPr>
          <w:rFonts w:ascii="Times New Roman" w:hAnsi="Times New Roman" w:cs="Times New Roman"/>
          <w:sz w:val="28"/>
          <w:szCs w:val="28"/>
        </w:rPr>
        <w:t>ом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. </w:t>
      </w:r>
    </w:p>
    <w:p w14:paraId="0B979CFE" w14:textId="01D5755C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4.1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>8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Діяльність факультету здійснюється на основі річного плану роботи, затвердженого ректором Університету.</w:t>
      </w:r>
    </w:p>
    <w:p w14:paraId="70045E77" w14:textId="7D110BE9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>19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Діяльність факультету за навчальний рік оцінюють відповідно до</w:t>
      </w:r>
      <w:r w:rsidR="005E368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чинних організаційно-нормативних документів.</w:t>
      </w:r>
    </w:p>
    <w:p w14:paraId="15DD917A" w14:textId="3CFABF70" w:rsidR="00D12809" w:rsidRPr="0012182B" w:rsidRDefault="00D12809" w:rsidP="00D12809">
      <w:pPr>
        <w:tabs>
          <w:tab w:val="left" w:pos="851"/>
        </w:tabs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4.</w:t>
      </w:r>
      <w:r w:rsidR="00454156">
        <w:rPr>
          <w:rFonts w:ascii="Octava" w:eastAsia="Times New Roman" w:hAnsi="Octava" w:cs="FreeSerif"/>
          <w:kern w:val="2"/>
          <w:sz w:val="26"/>
          <w:szCs w:val="26"/>
          <w:lang w:val="uk-UA"/>
        </w:rPr>
        <w:t>20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За факультетом закріплені приміщення, обладнання та майно</w:t>
      </w:r>
      <w:r w:rsidR="005E3685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згідно з інвентаризаційною відомістю, яку складають щорічно.</w:t>
      </w:r>
    </w:p>
    <w:p w14:paraId="7CEF1A43" w14:textId="77777777" w:rsidR="003806C2" w:rsidRPr="00561E1D" w:rsidRDefault="003806C2">
      <w:pPr>
        <w:spacing w:line="329" w:lineRule="exact"/>
        <w:rPr>
          <w:rFonts w:ascii="Octava" w:eastAsia="Times New Roman" w:hAnsi="Octava" w:cs="FreeSerif"/>
          <w:kern w:val="2"/>
          <w:sz w:val="22"/>
          <w:szCs w:val="22"/>
          <w:lang w:val="uk-UA"/>
        </w:rPr>
      </w:pPr>
    </w:p>
    <w:p w14:paraId="7BCF87DA" w14:textId="5B48C33C" w:rsidR="003806C2" w:rsidRPr="0012182B" w:rsidRDefault="003806C2" w:rsidP="00C33D9A">
      <w:pPr>
        <w:pStyle w:val="a3"/>
        <w:numPr>
          <w:ilvl w:val="0"/>
          <w:numId w:val="25"/>
        </w:numPr>
        <w:spacing w:line="0" w:lineRule="atLeast"/>
        <w:jc w:val="center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Права</w:t>
      </w:r>
      <w:r w:rsidR="00C33D9A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 </w:t>
      </w:r>
      <w:r w:rsidR="00D14B03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транспортного </w:t>
      </w:r>
      <w:r w:rsidR="00C33D9A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факультету</w:t>
      </w:r>
    </w:p>
    <w:p w14:paraId="639BBECA" w14:textId="77777777" w:rsidR="003806C2" w:rsidRPr="0012182B" w:rsidRDefault="003806C2">
      <w:pPr>
        <w:spacing w:line="8" w:lineRule="exact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</w:p>
    <w:p w14:paraId="68F32A51" w14:textId="77777777" w:rsidR="003806C2" w:rsidRPr="00561E1D" w:rsidRDefault="003806C2">
      <w:pPr>
        <w:spacing w:line="235" w:lineRule="auto"/>
        <w:ind w:firstLine="708"/>
        <w:rPr>
          <w:rFonts w:ascii="Octava" w:eastAsia="Times New Roman" w:hAnsi="Octava" w:cs="FreeSerif"/>
          <w:kern w:val="2"/>
          <w:lang w:val="uk-UA"/>
        </w:rPr>
      </w:pPr>
    </w:p>
    <w:p w14:paraId="5F468C50" w14:textId="3112FC94" w:rsidR="00C33D9A" w:rsidRPr="0012182B" w:rsidRDefault="00C33D9A" w:rsidP="00561E1D">
      <w:pPr>
        <w:spacing w:line="230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Права факультету реалізуються через права його декана. Декан факультету має право:</w:t>
      </w:r>
    </w:p>
    <w:p w14:paraId="2B83FB1E" w14:textId="6E5D4457" w:rsidR="00C33D9A" w:rsidRPr="0012182B" w:rsidRDefault="00C33D9A" w:rsidP="00561E1D">
      <w:pPr>
        <w:spacing w:line="230" w:lineRule="auto"/>
        <w:ind w:firstLine="567"/>
        <w:jc w:val="both"/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5.1 Видавати розпорядження щодо діяльності факультету, які є обов’язковими для виконання всіма учасниками освітнього процесу факультету і можуть бути скасовані ректором Університету, якщо вони суперечать законодавству, Статуту Університету чи завдають шкоди інтересам Університету.</w:t>
      </w:r>
    </w:p>
    <w:p w14:paraId="60C6453E" w14:textId="3AAD7047" w:rsidR="00C33D9A" w:rsidRPr="0012182B" w:rsidRDefault="00C33D9A" w:rsidP="00561E1D">
      <w:pPr>
        <w:spacing w:line="230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5.2 Вносити пропозиції ректору, Вченій раді Університету, науково-методичній раді щодо вдосконалення навчальних планів і програм, навчально-виховного і науково-дослідних процесів.</w:t>
      </w:r>
    </w:p>
    <w:p w14:paraId="158DB1BB" w14:textId="4B8A8743" w:rsidR="00C33D9A" w:rsidRPr="0012182B" w:rsidRDefault="00C33D9A" w:rsidP="00561E1D">
      <w:pPr>
        <w:spacing w:line="230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5.3 Здійснювати контроль за всіма видами навчальних занять, екзаменів, заліків, які проводять</w:t>
      </w:r>
      <w:r w:rsidR="00EB7E00">
        <w:rPr>
          <w:rFonts w:ascii="Octava" w:eastAsia="Times New Roman" w:hAnsi="Octava" w:cs="FreeSerif"/>
          <w:kern w:val="2"/>
          <w:sz w:val="26"/>
          <w:szCs w:val="26"/>
          <w:lang w:val="uk-UA"/>
        </w:rPr>
        <w:t>ся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зі здобувачами вищої освіти факультету.</w:t>
      </w:r>
    </w:p>
    <w:p w14:paraId="1D5E83E5" w14:textId="7441466F" w:rsidR="00C33D9A" w:rsidRPr="0012182B" w:rsidRDefault="00C33D9A" w:rsidP="00561E1D">
      <w:pPr>
        <w:spacing w:line="230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5.4 Затверджувати в окремих випадках індивідуальні строки складання екзаменів і заліків для окремих здобувачів вищої освіти.</w:t>
      </w:r>
    </w:p>
    <w:p w14:paraId="096B3909" w14:textId="0C0FE61B" w:rsidR="00C33D9A" w:rsidRPr="0012182B" w:rsidRDefault="00C33D9A" w:rsidP="00561E1D">
      <w:pPr>
        <w:spacing w:line="230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5.5 Дозволяти студентам за наявності поважних причин перескладання академічної заборгованості в період екзаменаційної сесії.</w:t>
      </w:r>
    </w:p>
    <w:p w14:paraId="1D6FAA1C" w14:textId="3B43E187" w:rsidR="00C33D9A" w:rsidRPr="0012182B" w:rsidRDefault="00C33D9A" w:rsidP="00561E1D">
      <w:pPr>
        <w:spacing w:line="230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5.6 Створювати і затверджувати екзаменаційні комісії та графіки з перескладання семестрових іспитів за навчальними планами.</w:t>
      </w:r>
    </w:p>
    <w:p w14:paraId="29613ED2" w14:textId="3132BDAE" w:rsidR="00C33D9A" w:rsidRPr="0012182B" w:rsidRDefault="00C33D9A" w:rsidP="00561E1D">
      <w:pPr>
        <w:spacing w:line="230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5.7 Здійснювати в установленому порядку </w:t>
      </w:r>
      <w:proofErr w:type="spellStart"/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перезарахування</w:t>
      </w:r>
      <w:proofErr w:type="spellEnd"/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переліку дисциплін при переведенні здобувачів вищої освіти з інших закладів вищої освіти, поновленні, а також вступу в Університет на основі освітньо-кваліфікаційного рівня молодшого спеціаліста та на </w:t>
      </w:r>
      <w:r w:rsidR="002F2777">
        <w:rPr>
          <w:rFonts w:ascii="Octava" w:eastAsia="Times New Roman" w:hAnsi="Octava" w:cs="FreeSerif"/>
          <w:kern w:val="2"/>
          <w:sz w:val="26"/>
          <w:szCs w:val="26"/>
          <w:lang w:val="uk-UA"/>
        </w:rPr>
        <w:t>здобуття другої (та більше) вищої освіти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на основі академічної довідки.</w:t>
      </w:r>
    </w:p>
    <w:p w14:paraId="1712CBB3" w14:textId="5A10E93A" w:rsidR="00C33D9A" w:rsidRPr="0012182B" w:rsidRDefault="00C33D9A" w:rsidP="00C33D9A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5.8 Організовувати наради з питань роботи факультету та його структурних підрозділів.</w:t>
      </w:r>
    </w:p>
    <w:p w14:paraId="2ABA1E1B" w14:textId="77777777" w:rsidR="00A64549" w:rsidRDefault="00C33D9A" w:rsidP="00A64549">
      <w:pPr>
        <w:spacing w:line="223" w:lineRule="auto"/>
        <w:ind w:firstLine="539"/>
        <w:jc w:val="both"/>
        <w:rPr>
          <w:rFonts w:ascii="Times New Roman" w:eastAsia="Times New Roman" w:hAnsi="Times New Roman"/>
          <w:sz w:val="28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5.9 </w:t>
      </w:r>
      <w:proofErr w:type="spellStart"/>
      <w:r w:rsidR="00A64549">
        <w:rPr>
          <w:rFonts w:ascii="Times New Roman" w:eastAsia="Times New Roman" w:hAnsi="Times New Roman"/>
          <w:sz w:val="28"/>
        </w:rPr>
        <w:t>Подавати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згідно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з </w:t>
      </w:r>
      <w:proofErr w:type="spellStart"/>
      <w:r w:rsidR="00A64549">
        <w:rPr>
          <w:rFonts w:ascii="Times New Roman" w:eastAsia="Times New Roman" w:hAnsi="Times New Roman"/>
          <w:sz w:val="28"/>
        </w:rPr>
        <w:t>чинними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нормативними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документами, </w:t>
      </w:r>
      <w:proofErr w:type="spellStart"/>
      <w:r w:rsidR="00A64549">
        <w:rPr>
          <w:rFonts w:ascii="Times New Roman" w:eastAsia="Times New Roman" w:hAnsi="Times New Roman"/>
          <w:sz w:val="28"/>
        </w:rPr>
        <w:t>зокрема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Статутом </w:t>
      </w:r>
      <w:proofErr w:type="spellStart"/>
      <w:r w:rsidR="00A64549">
        <w:rPr>
          <w:rFonts w:ascii="Times New Roman" w:eastAsia="Times New Roman" w:hAnsi="Times New Roman"/>
          <w:sz w:val="28"/>
        </w:rPr>
        <w:t>Університету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, Правилами </w:t>
      </w:r>
      <w:proofErr w:type="spellStart"/>
      <w:r w:rsidR="00A64549">
        <w:rPr>
          <w:rFonts w:ascii="Times New Roman" w:eastAsia="Times New Roman" w:hAnsi="Times New Roman"/>
          <w:sz w:val="28"/>
        </w:rPr>
        <w:t>внутрішнього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розпорядку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та </w:t>
      </w:r>
      <w:proofErr w:type="spellStart"/>
      <w:r w:rsidR="00A64549">
        <w:rPr>
          <w:rFonts w:ascii="Times New Roman" w:eastAsia="Times New Roman" w:hAnsi="Times New Roman"/>
          <w:sz w:val="28"/>
        </w:rPr>
        <w:t>Колективного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договору, </w:t>
      </w:r>
      <w:proofErr w:type="spellStart"/>
      <w:r w:rsidR="00A64549">
        <w:rPr>
          <w:rFonts w:ascii="Times New Roman" w:eastAsia="Times New Roman" w:hAnsi="Times New Roman"/>
          <w:sz w:val="28"/>
        </w:rPr>
        <w:t>клопотанням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щодо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заохочення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науково-педагогічних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працівників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A64549">
        <w:rPr>
          <w:rFonts w:ascii="Times New Roman" w:eastAsia="Times New Roman" w:hAnsi="Times New Roman"/>
          <w:sz w:val="28"/>
        </w:rPr>
        <w:lastRenderedPageBreak/>
        <w:t>здобувачів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вищої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освіти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чи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співробітників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або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застосування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заходів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дисциплінарного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або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громадського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впливу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, а </w:t>
      </w:r>
      <w:proofErr w:type="spellStart"/>
      <w:r w:rsidR="00A64549">
        <w:rPr>
          <w:rFonts w:ascii="Times New Roman" w:eastAsia="Times New Roman" w:hAnsi="Times New Roman"/>
          <w:sz w:val="28"/>
        </w:rPr>
        <w:t>також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застосування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інших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заходів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A64549">
        <w:rPr>
          <w:rFonts w:ascii="Times New Roman" w:eastAsia="Times New Roman" w:hAnsi="Times New Roman"/>
          <w:sz w:val="28"/>
        </w:rPr>
        <w:t>передбачених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чинним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законодавством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та Правилами </w:t>
      </w:r>
      <w:proofErr w:type="spellStart"/>
      <w:r w:rsidR="00A64549">
        <w:rPr>
          <w:rFonts w:ascii="Times New Roman" w:eastAsia="Times New Roman" w:hAnsi="Times New Roman"/>
          <w:sz w:val="28"/>
        </w:rPr>
        <w:t>внутрішнього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розпорядку</w:t>
      </w:r>
      <w:proofErr w:type="spellEnd"/>
      <w:r w:rsidR="00A64549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A64549">
        <w:rPr>
          <w:rFonts w:ascii="Times New Roman" w:eastAsia="Times New Roman" w:hAnsi="Times New Roman"/>
          <w:sz w:val="28"/>
        </w:rPr>
        <w:t>Університету</w:t>
      </w:r>
      <w:proofErr w:type="spellEnd"/>
      <w:r w:rsidR="00A64549">
        <w:rPr>
          <w:rFonts w:ascii="Times New Roman" w:eastAsia="Times New Roman" w:hAnsi="Times New Roman"/>
          <w:sz w:val="28"/>
        </w:rPr>
        <w:t>.</w:t>
      </w:r>
    </w:p>
    <w:p w14:paraId="464D71A0" w14:textId="4121B685" w:rsidR="00C33D9A" w:rsidRPr="0012182B" w:rsidRDefault="00C33D9A" w:rsidP="00C33D9A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5.10 Вимагати від усіх здобувачів вищої освіти, науково-педагогічних працівників і співробітників виконання Правил внутрішнього розпорядку Університету, посадових інструкцій, трудового договору (контракту), даного Положення.</w:t>
      </w:r>
    </w:p>
    <w:p w14:paraId="1AEBCEC1" w14:textId="02D5A74E" w:rsidR="00C33D9A" w:rsidRPr="0012182B" w:rsidRDefault="00C33D9A" w:rsidP="00C33D9A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5.11 Брати участь у роботі всіх підрозділів та органів управління Університету, де обговорюють й вирішують питання діяльності факультету.</w:t>
      </w:r>
    </w:p>
    <w:p w14:paraId="204D923F" w14:textId="6CCFF1FA" w:rsidR="00C33D9A" w:rsidRPr="0012182B" w:rsidRDefault="00C33D9A" w:rsidP="00C33D9A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5.12 Клопотати перед адміністрацією Університету щодо сприяння реалізації програми інноваційного розвитку факультету, щодо модернізації навчально-лабораторного та наукового обладнання, оснащення кафедр, аудиторій, лабораторій сучасними технічними засобами навчання та комп’ютерною технікою.</w:t>
      </w:r>
    </w:p>
    <w:p w14:paraId="3F56E855" w14:textId="540BE37E" w:rsidR="003806C2" w:rsidRPr="0012182B" w:rsidRDefault="00C33D9A" w:rsidP="00C33D9A">
      <w:pPr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5.13 Представляти інтереси Університету в міжнародних організаціях, державних установах та у вітчизняних підприємствах та організаціях у межах наданих компетенцій.</w:t>
      </w:r>
    </w:p>
    <w:p w14:paraId="16387264" w14:textId="77777777" w:rsidR="00C33D9A" w:rsidRPr="00D026AC" w:rsidRDefault="00C33D9A" w:rsidP="003A267C">
      <w:pPr>
        <w:rPr>
          <w:rFonts w:ascii="Octava" w:eastAsia="Times New Roman" w:hAnsi="Octava" w:cs="FreeSerif"/>
          <w:kern w:val="2"/>
          <w:sz w:val="24"/>
          <w:szCs w:val="24"/>
          <w:lang w:val="uk-UA"/>
        </w:rPr>
      </w:pPr>
    </w:p>
    <w:p w14:paraId="041BD98D" w14:textId="0FC1C407" w:rsidR="003806C2" w:rsidRPr="0012182B" w:rsidRDefault="003806C2" w:rsidP="00C33D9A">
      <w:pPr>
        <w:numPr>
          <w:ilvl w:val="0"/>
          <w:numId w:val="25"/>
        </w:numPr>
        <w:spacing w:line="0" w:lineRule="atLeast"/>
        <w:jc w:val="center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Відповідальність</w:t>
      </w:r>
      <w:r w:rsidR="00C33D9A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 </w:t>
      </w:r>
      <w:r w:rsidR="00D14B03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транспортного </w:t>
      </w:r>
      <w:r w:rsidR="00C33D9A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факультету</w:t>
      </w:r>
    </w:p>
    <w:p w14:paraId="3B75B371" w14:textId="77777777" w:rsidR="003806C2" w:rsidRPr="00D026AC" w:rsidRDefault="003806C2">
      <w:pPr>
        <w:spacing w:line="0" w:lineRule="atLeast"/>
        <w:ind w:left="3720"/>
        <w:rPr>
          <w:rFonts w:ascii="Octava" w:eastAsia="Times New Roman" w:hAnsi="Octava" w:cs="FreeSerif"/>
          <w:b/>
          <w:kern w:val="2"/>
          <w:sz w:val="24"/>
          <w:szCs w:val="24"/>
          <w:lang w:val="uk-UA"/>
        </w:rPr>
      </w:pPr>
    </w:p>
    <w:p w14:paraId="2D71B8E3" w14:textId="77777777" w:rsidR="003806C2" w:rsidRPr="0012182B" w:rsidRDefault="003806C2">
      <w:pPr>
        <w:spacing w:line="8" w:lineRule="exact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</w:p>
    <w:p w14:paraId="33AC4EDD" w14:textId="464796AA" w:rsidR="00C33D9A" w:rsidRPr="0012182B" w:rsidRDefault="00C33D9A" w:rsidP="00C33D9A">
      <w:pPr>
        <w:spacing w:line="228" w:lineRule="auto"/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 xml:space="preserve">Відповідальність факультету реалізується через відповідальність працівників деканату: декана, заступників декана та інших працівників деканату. При цьому відповідальність кожного працівника </w:t>
      </w:r>
      <w:r w:rsidR="000A14D6">
        <w:rPr>
          <w:rFonts w:ascii="Octava" w:eastAsia="Symbol" w:hAnsi="Octava" w:cs="FreeSerif"/>
          <w:kern w:val="2"/>
          <w:sz w:val="26"/>
          <w:szCs w:val="26"/>
          <w:lang w:val="uk-UA"/>
        </w:rPr>
        <w:t xml:space="preserve">є </w:t>
      </w: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>індивідуальн</w:t>
      </w:r>
      <w:r w:rsidR="000A14D6">
        <w:rPr>
          <w:rFonts w:ascii="Octava" w:eastAsia="Symbol" w:hAnsi="Octava" w:cs="FreeSerif"/>
          <w:kern w:val="2"/>
          <w:sz w:val="26"/>
          <w:szCs w:val="26"/>
          <w:lang w:val="uk-UA"/>
        </w:rPr>
        <w:t>ою</w:t>
      </w: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>, залежно від покладених на нього посадових обов’язків і визнач</w:t>
      </w:r>
      <w:r w:rsidR="00D026AC">
        <w:rPr>
          <w:rFonts w:ascii="Octava" w:eastAsia="Symbol" w:hAnsi="Octava" w:cs="FreeSerif"/>
          <w:kern w:val="2"/>
          <w:sz w:val="26"/>
          <w:szCs w:val="26"/>
          <w:lang w:val="uk-UA"/>
        </w:rPr>
        <w:t>ається</w:t>
      </w: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 xml:space="preserve"> його посадовою інструкцією та Правилами внутрішнього розпорядку Університету.</w:t>
      </w:r>
    </w:p>
    <w:p w14:paraId="745A5098" w14:textId="77777777" w:rsidR="00C33D9A" w:rsidRPr="0012182B" w:rsidRDefault="00C33D9A" w:rsidP="00C33D9A">
      <w:pPr>
        <w:spacing w:line="228" w:lineRule="auto"/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>Декан факультету несе персональну відповідальність за:</w:t>
      </w:r>
    </w:p>
    <w:p w14:paraId="47D2CF07" w14:textId="77777777" w:rsidR="00C33D9A" w:rsidRPr="0012182B" w:rsidRDefault="00C33D9A" w:rsidP="00C33D9A">
      <w:pPr>
        <w:spacing w:line="228" w:lineRule="auto"/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>– роботу факультету в цілому;</w:t>
      </w:r>
    </w:p>
    <w:p w14:paraId="7A32F8C9" w14:textId="6DAAA84E" w:rsidR="00C33D9A" w:rsidRPr="00AB5F23" w:rsidRDefault="00C33D9A" w:rsidP="00C33D9A">
      <w:pPr>
        <w:spacing w:line="228" w:lineRule="auto"/>
        <w:ind w:firstLine="567"/>
        <w:jc w:val="both"/>
        <w:rPr>
          <w:rFonts w:ascii="Octava" w:eastAsia="Symbol" w:hAnsi="Octava" w:cs="FreeSerif"/>
          <w:spacing w:val="-6"/>
          <w:kern w:val="2"/>
          <w:sz w:val="26"/>
          <w:szCs w:val="26"/>
          <w:lang w:val="uk-UA"/>
        </w:rPr>
      </w:pPr>
      <w:r w:rsidRPr="00AB5F23">
        <w:rPr>
          <w:rFonts w:ascii="Octava" w:eastAsia="Symbol" w:hAnsi="Octava" w:cs="FreeSerif"/>
          <w:spacing w:val="-6"/>
          <w:kern w:val="2"/>
          <w:sz w:val="26"/>
          <w:szCs w:val="26"/>
          <w:lang w:val="uk-UA"/>
        </w:rPr>
        <w:t>– стан навчальної, виховної і науково-дослідної роботи в колективі факультету;</w:t>
      </w:r>
    </w:p>
    <w:p w14:paraId="107F240B" w14:textId="77777777" w:rsidR="00C33D9A" w:rsidRPr="0012182B" w:rsidRDefault="00C33D9A" w:rsidP="00C33D9A">
      <w:pPr>
        <w:spacing w:line="228" w:lineRule="auto"/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>– стан трудової дисципліни;</w:t>
      </w:r>
    </w:p>
    <w:p w14:paraId="3F9BF97D" w14:textId="0BFAB202" w:rsidR="00C33D9A" w:rsidRPr="0012182B" w:rsidRDefault="00C33D9A" w:rsidP="00C33D9A">
      <w:pPr>
        <w:spacing w:line="228" w:lineRule="auto"/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>– комплектування і підготовку керівних і науково-педагогічних кадрів;</w:t>
      </w:r>
    </w:p>
    <w:p w14:paraId="058304B8" w14:textId="274CC73B" w:rsidR="00C33D9A" w:rsidRPr="00AB5F23" w:rsidRDefault="00C33D9A" w:rsidP="00C33D9A">
      <w:pPr>
        <w:spacing w:line="228" w:lineRule="auto"/>
        <w:ind w:firstLine="567"/>
        <w:jc w:val="both"/>
        <w:rPr>
          <w:rFonts w:ascii="Octava" w:eastAsia="Symbol" w:hAnsi="Octava" w:cs="FreeSerif"/>
          <w:spacing w:val="-6"/>
          <w:kern w:val="2"/>
          <w:sz w:val="26"/>
          <w:szCs w:val="26"/>
          <w:lang w:val="uk-UA"/>
        </w:rPr>
      </w:pPr>
      <w:r w:rsidRPr="00AB5F23">
        <w:rPr>
          <w:rFonts w:ascii="Octava" w:eastAsia="Symbol" w:hAnsi="Octava" w:cs="FreeSerif"/>
          <w:spacing w:val="-6"/>
          <w:kern w:val="2"/>
          <w:sz w:val="26"/>
          <w:szCs w:val="26"/>
          <w:lang w:val="uk-UA"/>
        </w:rPr>
        <w:t>– якість підготовки випускників факультету та сприяння їх працевлаштуванню;</w:t>
      </w:r>
    </w:p>
    <w:p w14:paraId="0E58B3E1" w14:textId="77777777" w:rsidR="00C33D9A" w:rsidRPr="0012182B" w:rsidRDefault="00C33D9A" w:rsidP="00C33D9A">
      <w:pPr>
        <w:spacing w:line="228" w:lineRule="auto"/>
        <w:ind w:firstLine="567"/>
        <w:jc w:val="both"/>
        <w:rPr>
          <w:rFonts w:ascii="Octava" w:eastAsia="Symbol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>– виконання своїх обов’язків і використання наданих прав;</w:t>
      </w:r>
    </w:p>
    <w:p w14:paraId="07929851" w14:textId="28C33108" w:rsidR="00B03AB5" w:rsidRPr="00D026AC" w:rsidRDefault="00C33D9A" w:rsidP="00C33D9A">
      <w:pPr>
        <w:spacing w:line="228" w:lineRule="auto"/>
        <w:ind w:firstLine="567"/>
        <w:jc w:val="both"/>
        <w:rPr>
          <w:rFonts w:ascii="Octava" w:eastAsia="Symbol" w:hAnsi="Octava" w:cs="FreeSerif"/>
          <w:kern w:val="2"/>
          <w:sz w:val="24"/>
          <w:szCs w:val="24"/>
          <w:lang w:val="uk-UA"/>
        </w:rPr>
      </w:pP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t>– порядок на закріплених за факультетом територіях, аудиторіях та навчальних кабінетах.</w:t>
      </w:r>
      <w:r w:rsidRPr="0012182B">
        <w:rPr>
          <w:rFonts w:ascii="Octava" w:eastAsia="Symbol" w:hAnsi="Octava" w:cs="FreeSerif"/>
          <w:kern w:val="2"/>
          <w:sz w:val="26"/>
          <w:szCs w:val="26"/>
          <w:lang w:val="uk-UA"/>
        </w:rPr>
        <w:cr/>
      </w:r>
    </w:p>
    <w:p w14:paraId="1DEA1280" w14:textId="3F5CBBE0" w:rsidR="003806C2" w:rsidRPr="0012182B" w:rsidRDefault="003806C2" w:rsidP="0076151C">
      <w:pPr>
        <w:pStyle w:val="a3"/>
        <w:numPr>
          <w:ilvl w:val="0"/>
          <w:numId w:val="25"/>
        </w:numPr>
        <w:spacing w:line="0" w:lineRule="atLeast"/>
        <w:jc w:val="center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  <w:bookmarkStart w:id="2" w:name="_Hlk192751016"/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В</w:t>
      </w:r>
      <w:r w:rsidR="006411C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заємодія</w:t>
      </w:r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 </w:t>
      </w:r>
      <w:bookmarkEnd w:id="2"/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з іншими підрозділами</w:t>
      </w:r>
    </w:p>
    <w:p w14:paraId="37D47F62" w14:textId="77777777" w:rsidR="003806C2" w:rsidRPr="00D026AC" w:rsidRDefault="003806C2">
      <w:pPr>
        <w:rPr>
          <w:rFonts w:ascii="Octava" w:hAnsi="Octava" w:cs="FreeSerif"/>
          <w:kern w:val="2"/>
          <w:sz w:val="24"/>
          <w:szCs w:val="24"/>
          <w:lang w:val="uk-UA"/>
        </w:rPr>
      </w:pPr>
    </w:p>
    <w:p w14:paraId="0E16DF2E" w14:textId="1CBBD095" w:rsidR="0076151C" w:rsidRPr="0012182B" w:rsidRDefault="0076151C" w:rsidP="0076151C">
      <w:pPr>
        <w:spacing w:line="0" w:lineRule="atLeast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Виконуюч</w:t>
      </w:r>
      <w:r w:rsidR="00D026AC">
        <w:rPr>
          <w:rFonts w:ascii="Octava" w:eastAsia="Times New Roman" w:hAnsi="Octava" w:cs="FreeSerif"/>
          <w:kern w:val="2"/>
          <w:sz w:val="26"/>
          <w:szCs w:val="26"/>
          <w:lang w:val="uk-UA"/>
        </w:rPr>
        <w:t>и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свої функції, факультет взаємодіє:</w:t>
      </w:r>
    </w:p>
    <w:p w14:paraId="2E9C43A0" w14:textId="02C1B87E" w:rsidR="0076151C" w:rsidRPr="0012182B" w:rsidRDefault="0076151C" w:rsidP="0076151C">
      <w:pPr>
        <w:spacing w:line="0" w:lineRule="atLeast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7.1 З підпорядкованими факультету кафедрами </w:t>
      </w:r>
      <w:r w:rsidR="00AB5F23">
        <w:rPr>
          <w:rFonts w:ascii="Octava" w:eastAsia="Times New Roman" w:hAnsi="Octava" w:cs="FreeSerif"/>
          <w:kern w:val="2"/>
          <w:sz w:val="26"/>
          <w:szCs w:val="26"/>
          <w:lang w:val="uk-UA"/>
        </w:rPr>
        <w:t>—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з питань організації всіх напрямків діяльності та контролю за ними;</w:t>
      </w:r>
    </w:p>
    <w:p w14:paraId="61CCDA3F" w14:textId="1A96D055" w:rsidR="0076151C" w:rsidRPr="0012182B" w:rsidRDefault="0076151C" w:rsidP="0076151C">
      <w:pPr>
        <w:spacing w:line="0" w:lineRule="atLeast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7.2 З іншими кафедрами Університету </w:t>
      </w:r>
      <w:r w:rsidR="00AB5F23">
        <w:rPr>
          <w:rFonts w:ascii="Octava" w:eastAsia="Times New Roman" w:hAnsi="Octava" w:cs="FreeSerif"/>
          <w:kern w:val="2"/>
          <w:sz w:val="26"/>
          <w:szCs w:val="26"/>
          <w:lang w:val="uk-UA"/>
        </w:rPr>
        <w:t>—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з питань забезпечення їх викладачами освітнього процесу на відповідному факультеті;</w:t>
      </w:r>
    </w:p>
    <w:p w14:paraId="1D19413C" w14:textId="21EBB4FE" w:rsidR="0076151C" w:rsidRPr="0012182B" w:rsidRDefault="0076151C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7.3 З іншими факультетами </w:t>
      </w:r>
      <w:r w:rsidR="00AB5F23">
        <w:rPr>
          <w:rFonts w:ascii="Octava" w:eastAsia="Times New Roman" w:hAnsi="Octava" w:cs="FreeSerif"/>
          <w:kern w:val="2"/>
          <w:sz w:val="26"/>
          <w:szCs w:val="26"/>
          <w:lang w:val="uk-UA"/>
        </w:rPr>
        <w:t>—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з питань вивчення досвіду роботи, обміну досвідом, здійснення міжфакультетських наукових досліджень, спільних виховних, культурно-масових та інших заходів;</w:t>
      </w:r>
    </w:p>
    <w:p w14:paraId="6A9A7A3F" w14:textId="78ABB4F8" w:rsidR="0076151C" w:rsidRPr="0012182B" w:rsidRDefault="0076151C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lastRenderedPageBreak/>
        <w:t xml:space="preserve">7.4 Центром інновацій та інформаційно-технічного забезпечення освітнього процесу </w:t>
      </w:r>
      <w:r w:rsidR="00AB5F23">
        <w:rPr>
          <w:rFonts w:ascii="Octava" w:eastAsia="Times New Roman" w:hAnsi="Octava" w:cs="FreeSerif"/>
          <w:kern w:val="2"/>
          <w:sz w:val="26"/>
          <w:szCs w:val="26"/>
          <w:lang w:val="uk-UA"/>
        </w:rPr>
        <w:t>—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з питань автоматизації документообігу освітнього процесу, оновлення інформаційних сайтів факультету та Університету;</w:t>
      </w:r>
    </w:p>
    <w:p w14:paraId="70F4FBEA" w14:textId="4DB539C9" w:rsidR="0076151C" w:rsidRPr="0012182B" w:rsidRDefault="0076151C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7.5 З навчальним відділом, навчально-методичним відділом, </w:t>
      </w:r>
      <w:r w:rsidR="00AB5F23">
        <w:rPr>
          <w:rFonts w:ascii="Octava" w:eastAsia="Times New Roman" w:hAnsi="Octava" w:cs="FreeSerif"/>
          <w:kern w:val="2"/>
          <w:sz w:val="26"/>
          <w:szCs w:val="26"/>
          <w:lang w:val="uk-UA"/>
        </w:rPr>
        <w:t>а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дміністративно-господарськими підрозділами, бібліотекою та іншими службами у зв’язку з виконанням покладених на факультет функцій;</w:t>
      </w:r>
    </w:p>
    <w:p w14:paraId="6371FB02" w14:textId="56278F07" w:rsidR="0076151C" w:rsidRPr="0012182B" w:rsidRDefault="0076151C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7.6 Факультет взаємодіє та регулює свої відносини з іншими підрозділами згідно з організаційно-розпорядчими, нормативними документами ректорату та Статуту Університету.</w:t>
      </w:r>
    </w:p>
    <w:p w14:paraId="1B147A88" w14:textId="605AA39A" w:rsidR="00C015E6" w:rsidRPr="0012182B" w:rsidRDefault="0076151C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У взаємовідносинах із вказаними підрозділами деканат факультету одержує та надає інформацію, передбачену регламентом роботи факультету та графіком виконання постійних доручень.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cr/>
      </w:r>
    </w:p>
    <w:p w14:paraId="7BAD6E26" w14:textId="3946303B" w:rsidR="00457004" w:rsidRPr="0012182B" w:rsidRDefault="00D920FD" w:rsidP="00561E1D">
      <w:pPr>
        <w:pStyle w:val="a3"/>
        <w:numPr>
          <w:ilvl w:val="0"/>
          <w:numId w:val="25"/>
        </w:numPr>
        <w:spacing w:line="235" w:lineRule="auto"/>
        <w:ind w:right="-61"/>
        <w:jc w:val="center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Організаційне та навчально-методичне забезпечення </w:t>
      </w:r>
    </w:p>
    <w:p w14:paraId="4767913B" w14:textId="2856F9DC" w:rsidR="00D920FD" w:rsidRPr="0012182B" w:rsidRDefault="00D14B03" w:rsidP="00561E1D">
      <w:pPr>
        <w:spacing w:line="235" w:lineRule="auto"/>
        <w:ind w:right="-61"/>
        <w:jc w:val="center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транспортного </w:t>
      </w:r>
      <w:r w:rsidR="00D920FD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факультету</w:t>
      </w:r>
    </w:p>
    <w:p w14:paraId="6B3B4DC9" w14:textId="77777777" w:rsidR="00D920FD" w:rsidRPr="0012182B" w:rsidRDefault="00D920FD" w:rsidP="00561E1D">
      <w:pPr>
        <w:spacing w:line="235" w:lineRule="auto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</w:p>
    <w:p w14:paraId="783B001D" w14:textId="3FAE22A6" w:rsidR="0076151C" w:rsidRPr="005C4DED" w:rsidRDefault="0076151C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</w:pPr>
      <w:r w:rsidRPr="005C4DE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8.1 Факультет зобов'язаний розробляти та зберігати у своїх робочих</w:t>
      </w:r>
      <w:r w:rsidR="006742C8" w:rsidRPr="005C4DE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 </w:t>
      </w:r>
      <w:r w:rsidRPr="005C4DE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приміщеннях документацію, що відображає зміст і організацію освітнього</w:t>
      </w:r>
      <w:r w:rsidR="006742C8" w:rsidRPr="005C4DE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 </w:t>
      </w:r>
      <w:r w:rsidRPr="005C4DE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процесу, стан наукової та навчально-методичної роботи науково-педагогічних</w:t>
      </w:r>
      <w:r w:rsidR="006742C8" w:rsidRPr="005C4DE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 xml:space="preserve"> </w:t>
      </w:r>
      <w:r w:rsidRPr="005C4DED">
        <w:rPr>
          <w:rFonts w:ascii="Octava" w:eastAsia="Times New Roman" w:hAnsi="Octava" w:cs="FreeSerif"/>
          <w:spacing w:val="-2"/>
          <w:kern w:val="2"/>
          <w:sz w:val="26"/>
          <w:szCs w:val="26"/>
          <w:lang w:val="uk-UA"/>
        </w:rPr>
        <w:t>працівників.</w:t>
      </w:r>
    </w:p>
    <w:p w14:paraId="78D65389" w14:textId="1D9EF32A" w:rsidR="0076151C" w:rsidRPr="0012182B" w:rsidRDefault="0076151C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8.2 </w:t>
      </w:r>
      <w:r w:rsidR="006742C8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Обов’язкове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організаційне та навчально-методичне забезпечення</w:t>
      </w:r>
      <w:r w:rsidR="006742C8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факультету включає:</w:t>
      </w:r>
    </w:p>
    <w:p w14:paraId="514FB08B" w14:textId="06801667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стандарти вищої освіти за спеціальностями;</w:t>
      </w:r>
    </w:p>
    <w:p w14:paraId="7934B569" w14:textId="7F361994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навчальні плани;</w:t>
      </w:r>
    </w:p>
    <w:p w14:paraId="76207314" w14:textId="55BE786D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робочі навчальні плани;</w:t>
      </w:r>
    </w:p>
    <w:p w14:paraId="55EBC2DF" w14:textId="75E721D9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графік</w:t>
      </w:r>
      <w:r w:rsidR="00561E1D">
        <w:rPr>
          <w:rFonts w:ascii="Octava" w:eastAsia="Times New Roman" w:hAnsi="Octava" w:cs="FreeSerif"/>
          <w:kern w:val="2"/>
          <w:sz w:val="26"/>
          <w:szCs w:val="26"/>
          <w:lang w:val="uk-UA"/>
        </w:rPr>
        <w:t>и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освітнього процесу;</w:t>
      </w:r>
    </w:p>
    <w:p w14:paraId="509FC18C" w14:textId="49F1D4CE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розклад навчальних занять;</w:t>
      </w:r>
    </w:p>
    <w:p w14:paraId="1BD0FE37" w14:textId="18AA6404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розклад підсумкового контролю і атестації;</w:t>
      </w:r>
    </w:p>
    <w:p w14:paraId="3BB53C1A" w14:textId="7F1EC822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план роботи вченої ради факультету на навчальний рік;</w:t>
      </w:r>
    </w:p>
    <w:p w14:paraId="32CF8D29" w14:textId="012137E6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протоколи засідань вченої ради факультету;</w:t>
      </w:r>
    </w:p>
    <w:p w14:paraId="5F671DF5" w14:textId="517086ED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план засідань науково-методичної комісії факультету;</w:t>
      </w:r>
    </w:p>
    <w:p w14:paraId="11F52576" w14:textId="47116585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протоколи засідань науково-методичної комісії факультету;</w:t>
      </w:r>
    </w:p>
    <w:p w14:paraId="04AAD119" w14:textId="02AF4607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екзаменаційні відомості результатів підсумкового контролю;</w:t>
      </w:r>
    </w:p>
    <w:p w14:paraId="28246C86" w14:textId="11D1F922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зведені дані про результати екзаменаційних сесій;</w:t>
      </w:r>
    </w:p>
    <w:p w14:paraId="18640C40" w14:textId="72911940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звіт про роботу факультету за навчальний рік;</w:t>
      </w:r>
    </w:p>
    <w:p w14:paraId="5136B63C" w14:textId="6AC2B725" w:rsidR="0076151C" w:rsidRPr="0012182B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навчальні картки студентів;</w:t>
      </w:r>
    </w:p>
    <w:p w14:paraId="4028A801" w14:textId="06EA2227" w:rsidR="00D920FD" w:rsidRDefault="006742C8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–</w:t>
      </w:r>
      <w:r w:rsidR="0076151C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 журнали обліку навчальної роботи академічних груп студентів.</w:t>
      </w:r>
    </w:p>
    <w:p w14:paraId="119E5FD9" w14:textId="77777777" w:rsidR="00561E1D" w:rsidRPr="00561E1D" w:rsidRDefault="00561E1D" w:rsidP="00561E1D">
      <w:pPr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2"/>
          <w:szCs w:val="22"/>
          <w:lang w:val="uk-UA"/>
        </w:rPr>
      </w:pPr>
    </w:p>
    <w:p w14:paraId="72C215FD" w14:textId="3A760719" w:rsidR="00457004" w:rsidRPr="0012182B" w:rsidRDefault="003806C2" w:rsidP="00561E1D">
      <w:pPr>
        <w:pStyle w:val="a3"/>
        <w:numPr>
          <w:ilvl w:val="0"/>
          <w:numId w:val="25"/>
        </w:numPr>
        <w:spacing w:line="235" w:lineRule="auto"/>
        <w:jc w:val="center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Порядок затвердження та внесення змін </w:t>
      </w:r>
    </w:p>
    <w:p w14:paraId="1AD26CC5" w14:textId="77777777" w:rsidR="003806C2" w:rsidRPr="0012182B" w:rsidRDefault="003806C2" w:rsidP="00561E1D">
      <w:pPr>
        <w:spacing w:line="235" w:lineRule="auto"/>
        <w:jc w:val="center"/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до </w:t>
      </w:r>
      <w:r w:rsidR="00DE1629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положення про </w:t>
      </w:r>
      <w:r w:rsidR="001A4AC0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т</w:t>
      </w:r>
      <w:r w:rsidR="00DE1629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>ранспортний факультет</w:t>
      </w:r>
      <w:r w:rsidR="001A4AC0" w:rsidRPr="0012182B">
        <w:rPr>
          <w:rFonts w:ascii="Octava" w:eastAsia="Times New Roman" w:hAnsi="Octava" w:cs="FreeSerif"/>
          <w:b/>
          <w:kern w:val="2"/>
          <w:sz w:val="26"/>
          <w:szCs w:val="26"/>
          <w:lang w:val="uk-UA"/>
        </w:rPr>
        <w:t xml:space="preserve"> </w:t>
      </w:r>
    </w:p>
    <w:p w14:paraId="15A37DBD" w14:textId="59F21DDF" w:rsidR="003806C2" w:rsidRPr="00561E1D" w:rsidRDefault="003806C2" w:rsidP="00561E1D">
      <w:pPr>
        <w:spacing w:line="235" w:lineRule="auto"/>
        <w:jc w:val="center"/>
        <w:rPr>
          <w:rFonts w:ascii="Octava" w:eastAsia="Times New Roman" w:hAnsi="Octava" w:cs="FreeSerif"/>
          <w:b/>
          <w:kern w:val="2"/>
          <w:sz w:val="22"/>
          <w:szCs w:val="22"/>
          <w:lang w:val="uk-UA"/>
        </w:rPr>
      </w:pPr>
    </w:p>
    <w:p w14:paraId="792294BD" w14:textId="4C26F365" w:rsidR="00081718" w:rsidRPr="0012182B" w:rsidRDefault="00081718" w:rsidP="00561E1D">
      <w:pPr>
        <w:shd w:val="clear" w:color="auto" w:fill="FFFFFF"/>
        <w:tabs>
          <w:tab w:val="left" w:pos="648"/>
        </w:tabs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9.1 Положення розглядає та затверджує ректор Університету. </w:t>
      </w:r>
    </w:p>
    <w:p w14:paraId="2EEC9ABE" w14:textId="558AFD30" w:rsidR="00081718" w:rsidRPr="0012182B" w:rsidRDefault="00081718" w:rsidP="00561E1D">
      <w:pPr>
        <w:shd w:val="clear" w:color="auto" w:fill="FFFFFF"/>
        <w:tabs>
          <w:tab w:val="left" w:pos="648"/>
        </w:tabs>
        <w:spacing w:line="235" w:lineRule="auto"/>
        <w:ind w:firstLine="567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9.2 Зміни та доповнення до положення розглядає і затверджує вчена рада </w:t>
      </w:r>
      <w:r w:rsidR="00CA69C4"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факультету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 xml:space="preserve">. Зміни та доповнення до Положення </w:t>
      </w:r>
      <w:r w:rsidR="00F4284C">
        <w:rPr>
          <w:rFonts w:ascii="Times New Roman" w:hAnsi="Times New Roman" w:cs="Times New Roman"/>
          <w:sz w:val="28"/>
          <w:szCs w:val="28"/>
          <w:lang w:val="uk-UA"/>
        </w:rPr>
        <w:t>набува</w:t>
      </w:r>
      <w:r w:rsidR="00F4284C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F4284C">
        <w:rPr>
          <w:rFonts w:ascii="Times New Roman" w:hAnsi="Times New Roman" w:cs="Times New Roman"/>
          <w:sz w:val="28"/>
          <w:szCs w:val="28"/>
          <w:lang w:val="uk-UA"/>
        </w:rPr>
        <w:t xml:space="preserve"> чинності</w:t>
      </w:r>
      <w:r w:rsidR="00F4284C" w:rsidRPr="00911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182B">
        <w:rPr>
          <w:rFonts w:ascii="Octava" w:eastAsia="Times New Roman" w:hAnsi="Octava" w:cs="FreeSerif"/>
          <w:kern w:val="2"/>
          <w:sz w:val="26"/>
          <w:szCs w:val="26"/>
          <w:lang w:val="uk-UA"/>
        </w:rPr>
        <w:t>наказом ректора Університету.</w:t>
      </w:r>
    </w:p>
    <w:p w14:paraId="3E9FE07C" w14:textId="766F11CD" w:rsidR="001A4AC0" w:rsidRDefault="001A4AC0" w:rsidP="009E35DC">
      <w:pPr>
        <w:pageBreakBefore/>
        <w:shd w:val="clear" w:color="auto" w:fill="FFFFFF"/>
        <w:tabs>
          <w:tab w:val="left" w:pos="648"/>
        </w:tabs>
        <w:rPr>
          <w:rFonts w:ascii="Octava" w:hAnsi="Octava" w:cs="FreeSerif"/>
          <w:kern w:val="2"/>
          <w:sz w:val="26"/>
          <w:szCs w:val="26"/>
          <w:lang w:val="en-US"/>
        </w:rPr>
      </w:pPr>
      <w:r w:rsidRPr="0012182B">
        <w:rPr>
          <w:rFonts w:ascii="Octava" w:hAnsi="Octava" w:cs="FreeSerif"/>
          <w:spacing w:val="40"/>
          <w:kern w:val="2"/>
          <w:sz w:val="26"/>
          <w:szCs w:val="26"/>
          <w:lang w:val="uk-UA"/>
        </w:rPr>
        <w:lastRenderedPageBreak/>
        <w:t>ПОГОДЖЕ</w:t>
      </w:r>
      <w:r w:rsidR="009D25AF">
        <w:rPr>
          <w:rFonts w:ascii="Octava" w:hAnsi="Octava" w:cs="FreeSerif"/>
          <w:spacing w:val="40"/>
          <w:kern w:val="2"/>
          <w:sz w:val="26"/>
          <w:szCs w:val="26"/>
          <w:lang w:val="uk-UA"/>
        </w:rPr>
        <w:t>НО</w:t>
      </w:r>
    </w:p>
    <w:p w14:paraId="27AC1294" w14:textId="77777777" w:rsidR="00CE430F" w:rsidRPr="00CE430F" w:rsidRDefault="00CE430F" w:rsidP="00CE430F">
      <w:pPr>
        <w:shd w:val="clear" w:color="auto" w:fill="FFFFFF"/>
        <w:tabs>
          <w:tab w:val="left" w:pos="648"/>
        </w:tabs>
        <w:rPr>
          <w:rFonts w:ascii="Octava" w:hAnsi="Octava" w:cs="FreeSerif"/>
          <w:kern w:val="2"/>
          <w:sz w:val="26"/>
          <w:szCs w:val="26"/>
          <w:lang w:val="en-US"/>
        </w:rPr>
      </w:pPr>
    </w:p>
    <w:p w14:paraId="626622CA" w14:textId="77777777" w:rsidR="006719B4" w:rsidRPr="0012182B" w:rsidRDefault="006719B4" w:rsidP="006719B4">
      <w:pPr>
        <w:shd w:val="clear" w:color="auto" w:fill="FFFFFF"/>
        <w:tabs>
          <w:tab w:val="left" w:pos="648"/>
        </w:tabs>
        <w:rPr>
          <w:rFonts w:ascii="Octava" w:hAnsi="Octava" w:cs="FreeSerif"/>
          <w:kern w:val="2"/>
          <w:sz w:val="26"/>
          <w:szCs w:val="26"/>
          <w:lang w:val="uk-UA"/>
        </w:rPr>
      </w:pPr>
    </w:p>
    <w:p w14:paraId="0FB5F77C" w14:textId="7CF086B4" w:rsidR="00561E1D" w:rsidRDefault="00561E1D" w:rsidP="00CE430F">
      <w:pPr>
        <w:shd w:val="clear" w:color="auto" w:fill="FFFFFF"/>
        <w:tabs>
          <w:tab w:val="left" w:pos="648"/>
        </w:tabs>
        <w:spacing w:after="720" w:line="322" w:lineRule="exact"/>
        <w:rPr>
          <w:rFonts w:ascii="Octava" w:hAnsi="Octava" w:cs="FreeSerif"/>
          <w:kern w:val="2"/>
          <w:sz w:val="26"/>
          <w:szCs w:val="26"/>
          <w:lang w:val="uk-UA"/>
        </w:rPr>
      </w:pPr>
      <w:r>
        <w:rPr>
          <w:rFonts w:ascii="Octava" w:hAnsi="Octava" w:cs="FreeSerif"/>
          <w:kern w:val="2"/>
          <w:sz w:val="26"/>
          <w:szCs w:val="26"/>
          <w:lang w:val="uk-UA"/>
        </w:rPr>
        <w:t>Проректор з НПР</w:t>
      </w:r>
      <w:r w:rsidR="006A1D64">
        <w:rPr>
          <w:rFonts w:ascii="Octava" w:hAnsi="Octava" w:cs="FreeSerif"/>
          <w:kern w:val="2"/>
          <w:sz w:val="26"/>
          <w:szCs w:val="26"/>
          <w:lang w:val="uk-UA"/>
        </w:rPr>
        <w:t>, СЕР та МП</w:t>
      </w:r>
      <w:r w:rsidR="006A1D64">
        <w:rPr>
          <w:rFonts w:ascii="Octava" w:hAnsi="Octava" w:cs="FreeSerif"/>
          <w:kern w:val="2"/>
          <w:sz w:val="26"/>
          <w:szCs w:val="26"/>
          <w:lang w:val="uk-UA"/>
        </w:rPr>
        <w:tab/>
      </w:r>
      <w:r w:rsidR="006A1D64">
        <w:rPr>
          <w:rFonts w:ascii="Octava" w:hAnsi="Octava" w:cs="FreeSerif"/>
          <w:kern w:val="2"/>
          <w:sz w:val="26"/>
          <w:szCs w:val="26"/>
          <w:lang w:val="uk-UA"/>
        </w:rPr>
        <w:tab/>
      </w:r>
      <w:r w:rsidR="006A1D64">
        <w:rPr>
          <w:rFonts w:ascii="Octava" w:hAnsi="Octava" w:cs="FreeSerif"/>
          <w:kern w:val="2"/>
          <w:sz w:val="26"/>
          <w:szCs w:val="26"/>
          <w:lang w:val="uk-UA"/>
        </w:rPr>
        <w:tab/>
      </w:r>
      <w:r w:rsidR="006A1D64">
        <w:rPr>
          <w:rFonts w:ascii="Octava" w:hAnsi="Octava" w:cs="FreeSerif"/>
          <w:kern w:val="2"/>
          <w:sz w:val="26"/>
          <w:szCs w:val="26"/>
          <w:lang w:val="uk-UA"/>
        </w:rPr>
        <w:tab/>
      </w:r>
      <w:r w:rsidR="006A1D64">
        <w:rPr>
          <w:rFonts w:ascii="Octava" w:hAnsi="Octava" w:cs="FreeSerif"/>
          <w:kern w:val="2"/>
          <w:sz w:val="26"/>
          <w:szCs w:val="26"/>
          <w:lang w:val="uk-UA"/>
        </w:rPr>
        <w:tab/>
        <w:t>Андрій ІВАНЧЕНКО</w:t>
      </w:r>
    </w:p>
    <w:p w14:paraId="7372F088" w14:textId="211A798E" w:rsidR="001A4AC0" w:rsidRPr="0012182B" w:rsidRDefault="001A4AC0" w:rsidP="00CE430F">
      <w:pPr>
        <w:shd w:val="clear" w:color="auto" w:fill="FFFFFF"/>
        <w:tabs>
          <w:tab w:val="left" w:pos="648"/>
        </w:tabs>
        <w:spacing w:after="720" w:line="322" w:lineRule="exact"/>
        <w:rPr>
          <w:rFonts w:ascii="Octava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kern w:val="2"/>
          <w:sz w:val="26"/>
          <w:szCs w:val="26"/>
          <w:lang w:val="uk-UA"/>
        </w:rPr>
        <w:t xml:space="preserve">Начальник навчального відділу                         </w:t>
      </w:r>
      <w:r w:rsidR="00042A60" w:rsidRPr="0012182B">
        <w:rPr>
          <w:rFonts w:ascii="Octava" w:hAnsi="Octava" w:cs="FreeSerif"/>
          <w:kern w:val="2"/>
          <w:sz w:val="26"/>
          <w:szCs w:val="26"/>
          <w:lang w:val="uk-UA"/>
        </w:rPr>
        <w:tab/>
      </w:r>
      <w:r w:rsidR="009E35DC" w:rsidRPr="0012182B">
        <w:rPr>
          <w:rFonts w:ascii="Octava" w:hAnsi="Octava" w:cs="FreeSerif"/>
          <w:kern w:val="2"/>
          <w:sz w:val="26"/>
          <w:szCs w:val="26"/>
          <w:lang w:val="uk-UA"/>
        </w:rPr>
        <w:t xml:space="preserve">         </w:t>
      </w:r>
      <w:r w:rsidR="009315FE">
        <w:rPr>
          <w:rFonts w:ascii="Octava" w:hAnsi="Octava" w:cs="FreeSerif"/>
          <w:kern w:val="2"/>
          <w:sz w:val="26"/>
          <w:szCs w:val="26"/>
          <w:lang w:val="uk-UA"/>
        </w:rPr>
        <w:tab/>
      </w:r>
      <w:r w:rsidR="009E35DC" w:rsidRPr="0012182B">
        <w:rPr>
          <w:rFonts w:ascii="Octava" w:hAnsi="Octava" w:cs="FreeSerif"/>
          <w:kern w:val="2"/>
          <w:sz w:val="26"/>
          <w:szCs w:val="26"/>
          <w:lang w:val="uk-UA"/>
        </w:rPr>
        <w:t>Сергій ШИЛО</w:t>
      </w:r>
    </w:p>
    <w:p w14:paraId="1B8283D3" w14:textId="3A3D50A2" w:rsidR="001A4AC0" w:rsidRPr="0012182B" w:rsidRDefault="001A4AC0" w:rsidP="00CE430F">
      <w:pPr>
        <w:shd w:val="clear" w:color="auto" w:fill="FFFFFF"/>
        <w:tabs>
          <w:tab w:val="left" w:pos="648"/>
        </w:tabs>
        <w:spacing w:after="720" w:line="322" w:lineRule="exact"/>
        <w:rPr>
          <w:rFonts w:ascii="Octava" w:hAnsi="Octava" w:cs="FreeSerif"/>
          <w:kern w:val="2"/>
          <w:sz w:val="26"/>
          <w:szCs w:val="26"/>
          <w:lang w:val="uk-UA"/>
        </w:rPr>
      </w:pPr>
      <w:r w:rsidRPr="00CE430F">
        <w:rPr>
          <w:rFonts w:ascii="Octava" w:hAnsi="Octava" w:cs="FreeSerif"/>
          <w:spacing w:val="-10"/>
          <w:kern w:val="2"/>
          <w:sz w:val="26"/>
          <w:szCs w:val="26"/>
          <w:lang w:val="uk-UA"/>
        </w:rPr>
        <w:t>Начальник навчально-методичного відділу</w:t>
      </w:r>
      <w:r w:rsidRPr="0012182B">
        <w:rPr>
          <w:rFonts w:ascii="Octava" w:hAnsi="Octava" w:cs="FreeSerif"/>
          <w:kern w:val="2"/>
          <w:sz w:val="26"/>
          <w:szCs w:val="26"/>
          <w:lang w:val="uk-UA"/>
        </w:rPr>
        <w:tab/>
      </w:r>
      <w:r w:rsidR="009E35DC" w:rsidRPr="0012182B">
        <w:rPr>
          <w:rFonts w:ascii="Octava" w:hAnsi="Octava" w:cs="FreeSerif"/>
          <w:kern w:val="2"/>
          <w:sz w:val="26"/>
          <w:szCs w:val="26"/>
          <w:lang w:val="uk-UA"/>
        </w:rPr>
        <w:t xml:space="preserve">         </w:t>
      </w:r>
      <w:r w:rsidR="00CE430F">
        <w:rPr>
          <w:rFonts w:ascii="Octava" w:hAnsi="Octava" w:cs="FreeSerif"/>
          <w:kern w:val="2"/>
          <w:sz w:val="26"/>
          <w:szCs w:val="26"/>
          <w:lang w:val="en-US"/>
        </w:rPr>
        <w:tab/>
      </w:r>
      <w:r w:rsidR="009315FE">
        <w:rPr>
          <w:rFonts w:ascii="Octava" w:hAnsi="Octava" w:cs="FreeSerif"/>
          <w:kern w:val="2"/>
          <w:sz w:val="26"/>
          <w:szCs w:val="26"/>
          <w:lang w:val="uk-UA"/>
        </w:rPr>
        <w:tab/>
      </w:r>
      <w:r w:rsidR="009E35DC" w:rsidRPr="0012182B">
        <w:rPr>
          <w:rFonts w:ascii="Octava" w:hAnsi="Octava" w:cs="FreeSerif"/>
          <w:kern w:val="2"/>
          <w:sz w:val="26"/>
          <w:szCs w:val="26"/>
          <w:lang w:val="uk-UA"/>
        </w:rPr>
        <w:t>Андрій ПАРХОМЕНКО</w:t>
      </w:r>
    </w:p>
    <w:p w14:paraId="7907F736" w14:textId="45221EF1" w:rsidR="001A4AC0" w:rsidRPr="0012182B" w:rsidRDefault="001A4AC0" w:rsidP="00CE430F">
      <w:pPr>
        <w:shd w:val="clear" w:color="auto" w:fill="FFFFFF"/>
        <w:tabs>
          <w:tab w:val="left" w:pos="648"/>
        </w:tabs>
        <w:spacing w:after="720" w:line="322" w:lineRule="exact"/>
        <w:rPr>
          <w:rFonts w:ascii="Octava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kern w:val="2"/>
          <w:sz w:val="26"/>
          <w:szCs w:val="26"/>
          <w:lang w:val="uk-UA"/>
        </w:rPr>
        <w:t xml:space="preserve">Начальник юридичного відділу                           </w:t>
      </w:r>
      <w:r w:rsidRPr="0012182B">
        <w:rPr>
          <w:rFonts w:ascii="Octava" w:hAnsi="Octava" w:cs="FreeSerif"/>
          <w:kern w:val="2"/>
          <w:sz w:val="26"/>
          <w:szCs w:val="26"/>
          <w:lang w:val="uk-UA"/>
        </w:rPr>
        <w:tab/>
      </w:r>
      <w:r w:rsidR="009E35DC" w:rsidRPr="0012182B">
        <w:rPr>
          <w:rFonts w:ascii="Octava" w:hAnsi="Octava" w:cs="FreeSerif"/>
          <w:kern w:val="2"/>
          <w:sz w:val="26"/>
          <w:szCs w:val="26"/>
          <w:lang w:val="uk-UA"/>
        </w:rPr>
        <w:t xml:space="preserve">         </w:t>
      </w:r>
      <w:r w:rsidR="009315FE">
        <w:rPr>
          <w:rFonts w:ascii="Octava" w:hAnsi="Octava" w:cs="FreeSerif"/>
          <w:kern w:val="2"/>
          <w:sz w:val="26"/>
          <w:szCs w:val="26"/>
          <w:lang w:val="uk-UA"/>
        </w:rPr>
        <w:tab/>
        <w:t>Максим ДЄЄВ</w:t>
      </w:r>
    </w:p>
    <w:p w14:paraId="41A3D059" w14:textId="07CEB967" w:rsidR="001A4AC0" w:rsidRPr="0012182B" w:rsidRDefault="001A4AC0" w:rsidP="00CE430F">
      <w:pPr>
        <w:shd w:val="clear" w:color="auto" w:fill="FFFFFF"/>
        <w:tabs>
          <w:tab w:val="left" w:pos="648"/>
        </w:tabs>
        <w:spacing w:after="720" w:line="322" w:lineRule="exact"/>
        <w:rPr>
          <w:rFonts w:ascii="Octava" w:hAnsi="Octava" w:cs="FreeSerif"/>
          <w:kern w:val="2"/>
          <w:sz w:val="26"/>
          <w:szCs w:val="26"/>
          <w:lang w:val="uk-UA"/>
        </w:rPr>
      </w:pPr>
      <w:r w:rsidRPr="0012182B">
        <w:rPr>
          <w:rFonts w:ascii="Octava" w:hAnsi="Octava" w:cs="FreeSerif"/>
          <w:kern w:val="2"/>
          <w:sz w:val="26"/>
          <w:szCs w:val="26"/>
          <w:lang w:val="uk-UA"/>
        </w:rPr>
        <w:t xml:space="preserve">Декан транспортного факультету                 </w:t>
      </w:r>
      <w:r w:rsidR="00042A60" w:rsidRPr="0012182B">
        <w:rPr>
          <w:rFonts w:ascii="Octava" w:hAnsi="Octava" w:cs="FreeSerif"/>
          <w:kern w:val="2"/>
          <w:sz w:val="26"/>
          <w:szCs w:val="26"/>
          <w:lang w:val="uk-UA"/>
        </w:rPr>
        <w:tab/>
      </w:r>
      <w:r w:rsidR="009E35DC" w:rsidRPr="0012182B">
        <w:rPr>
          <w:rFonts w:ascii="Octava" w:hAnsi="Octava" w:cs="FreeSerif"/>
          <w:kern w:val="2"/>
          <w:sz w:val="26"/>
          <w:szCs w:val="26"/>
          <w:lang w:val="uk-UA"/>
        </w:rPr>
        <w:t xml:space="preserve">         </w:t>
      </w:r>
      <w:r w:rsidR="009315FE">
        <w:rPr>
          <w:rFonts w:ascii="Octava" w:hAnsi="Octava" w:cs="FreeSerif"/>
          <w:kern w:val="2"/>
          <w:sz w:val="26"/>
          <w:szCs w:val="26"/>
          <w:lang w:val="uk-UA"/>
        </w:rPr>
        <w:tab/>
      </w:r>
      <w:r w:rsidR="009315FE">
        <w:rPr>
          <w:rFonts w:ascii="Octava" w:hAnsi="Octava" w:cs="FreeSerif"/>
          <w:kern w:val="2"/>
          <w:sz w:val="26"/>
          <w:szCs w:val="26"/>
          <w:lang w:val="uk-UA"/>
        </w:rPr>
        <w:tab/>
      </w:r>
      <w:r w:rsidR="009E35DC" w:rsidRPr="0012182B">
        <w:rPr>
          <w:rFonts w:ascii="Octava" w:hAnsi="Octava" w:cs="FreeSerif"/>
          <w:kern w:val="2"/>
          <w:sz w:val="26"/>
          <w:szCs w:val="26"/>
          <w:lang w:val="uk-UA"/>
        </w:rPr>
        <w:t>Олексій КУЗЬКІН</w:t>
      </w:r>
    </w:p>
    <w:p w14:paraId="447CB861" w14:textId="77777777" w:rsidR="001A4AC0" w:rsidRPr="0012182B" w:rsidRDefault="001A4AC0">
      <w:pPr>
        <w:spacing w:line="238" w:lineRule="auto"/>
        <w:ind w:firstLine="708"/>
        <w:jc w:val="both"/>
        <w:rPr>
          <w:rFonts w:ascii="Octava" w:eastAsia="Times New Roman" w:hAnsi="Octava" w:cs="FreeSerif"/>
          <w:kern w:val="2"/>
          <w:sz w:val="26"/>
          <w:szCs w:val="26"/>
          <w:lang w:val="uk-UA"/>
        </w:rPr>
      </w:pPr>
    </w:p>
    <w:sectPr w:rsidR="001A4AC0" w:rsidRPr="0012182B" w:rsidSect="001831A5">
      <w:pgSz w:w="11907" w:h="16840" w:code="9"/>
      <w:pgMar w:top="1134" w:right="851" w:bottom="1134" w:left="1701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2B96" w14:textId="77777777" w:rsidR="00CC206A" w:rsidRDefault="00CC206A" w:rsidP="00810953">
      <w:r>
        <w:separator/>
      </w:r>
    </w:p>
  </w:endnote>
  <w:endnote w:type="continuationSeparator" w:id="0">
    <w:p w14:paraId="62028AD5" w14:textId="77777777" w:rsidR="00CC206A" w:rsidRDefault="00CC206A" w:rsidP="0081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">
    <w:altName w:val="Georgia"/>
    <w:panose1 w:val="00000000000000000000"/>
    <w:charset w:val="00"/>
    <w:family w:val="roman"/>
    <w:notTrueType/>
    <w:pitch w:val="variable"/>
    <w:sig w:usb0="800002FF" w:usb1="500060DB" w:usb2="00000000" w:usb3="00000000" w:csb0="00000097" w:csb1="00000000"/>
  </w:font>
  <w:font w:name="FreeSerif">
    <w:altName w:val="Microsoft Sans Serif"/>
    <w:panose1 w:val="00000000000000000000"/>
    <w:charset w:val="00"/>
    <w:family w:val="roman"/>
    <w:notTrueType/>
    <w:pitch w:val="variable"/>
    <w:sig w:usb0="00000003" w:usb1="C200FDFF" w:usb2="03501B2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A04B" w14:textId="77777777" w:rsidR="00CC206A" w:rsidRDefault="00CC206A" w:rsidP="00810953">
      <w:r>
        <w:separator/>
      </w:r>
    </w:p>
  </w:footnote>
  <w:footnote w:type="continuationSeparator" w:id="0">
    <w:p w14:paraId="41803ADD" w14:textId="77777777" w:rsidR="00CC206A" w:rsidRDefault="00CC206A" w:rsidP="00810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F2DBA30"/>
    <w:lvl w:ilvl="0" w:tplc="F8A67D18">
      <w:start w:val="1"/>
      <w:numFmt w:val="decimal"/>
      <w:lvlText w:val="%1"/>
      <w:lvlJc w:val="left"/>
    </w:lvl>
    <w:lvl w:ilvl="1" w:tplc="8384D334">
      <w:start w:val="1"/>
      <w:numFmt w:val="decimal"/>
      <w:lvlText w:val="%2."/>
      <w:lvlJc w:val="left"/>
    </w:lvl>
    <w:lvl w:ilvl="2" w:tplc="0B6CADDA">
      <w:start w:val="1"/>
      <w:numFmt w:val="bullet"/>
      <w:lvlText w:val=""/>
      <w:lvlJc w:val="left"/>
    </w:lvl>
    <w:lvl w:ilvl="3" w:tplc="17A20004">
      <w:start w:val="1"/>
      <w:numFmt w:val="bullet"/>
      <w:lvlText w:val=""/>
      <w:lvlJc w:val="left"/>
    </w:lvl>
    <w:lvl w:ilvl="4" w:tplc="1BEECB9E">
      <w:start w:val="1"/>
      <w:numFmt w:val="bullet"/>
      <w:lvlText w:val=""/>
      <w:lvlJc w:val="left"/>
    </w:lvl>
    <w:lvl w:ilvl="5" w:tplc="FAD453CE">
      <w:start w:val="1"/>
      <w:numFmt w:val="bullet"/>
      <w:lvlText w:val=""/>
      <w:lvlJc w:val="left"/>
    </w:lvl>
    <w:lvl w:ilvl="6" w:tplc="7FEC0754">
      <w:start w:val="1"/>
      <w:numFmt w:val="bullet"/>
      <w:lvlText w:val=""/>
      <w:lvlJc w:val="left"/>
    </w:lvl>
    <w:lvl w:ilvl="7" w:tplc="797030F4">
      <w:start w:val="1"/>
      <w:numFmt w:val="bullet"/>
      <w:lvlText w:val=""/>
      <w:lvlJc w:val="left"/>
    </w:lvl>
    <w:lvl w:ilvl="8" w:tplc="55AC152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C83E458"/>
    <w:lvl w:ilvl="0" w:tplc="83FA7CB6">
      <w:start w:val="1"/>
      <w:numFmt w:val="decimal"/>
      <w:lvlText w:val="1.%1."/>
      <w:lvlJc w:val="left"/>
    </w:lvl>
    <w:lvl w:ilvl="1" w:tplc="DEFAB4D2">
      <w:start w:val="1"/>
      <w:numFmt w:val="decimal"/>
      <w:lvlText w:val="%2"/>
      <w:lvlJc w:val="left"/>
    </w:lvl>
    <w:lvl w:ilvl="2" w:tplc="70F25CEA">
      <w:start w:val="1"/>
      <w:numFmt w:val="bullet"/>
      <w:lvlText w:val=""/>
      <w:lvlJc w:val="left"/>
    </w:lvl>
    <w:lvl w:ilvl="3" w:tplc="D932EACE">
      <w:start w:val="1"/>
      <w:numFmt w:val="bullet"/>
      <w:lvlText w:val=""/>
      <w:lvlJc w:val="left"/>
    </w:lvl>
    <w:lvl w:ilvl="4" w:tplc="98B255A2">
      <w:start w:val="1"/>
      <w:numFmt w:val="bullet"/>
      <w:lvlText w:val=""/>
      <w:lvlJc w:val="left"/>
    </w:lvl>
    <w:lvl w:ilvl="5" w:tplc="82FA3F8C">
      <w:start w:val="1"/>
      <w:numFmt w:val="bullet"/>
      <w:lvlText w:val=""/>
      <w:lvlJc w:val="left"/>
    </w:lvl>
    <w:lvl w:ilvl="6" w:tplc="3A80A12C">
      <w:start w:val="1"/>
      <w:numFmt w:val="bullet"/>
      <w:lvlText w:val=""/>
      <w:lvlJc w:val="left"/>
    </w:lvl>
    <w:lvl w:ilvl="7" w:tplc="B9F468B4">
      <w:start w:val="1"/>
      <w:numFmt w:val="bullet"/>
      <w:lvlText w:val=""/>
      <w:lvlJc w:val="left"/>
    </w:lvl>
    <w:lvl w:ilvl="8" w:tplc="19089CD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1E663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C4207FBA">
      <w:start w:val="7"/>
      <w:numFmt w:val="decimal"/>
      <w:lvlText w:val="1.%2."/>
      <w:lvlJc w:val="left"/>
    </w:lvl>
    <w:lvl w:ilvl="2" w:tplc="6EA89442">
      <w:start w:val="1"/>
      <w:numFmt w:val="bullet"/>
      <w:lvlText w:val=""/>
      <w:lvlJc w:val="left"/>
    </w:lvl>
    <w:lvl w:ilvl="3" w:tplc="40487F40">
      <w:start w:val="1"/>
      <w:numFmt w:val="bullet"/>
      <w:lvlText w:val=""/>
      <w:lvlJc w:val="left"/>
    </w:lvl>
    <w:lvl w:ilvl="4" w:tplc="2E76E8DC">
      <w:start w:val="1"/>
      <w:numFmt w:val="bullet"/>
      <w:lvlText w:val=""/>
      <w:lvlJc w:val="left"/>
    </w:lvl>
    <w:lvl w:ilvl="5" w:tplc="DB805F84">
      <w:start w:val="1"/>
      <w:numFmt w:val="bullet"/>
      <w:lvlText w:val=""/>
      <w:lvlJc w:val="left"/>
    </w:lvl>
    <w:lvl w:ilvl="6" w:tplc="D5FA8340">
      <w:start w:val="1"/>
      <w:numFmt w:val="bullet"/>
      <w:lvlText w:val=""/>
      <w:lvlJc w:val="left"/>
    </w:lvl>
    <w:lvl w:ilvl="7" w:tplc="A9BAD528">
      <w:start w:val="1"/>
      <w:numFmt w:val="bullet"/>
      <w:lvlText w:val=""/>
      <w:lvlJc w:val="left"/>
    </w:lvl>
    <w:lvl w:ilvl="8" w:tplc="E17E38E0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36C6124"/>
    <w:lvl w:ilvl="0" w:tplc="0998653C">
      <w:start w:val="1"/>
      <w:numFmt w:val="bullet"/>
      <w:lvlText w:val=""/>
      <w:lvlJc w:val="left"/>
    </w:lvl>
    <w:lvl w:ilvl="1" w:tplc="41EC8AC0">
      <w:start w:val="1"/>
      <w:numFmt w:val="bullet"/>
      <w:lvlText w:val=""/>
      <w:lvlJc w:val="left"/>
    </w:lvl>
    <w:lvl w:ilvl="2" w:tplc="8A52CD70">
      <w:start w:val="1"/>
      <w:numFmt w:val="bullet"/>
      <w:lvlText w:val=""/>
      <w:lvlJc w:val="left"/>
    </w:lvl>
    <w:lvl w:ilvl="3" w:tplc="BDEC86A6">
      <w:start w:val="1"/>
      <w:numFmt w:val="bullet"/>
      <w:lvlText w:val=""/>
      <w:lvlJc w:val="left"/>
    </w:lvl>
    <w:lvl w:ilvl="4" w:tplc="33103988">
      <w:start w:val="1"/>
      <w:numFmt w:val="bullet"/>
      <w:lvlText w:val=""/>
      <w:lvlJc w:val="left"/>
    </w:lvl>
    <w:lvl w:ilvl="5" w:tplc="7B061302">
      <w:start w:val="1"/>
      <w:numFmt w:val="bullet"/>
      <w:lvlText w:val=""/>
      <w:lvlJc w:val="left"/>
    </w:lvl>
    <w:lvl w:ilvl="6" w:tplc="9D788494">
      <w:start w:val="1"/>
      <w:numFmt w:val="bullet"/>
      <w:lvlText w:val=""/>
      <w:lvlJc w:val="left"/>
    </w:lvl>
    <w:lvl w:ilvl="7" w:tplc="ADEA981E">
      <w:start w:val="1"/>
      <w:numFmt w:val="bullet"/>
      <w:lvlText w:val=""/>
      <w:lvlJc w:val="left"/>
    </w:lvl>
    <w:lvl w:ilvl="8" w:tplc="63F66E04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721DA316"/>
    <w:lvl w:ilvl="0" w:tplc="F8881142">
      <w:start w:val="1"/>
      <w:numFmt w:val="decimal"/>
      <w:lvlText w:val="%1"/>
      <w:lvlJc w:val="left"/>
    </w:lvl>
    <w:lvl w:ilvl="1" w:tplc="65920D12">
      <w:start w:val="3"/>
      <w:numFmt w:val="decimal"/>
      <w:lvlText w:val="%2."/>
      <w:lvlJc w:val="left"/>
    </w:lvl>
    <w:lvl w:ilvl="2" w:tplc="B50297DC">
      <w:start w:val="1"/>
      <w:numFmt w:val="bullet"/>
      <w:lvlText w:val=""/>
      <w:lvlJc w:val="left"/>
    </w:lvl>
    <w:lvl w:ilvl="3" w:tplc="7A908622">
      <w:start w:val="1"/>
      <w:numFmt w:val="bullet"/>
      <w:lvlText w:val=""/>
      <w:lvlJc w:val="left"/>
    </w:lvl>
    <w:lvl w:ilvl="4" w:tplc="2A148DD4">
      <w:start w:val="1"/>
      <w:numFmt w:val="bullet"/>
      <w:lvlText w:val=""/>
      <w:lvlJc w:val="left"/>
    </w:lvl>
    <w:lvl w:ilvl="5" w:tplc="9774AE0E">
      <w:start w:val="1"/>
      <w:numFmt w:val="bullet"/>
      <w:lvlText w:val=""/>
      <w:lvlJc w:val="left"/>
    </w:lvl>
    <w:lvl w:ilvl="6" w:tplc="D29E76A0">
      <w:start w:val="1"/>
      <w:numFmt w:val="bullet"/>
      <w:lvlText w:val=""/>
      <w:lvlJc w:val="left"/>
    </w:lvl>
    <w:lvl w:ilvl="7" w:tplc="64C8A72A">
      <w:start w:val="1"/>
      <w:numFmt w:val="bullet"/>
      <w:lvlText w:val=""/>
      <w:lvlJc w:val="left"/>
    </w:lvl>
    <w:lvl w:ilvl="8" w:tplc="65421D24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2443A858"/>
    <w:lvl w:ilvl="0" w:tplc="461AD7B2">
      <w:start w:val="1"/>
      <w:numFmt w:val="decimal"/>
      <w:lvlText w:val="3.%1."/>
      <w:lvlJc w:val="left"/>
    </w:lvl>
    <w:lvl w:ilvl="1" w:tplc="801C1C06">
      <w:start w:val="1"/>
      <w:numFmt w:val="decimal"/>
      <w:lvlText w:val="%2"/>
      <w:lvlJc w:val="left"/>
    </w:lvl>
    <w:lvl w:ilvl="2" w:tplc="5718B956">
      <w:start w:val="1"/>
      <w:numFmt w:val="bullet"/>
      <w:lvlText w:val=""/>
      <w:lvlJc w:val="left"/>
    </w:lvl>
    <w:lvl w:ilvl="3" w:tplc="D1AC34A0">
      <w:start w:val="1"/>
      <w:numFmt w:val="bullet"/>
      <w:lvlText w:val=""/>
      <w:lvlJc w:val="left"/>
    </w:lvl>
    <w:lvl w:ilvl="4" w:tplc="6632023C">
      <w:start w:val="1"/>
      <w:numFmt w:val="bullet"/>
      <w:lvlText w:val=""/>
      <w:lvlJc w:val="left"/>
    </w:lvl>
    <w:lvl w:ilvl="5" w:tplc="3366342A">
      <w:start w:val="1"/>
      <w:numFmt w:val="bullet"/>
      <w:lvlText w:val=""/>
      <w:lvlJc w:val="left"/>
    </w:lvl>
    <w:lvl w:ilvl="6" w:tplc="9EC8CCBA">
      <w:start w:val="1"/>
      <w:numFmt w:val="bullet"/>
      <w:lvlText w:val=""/>
      <w:lvlJc w:val="left"/>
    </w:lvl>
    <w:lvl w:ilvl="7" w:tplc="7C847A28">
      <w:start w:val="1"/>
      <w:numFmt w:val="bullet"/>
      <w:lvlText w:val=""/>
      <w:lvlJc w:val="left"/>
    </w:lvl>
    <w:lvl w:ilvl="8" w:tplc="F46689B4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627EE07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EFA8C082">
      <w:start w:val="1"/>
      <w:numFmt w:val="bullet"/>
      <w:lvlText w:val=""/>
      <w:lvlJc w:val="left"/>
    </w:lvl>
    <w:lvl w:ilvl="2" w:tplc="E0C200F6">
      <w:start w:val="1"/>
      <w:numFmt w:val="bullet"/>
      <w:lvlText w:val=""/>
      <w:lvlJc w:val="left"/>
    </w:lvl>
    <w:lvl w:ilvl="3" w:tplc="4D44998A">
      <w:start w:val="1"/>
      <w:numFmt w:val="bullet"/>
      <w:lvlText w:val=""/>
      <w:lvlJc w:val="left"/>
    </w:lvl>
    <w:lvl w:ilvl="4" w:tplc="D182E68E">
      <w:start w:val="1"/>
      <w:numFmt w:val="bullet"/>
      <w:lvlText w:val=""/>
      <w:lvlJc w:val="left"/>
    </w:lvl>
    <w:lvl w:ilvl="5" w:tplc="94342BCC">
      <w:start w:val="1"/>
      <w:numFmt w:val="bullet"/>
      <w:lvlText w:val=""/>
      <w:lvlJc w:val="left"/>
    </w:lvl>
    <w:lvl w:ilvl="6" w:tplc="B49067FA">
      <w:start w:val="1"/>
      <w:numFmt w:val="bullet"/>
      <w:lvlText w:val=""/>
      <w:lvlJc w:val="left"/>
    </w:lvl>
    <w:lvl w:ilvl="7" w:tplc="6D54906E">
      <w:start w:val="1"/>
      <w:numFmt w:val="bullet"/>
      <w:lvlText w:val=""/>
      <w:lvlJc w:val="left"/>
    </w:lvl>
    <w:lvl w:ilvl="8" w:tplc="374CCB40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4E928E78"/>
    <w:lvl w:ilvl="0" w:tplc="FFFFFFFF">
      <w:start w:val="2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D"/>
    <w:multiLevelType w:val="hybridMultilevel"/>
    <w:tmpl w:val="FA52DEC4"/>
    <w:lvl w:ilvl="0" w:tplc="FFFFFFFF">
      <w:start w:val="1"/>
      <w:numFmt w:val="decimal"/>
      <w:lvlText w:val="2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E"/>
    <w:multiLevelType w:val="hybridMultilevel"/>
    <w:tmpl w:val="014058CC"/>
    <w:lvl w:ilvl="0" w:tplc="BB6EF732">
      <w:start w:val="1"/>
      <w:numFmt w:val="decimal"/>
      <w:lvlText w:val="4.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301606E"/>
    <w:multiLevelType w:val="hybridMultilevel"/>
    <w:tmpl w:val="6838C2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64910CB"/>
    <w:multiLevelType w:val="hybridMultilevel"/>
    <w:tmpl w:val="530ECF50"/>
    <w:lvl w:ilvl="0" w:tplc="76F63994">
      <w:start w:val="1"/>
      <w:numFmt w:val="decimal"/>
      <w:lvlText w:val="2.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22062"/>
    <w:multiLevelType w:val="multilevel"/>
    <w:tmpl w:val="BC8AA8B6"/>
    <w:lvl w:ilvl="0">
      <w:start w:val="4"/>
      <w:numFmt w:val="decimal"/>
      <w:lvlText w:val="%1"/>
      <w:lvlJc w:val="left"/>
      <w:pPr>
        <w:ind w:left="1234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34" w:hanging="567"/>
      </w:pPr>
      <w:rPr>
        <w:rFonts w:ascii="Book Antiqua" w:eastAsia="Book Antiqua" w:hAnsi="Book Antiqua" w:cs="Book Antiqua" w:hint="default"/>
        <w:w w:val="103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905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7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0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5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68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01" w:hanging="567"/>
      </w:pPr>
      <w:rPr>
        <w:rFonts w:hint="default"/>
        <w:lang w:val="uk-UA" w:eastAsia="en-US" w:bidi="ar-SA"/>
      </w:rPr>
    </w:lvl>
  </w:abstractNum>
  <w:abstractNum w:abstractNumId="13" w15:restartNumberingAfterBreak="0">
    <w:nsid w:val="22733D33"/>
    <w:multiLevelType w:val="hybridMultilevel"/>
    <w:tmpl w:val="2B5E2CF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41EC8AC0">
      <w:start w:val="1"/>
      <w:numFmt w:val="bullet"/>
      <w:lvlText w:val=""/>
      <w:lvlJc w:val="left"/>
    </w:lvl>
    <w:lvl w:ilvl="2" w:tplc="8A52CD70">
      <w:start w:val="1"/>
      <w:numFmt w:val="bullet"/>
      <w:lvlText w:val=""/>
      <w:lvlJc w:val="left"/>
    </w:lvl>
    <w:lvl w:ilvl="3" w:tplc="BDEC86A6">
      <w:start w:val="1"/>
      <w:numFmt w:val="bullet"/>
      <w:lvlText w:val=""/>
      <w:lvlJc w:val="left"/>
    </w:lvl>
    <w:lvl w:ilvl="4" w:tplc="33103988">
      <w:start w:val="1"/>
      <w:numFmt w:val="bullet"/>
      <w:lvlText w:val=""/>
      <w:lvlJc w:val="left"/>
    </w:lvl>
    <w:lvl w:ilvl="5" w:tplc="7B061302">
      <w:start w:val="1"/>
      <w:numFmt w:val="bullet"/>
      <w:lvlText w:val=""/>
      <w:lvlJc w:val="left"/>
    </w:lvl>
    <w:lvl w:ilvl="6" w:tplc="9D788494">
      <w:start w:val="1"/>
      <w:numFmt w:val="bullet"/>
      <w:lvlText w:val=""/>
      <w:lvlJc w:val="left"/>
    </w:lvl>
    <w:lvl w:ilvl="7" w:tplc="ADEA981E">
      <w:start w:val="1"/>
      <w:numFmt w:val="bullet"/>
      <w:lvlText w:val=""/>
      <w:lvlJc w:val="left"/>
    </w:lvl>
    <w:lvl w:ilvl="8" w:tplc="63F66E04">
      <w:start w:val="1"/>
      <w:numFmt w:val="bullet"/>
      <w:lvlText w:val=""/>
      <w:lvlJc w:val="left"/>
    </w:lvl>
  </w:abstractNum>
  <w:abstractNum w:abstractNumId="14" w15:restartNumberingAfterBreak="0">
    <w:nsid w:val="26677A99"/>
    <w:multiLevelType w:val="hybridMultilevel"/>
    <w:tmpl w:val="7A3A7CC6"/>
    <w:lvl w:ilvl="0" w:tplc="82D25954">
      <w:start w:val="1"/>
      <w:numFmt w:val="decimal"/>
      <w:lvlText w:val="2.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606C2"/>
    <w:multiLevelType w:val="hybridMultilevel"/>
    <w:tmpl w:val="F210FF66"/>
    <w:lvl w:ilvl="0" w:tplc="05862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B695E"/>
    <w:multiLevelType w:val="hybridMultilevel"/>
    <w:tmpl w:val="12D836BA"/>
    <w:lvl w:ilvl="0" w:tplc="3000D0CE">
      <w:start w:val="1"/>
      <w:numFmt w:val="decimal"/>
      <w:lvlText w:val="2.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477B6"/>
    <w:multiLevelType w:val="hybridMultilevel"/>
    <w:tmpl w:val="C68436A0"/>
    <w:lvl w:ilvl="0" w:tplc="D302A14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025A9"/>
    <w:multiLevelType w:val="hybridMultilevel"/>
    <w:tmpl w:val="1D64E9E4"/>
    <w:lvl w:ilvl="0" w:tplc="A308F726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600B86">
      <w:start w:val="1"/>
      <w:numFmt w:val="bullet"/>
      <w:lvlText w:val=""/>
      <w:lvlJc w:val="left"/>
    </w:lvl>
    <w:lvl w:ilvl="2" w:tplc="76B0A072">
      <w:start w:val="1"/>
      <w:numFmt w:val="bullet"/>
      <w:lvlText w:val=""/>
      <w:lvlJc w:val="left"/>
    </w:lvl>
    <w:lvl w:ilvl="3" w:tplc="D286EA2E">
      <w:start w:val="1"/>
      <w:numFmt w:val="bullet"/>
      <w:lvlText w:val=""/>
      <w:lvlJc w:val="left"/>
    </w:lvl>
    <w:lvl w:ilvl="4" w:tplc="653078CE">
      <w:start w:val="1"/>
      <w:numFmt w:val="bullet"/>
      <w:lvlText w:val=""/>
      <w:lvlJc w:val="left"/>
    </w:lvl>
    <w:lvl w:ilvl="5" w:tplc="FF8C5D4A">
      <w:start w:val="1"/>
      <w:numFmt w:val="bullet"/>
      <w:lvlText w:val=""/>
      <w:lvlJc w:val="left"/>
    </w:lvl>
    <w:lvl w:ilvl="6" w:tplc="73E44AD6">
      <w:start w:val="1"/>
      <w:numFmt w:val="bullet"/>
      <w:lvlText w:val=""/>
      <w:lvlJc w:val="left"/>
    </w:lvl>
    <w:lvl w:ilvl="7" w:tplc="45C29BC4">
      <w:start w:val="1"/>
      <w:numFmt w:val="bullet"/>
      <w:lvlText w:val=""/>
      <w:lvlJc w:val="left"/>
    </w:lvl>
    <w:lvl w:ilvl="8" w:tplc="28C8F548">
      <w:start w:val="1"/>
      <w:numFmt w:val="bullet"/>
      <w:lvlText w:val=""/>
      <w:lvlJc w:val="left"/>
    </w:lvl>
  </w:abstractNum>
  <w:abstractNum w:abstractNumId="19" w15:restartNumberingAfterBreak="0">
    <w:nsid w:val="30253915"/>
    <w:multiLevelType w:val="hybridMultilevel"/>
    <w:tmpl w:val="42C4EBFA"/>
    <w:lvl w:ilvl="0" w:tplc="26CA6224">
      <w:start w:val="11"/>
      <w:numFmt w:val="decimal"/>
      <w:lvlText w:val="1.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A3304"/>
    <w:multiLevelType w:val="hybridMultilevel"/>
    <w:tmpl w:val="DF622D0E"/>
    <w:lvl w:ilvl="0" w:tplc="F7086F46">
      <w:numFmt w:val="bullet"/>
      <w:lvlText w:val="–"/>
      <w:lvlJc w:val="left"/>
      <w:pPr>
        <w:ind w:left="101" w:hanging="231"/>
      </w:pPr>
      <w:rPr>
        <w:rFonts w:ascii="Book Antiqua" w:eastAsia="Book Antiqua" w:hAnsi="Book Antiqua" w:cs="Book Antiqua" w:hint="default"/>
        <w:w w:val="123"/>
        <w:sz w:val="26"/>
        <w:szCs w:val="26"/>
        <w:lang w:val="uk-UA" w:eastAsia="en-US" w:bidi="ar-SA"/>
      </w:rPr>
    </w:lvl>
    <w:lvl w:ilvl="1" w:tplc="60AADA6A">
      <w:numFmt w:val="bullet"/>
      <w:lvlText w:val="•"/>
      <w:lvlJc w:val="left"/>
      <w:pPr>
        <w:ind w:left="1046" w:hanging="231"/>
      </w:pPr>
      <w:rPr>
        <w:rFonts w:hint="default"/>
        <w:lang w:val="uk-UA" w:eastAsia="en-US" w:bidi="ar-SA"/>
      </w:rPr>
    </w:lvl>
    <w:lvl w:ilvl="2" w:tplc="C7780362">
      <w:numFmt w:val="bullet"/>
      <w:lvlText w:val="•"/>
      <w:lvlJc w:val="left"/>
      <w:pPr>
        <w:ind w:left="1993" w:hanging="231"/>
      </w:pPr>
      <w:rPr>
        <w:rFonts w:hint="default"/>
        <w:lang w:val="uk-UA" w:eastAsia="en-US" w:bidi="ar-SA"/>
      </w:rPr>
    </w:lvl>
    <w:lvl w:ilvl="3" w:tplc="4796A368">
      <w:numFmt w:val="bullet"/>
      <w:lvlText w:val="•"/>
      <w:lvlJc w:val="left"/>
      <w:pPr>
        <w:ind w:left="2939" w:hanging="231"/>
      </w:pPr>
      <w:rPr>
        <w:rFonts w:hint="default"/>
        <w:lang w:val="uk-UA" w:eastAsia="en-US" w:bidi="ar-SA"/>
      </w:rPr>
    </w:lvl>
    <w:lvl w:ilvl="4" w:tplc="705C0172">
      <w:numFmt w:val="bullet"/>
      <w:lvlText w:val="•"/>
      <w:lvlJc w:val="left"/>
      <w:pPr>
        <w:ind w:left="3886" w:hanging="231"/>
      </w:pPr>
      <w:rPr>
        <w:rFonts w:hint="default"/>
        <w:lang w:val="uk-UA" w:eastAsia="en-US" w:bidi="ar-SA"/>
      </w:rPr>
    </w:lvl>
    <w:lvl w:ilvl="5" w:tplc="B3D6976E">
      <w:numFmt w:val="bullet"/>
      <w:lvlText w:val="•"/>
      <w:lvlJc w:val="left"/>
      <w:pPr>
        <w:ind w:left="4833" w:hanging="231"/>
      </w:pPr>
      <w:rPr>
        <w:rFonts w:hint="default"/>
        <w:lang w:val="uk-UA" w:eastAsia="en-US" w:bidi="ar-SA"/>
      </w:rPr>
    </w:lvl>
    <w:lvl w:ilvl="6" w:tplc="011C0E20">
      <w:numFmt w:val="bullet"/>
      <w:lvlText w:val="•"/>
      <w:lvlJc w:val="left"/>
      <w:pPr>
        <w:ind w:left="5779" w:hanging="231"/>
      </w:pPr>
      <w:rPr>
        <w:rFonts w:hint="default"/>
        <w:lang w:val="uk-UA" w:eastAsia="en-US" w:bidi="ar-SA"/>
      </w:rPr>
    </w:lvl>
    <w:lvl w:ilvl="7" w:tplc="245AFA62">
      <w:numFmt w:val="bullet"/>
      <w:lvlText w:val="•"/>
      <w:lvlJc w:val="left"/>
      <w:pPr>
        <w:ind w:left="6726" w:hanging="231"/>
      </w:pPr>
      <w:rPr>
        <w:rFonts w:hint="default"/>
        <w:lang w:val="uk-UA" w:eastAsia="en-US" w:bidi="ar-SA"/>
      </w:rPr>
    </w:lvl>
    <w:lvl w:ilvl="8" w:tplc="10FE2364">
      <w:numFmt w:val="bullet"/>
      <w:lvlText w:val="•"/>
      <w:lvlJc w:val="left"/>
      <w:pPr>
        <w:ind w:left="7673" w:hanging="231"/>
      </w:pPr>
      <w:rPr>
        <w:rFonts w:hint="default"/>
        <w:lang w:val="uk-UA" w:eastAsia="en-US" w:bidi="ar-SA"/>
      </w:rPr>
    </w:lvl>
  </w:abstractNum>
  <w:abstractNum w:abstractNumId="21" w15:restartNumberingAfterBreak="0">
    <w:nsid w:val="3CC352FF"/>
    <w:multiLevelType w:val="hybridMultilevel"/>
    <w:tmpl w:val="870E8A08"/>
    <w:lvl w:ilvl="0" w:tplc="4DA0523E">
      <w:start w:val="16"/>
      <w:numFmt w:val="decimal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5600A"/>
    <w:multiLevelType w:val="hybridMultilevel"/>
    <w:tmpl w:val="CE0418E6"/>
    <w:lvl w:ilvl="0" w:tplc="2B7C9258">
      <w:start w:val="1"/>
      <w:numFmt w:val="decimal"/>
      <w:lvlText w:val="2.6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7286D"/>
    <w:multiLevelType w:val="hybridMultilevel"/>
    <w:tmpl w:val="679AD824"/>
    <w:lvl w:ilvl="0" w:tplc="CA78F346">
      <w:start w:val="1"/>
      <w:numFmt w:val="decimal"/>
      <w:lvlText w:val="2.2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F6597"/>
    <w:multiLevelType w:val="hybridMultilevel"/>
    <w:tmpl w:val="2C400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F581C"/>
    <w:multiLevelType w:val="hybridMultilevel"/>
    <w:tmpl w:val="1B86468C"/>
    <w:lvl w:ilvl="0" w:tplc="9DB241DC">
      <w:start w:val="22"/>
      <w:numFmt w:val="decimal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B4E93"/>
    <w:multiLevelType w:val="multilevel"/>
    <w:tmpl w:val="F8EC119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3240"/>
      </w:pPr>
      <w:rPr>
        <w:rFonts w:hint="default"/>
      </w:rPr>
    </w:lvl>
  </w:abstractNum>
  <w:abstractNum w:abstractNumId="27" w15:restartNumberingAfterBreak="0">
    <w:nsid w:val="7E8E5E21"/>
    <w:multiLevelType w:val="hybridMultilevel"/>
    <w:tmpl w:val="E4F07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8"/>
  </w:num>
  <w:num w:numId="12">
    <w:abstractNumId w:val="23"/>
  </w:num>
  <w:num w:numId="13">
    <w:abstractNumId w:val="16"/>
  </w:num>
  <w:num w:numId="14">
    <w:abstractNumId w:val="11"/>
  </w:num>
  <w:num w:numId="15">
    <w:abstractNumId w:val="14"/>
  </w:num>
  <w:num w:numId="16">
    <w:abstractNumId w:val="22"/>
  </w:num>
  <w:num w:numId="17">
    <w:abstractNumId w:val="25"/>
  </w:num>
  <w:num w:numId="18">
    <w:abstractNumId w:val="19"/>
  </w:num>
  <w:num w:numId="19">
    <w:abstractNumId w:val="27"/>
  </w:num>
  <w:num w:numId="20">
    <w:abstractNumId w:val="15"/>
  </w:num>
  <w:num w:numId="21">
    <w:abstractNumId w:val="10"/>
  </w:num>
  <w:num w:numId="22">
    <w:abstractNumId w:val="13"/>
  </w:num>
  <w:num w:numId="23">
    <w:abstractNumId w:val="24"/>
  </w:num>
  <w:num w:numId="24">
    <w:abstractNumId w:val="21"/>
  </w:num>
  <w:num w:numId="25">
    <w:abstractNumId w:val="26"/>
  </w:num>
  <w:num w:numId="26">
    <w:abstractNumId w:val="17"/>
  </w:num>
  <w:num w:numId="27">
    <w:abstractNumId w:val="20"/>
  </w:num>
  <w:num w:numId="28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tzQ2szSyMLU0MDJQ0lEKTi0uzszPAykwrAUAtD2d4ywAAAA="/>
  </w:docVars>
  <w:rsids>
    <w:rsidRoot w:val="001E5811"/>
    <w:rsid w:val="00010FDE"/>
    <w:rsid w:val="0003194A"/>
    <w:rsid w:val="00042A60"/>
    <w:rsid w:val="000566B4"/>
    <w:rsid w:val="00077D45"/>
    <w:rsid w:val="00081718"/>
    <w:rsid w:val="00094F27"/>
    <w:rsid w:val="000978E3"/>
    <w:rsid w:val="000A14D6"/>
    <w:rsid w:val="000C4136"/>
    <w:rsid w:val="000E51EE"/>
    <w:rsid w:val="000F4C80"/>
    <w:rsid w:val="001005BD"/>
    <w:rsid w:val="001071D5"/>
    <w:rsid w:val="00113521"/>
    <w:rsid w:val="00114FB6"/>
    <w:rsid w:val="0012182B"/>
    <w:rsid w:val="00147F04"/>
    <w:rsid w:val="00151E7F"/>
    <w:rsid w:val="00160CF4"/>
    <w:rsid w:val="001625FD"/>
    <w:rsid w:val="001744FB"/>
    <w:rsid w:val="001831A5"/>
    <w:rsid w:val="00193FC5"/>
    <w:rsid w:val="001A4AC0"/>
    <w:rsid w:val="001C6764"/>
    <w:rsid w:val="001E5811"/>
    <w:rsid w:val="001F55C9"/>
    <w:rsid w:val="002A5F12"/>
    <w:rsid w:val="002D0C39"/>
    <w:rsid w:val="002D7959"/>
    <w:rsid w:val="002F2777"/>
    <w:rsid w:val="0032072C"/>
    <w:rsid w:val="00333E29"/>
    <w:rsid w:val="003806C2"/>
    <w:rsid w:val="00386B1D"/>
    <w:rsid w:val="003936AF"/>
    <w:rsid w:val="003952D2"/>
    <w:rsid w:val="003A267C"/>
    <w:rsid w:val="003A44E1"/>
    <w:rsid w:val="003B400B"/>
    <w:rsid w:val="00403674"/>
    <w:rsid w:val="0040664D"/>
    <w:rsid w:val="00406B57"/>
    <w:rsid w:val="00433B1D"/>
    <w:rsid w:val="00454156"/>
    <w:rsid w:val="0045420A"/>
    <w:rsid w:val="00457004"/>
    <w:rsid w:val="00476BA1"/>
    <w:rsid w:val="004A4715"/>
    <w:rsid w:val="004C4E5C"/>
    <w:rsid w:val="004D1BC5"/>
    <w:rsid w:val="004D3C2C"/>
    <w:rsid w:val="00514576"/>
    <w:rsid w:val="00561E1D"/>
    <w:rsid w:val="005B0861"/>
    <w:rsid w:val="005B27BA"/>
    <w:rsid w:val="005C4DED"/>
    <w:rsid w:val="005E1015"/>
    <w:rsid w:val="005E3685"/>
    <w:rsid w:val="005E607B"/>
    <w:rsid w:val="00631081"/>
    <w:rsid w:val="00636BCE"/>
    <w:rsid w:val="006411CB"/>
    <w:rsid w:val="0065067F"/>
    <w:rsid w:val="006719B4"/>
    <w:rsid w:val="006742C8"/>
    <w:rsid w:val="006A1D64"/>
    <w:rsid w:val="006B620F"/>
    <w:rsid w:val="006C4604"/>
    <w:rsid w:val="006D3A96"/>
    <w:rsid w:val="006D3AF0"/>
    <w:rsid w:val="006D6688"/>
    <w:rsid w:val="006E1BCD"/>
    <w:rsid w:val="006E39AD"/>
    <w:rsid w:val="0070088D"/>
    <w:rsid w:val="0070663A"/>
    <w:rsid w:val="00717BCA"/>
    <w:rsid w:val="00724BF7"/>
    <w:rsid w:val="007317E7"/>
    <w:rsid w:val="007331AB"/>
    <w:rsid w:val="0075547E"/>
    <w:rsid w:val="0076151C"/>
    <w:rsid w:val="007A1249"/>
    <w:rsid w:val="007D55F1"/>
    <w:rsid w:val="007E0BC2"/>
    <w:rsid w:val="008037A5"/>
    <w:rsid w:val="00810953"/>
    <w:rsid w:val="00820DDF"/>
    <w:rsid w:val="008A3775"/>
    <w:rsid w:val="008B0AC1"/>
    <w:rsid w:val="008D3A6C"/>
    <w:rsid w:val="008D5A9B"/>
    <w:rsid w:val="00931510"/>
    <w:rsid w:val="009315FE"/>
    <w:rsid w:val="009401FB"/>
    <w:rsid w:val="009551D8"/>
    <w:rsid w:val="0095623B"/>
    <w:rsid w:val="009703A9"/>
    <w:rsid w:val="009B64C1"/>
    <w:rsid w:val="009C34E4"/>
    <w:rsid w:val="009C371E"/>
    <w:rsid w:val="009D25AF"/>
    <w:rsid w:val="009E10DF"/>
    <w:rsid w:val="009E35DC"/>
    <w:rsid w:val="00A20F57"/>
    <w:rsid w:val="00A24AAE"/>
    <w:rsid w:val="00A30D74"/>
    <w:rsid w:val="00A43AAC"/>
    <w:rsid w:val="00A64549"/>
    <w:rsid w:val="00A73825"/>
    <w:rsid w:val="00A748A2"/>
    <w:rsid w:val="00AA40FD"/>
    <w:rsid w:val="00AA66F0"/>
    <w:rsid w:val="00AB5F23"/>
    <w:rsid w:val="00AC1B5D"/>
    <w:rsid w:val="00B03AB5"/>
    <w:rsid w:val="00B521F2"/>
    <w:rsid w:val="00B77D63"/>
    <w:rsid w:val="00B849F3"/>
    <w:rsid w:val="00BE349C"/>
    <w:rsid w:val="00C015E6"/>
    <w:rsid w:val="00C04D00"/>
    <w:rsid w:val="00C33D9A"/>
    <w:rsid w:val="00C565F5"/>
    <w:rsid w:val="00C94BCF"/>
    <w:rsid w:val="00CA69C4"/>
    <w:rsid w:val="00CB117E"/>
    <w:rsid w:val="00CB7928"/>
    <w:rsid w:val="00CC206A"/>
    <w:rsid w:val="00CE430F"/>
    <w:rsid w:val="00CF4354"/>
    <w:rsid w:val="00D026AC"/>
    <w:rsid w:val="00D03B59"/>
    <w:rsid w:val="00D12809"/>
    <w:rsid w:val="00D14B03"/>
    <w:rsid w:val="00D31CDD"/>
    <w:rsid w:val="00D430C6"/>
    <w:rsid w:val="00D60C63"/>
    <w:rsid w:val="00D920FD"/>
    <w:rsid w:val="00D94ABA"/>
    <w:rsid w:val="00DB3A16"/>
    <w:rsid w:val="00DC501E"/>
    <w:rsid w:val="00DE1629"/>
    <w:rsid w:val="00DE695E"/>
    <w:rsid w:val="00E03381"/>
    <w:rsid w:val="00E12611"/>
    <w:rsid w:val="00E206FA"/>
    <w:rsid w:val="00E23C44"/>
    <w:rsid w:val="00E435FB"/>
    <w:rsid w:val="00E456ED"/>
    <w:rsid w:val="00E60C53"/>
    <w:rsid w:val="00E73B74"/>
    <w:rsid w:val="00E86FB0"/>
    <w:rsid w:val="00EB08C6"/>
    <w:rsid w:val="00EB7E00"/>
    <w:rsid w:val="00EC4A39"/>
    <w:rsid w:val="00EC5E0A"/>
    <w:rsid w:val="00EC62DC"/>
    <w:rsid w:val="00ED6C87"/>
    <w:rsid w:val="00ED7A02"/>
    <w:rsid w:val="00EE62F5"/>
    <w:rsid w:val="00F03325"/>
    <w:rsid w:val="00F4284C"/>
    <w:rsid w:val="00F828DD"/>
    <w:rsid w:val="00FA78D6"/>
    <w:rsid w:val="00FE598F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25F79"/>
  <w15:docId w15:val="{C993A784-3489-43FC-8BBC-1EA35ACE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E0BC2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20DD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820DDF"/>
    <w:rPr>
      <w:rFonts w:ascii="Tahom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81095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10953"/>
  </w:style>
  <w:style w:type="paragraph" w:styleId="a8">
    <w:name w:val="footer"/>
    <w:basedOn w:val="a"/>
    <w:link w:val="a9"/>
    <w:uiPriority w:val="99"/>
    <w:unhideWhenUsed/>
    <w:rsid w:val="0081095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10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48D5-2E45-46CF-9D13-583873B3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18691</Words>
  <Characters>10654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Core2</dc:creator>
  <cp:lastModifiedBy>User</cp:lastModifiedBy>
  <cp:revision>3</cp:revision>
  <cp:lastPrinted>2019-09-30T13:02:00Z</cp:lastPrinted>
  <dcterms:created xsi:type="dcterms:W3CDTF">2025-03-12T20:38:00Z</dcterms:created>
  <dcterms:modified xsi:type="dcterms:W3CDTF">2025-03-14T06:34:00Z</dcterms:modified>
</cp:coreProperties>
</file>