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C5B70" w14:textId="1A79985B" w:rsidR="00D90B39" w:rsidRPr="00B317B1" w:rsidRDefault="001B1430" w:rsidP="005265CE">
      <w:pPr>
        <w:pStyle w:val="a3"/>
        <w:spacing w:line="276" w:lineRule="auto"/>
        <w:jc w:val="right"/>
        <w:rPr>
          <w:i/>
          <w:sz w:val="24"/>
          <w:szCs w:val="24"/>
          <w:lang w:val="uk-UA"/>
        </w:rPr>
      </w:pPr>
      <w:r w:rsidRPr="00B317B1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0BD146" wp14:editId="1A6B1E64">
                <wp:simplePos x="0" y="0"/>
                <wp:positionH relativeFrom="column">
                  <wp:posOffset>2263775</wp:posOffset>
                </wp:positionH>
                <wp:positionV relativeFrom="paragraph">
                  <wp:posOffset>-1107440</wp:posOffset>
                </wp:positionV>
                <wp:extent cx="4107815" cy="982345"/>
                <wp:effectExtent l="19685" t="20955" r="15875" b="15875"/>
                <wp:wrapNone/>
                <wp:docPr id="1" name="Овал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07815" cy="9823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oval w14:anchorId="5FF1D340" id="Овал 6" o:spid="_x0000_s1026" style="position:absolute;margin-left:178.25pt;margin-top:-87.2pt;width:323.45pt;height:7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" strokecolor="white" strokeweight="2pt">
                <v:path arrowok="t"/>
              </v:oval>
            </w:pict>
          </mc:Fallback>
        </mc:AlternateContent>
      </w:r>
      <w:proofErr w:type="spellStart"/>
      <w:r w:rsidR="00D90B39" w:rsidRPr="00B317B1">
        <w:rPr>
          <w:i/>
          <w:sz w:val="24"/>
          <w:szCs w:val="24"/>
          <w:lang w:val="uk-UA"/>
        </w:rPr>
        <w:t>Проєкт</w:t>
      </w:r>
      <w:proofErr w:type="spellEnd"/>
    </w:p>
    <w:p w14:paraId="49A762F5" w14:textId="2C5E96C9" w:rsidR="00314B4F" w:rsidRPr="00B317B1" w:rsidRDefault="00314B4F" w:rsidP="00314B4F">
      <w:pPr>
        <w:ind w:left="4820"/>
        <w:contextualSpacing/>
        <w:jc w:val="center"/>
        <w:rPr>
          <w:b/>
          <w:bCs/>
          <w:sz w:val="28"/>
          <w:lang w:val="uk-UA" w:eastAsia="uk-UA"/>
        </w:rPr>
      </w:pPr>
      <w:r w:rsidRPr="00B317B1">
        <w:rPr>
          <w:b/>
          <w:bCs/>
          <w:sz w:val="28"/>
          <w:lang w:val="uk-UA" w:eastAsia="uk-UA"/>
        </w:rPr>
        <w:t xml:space="preserve">Додаток 2 до наказу </w:t>
      </w:r>
    </w:p>
    <w:p w14:paraId="358C3230" w14:textId="77777777" w:rsidR="00314B4F" w:rsidRPr="00B317B1" w:rsidRDefault="00314B4F" w:rsidP="00314B4F">
      <w:pPr>
        <w:ind w:left="5245"/>
        <w:contextualSpacing/>
        <w:jc w:val="center"/>
        <w:rPr>
          <w:sz w:val="28"/>
          <w:lang w:val="uk-UA" w:eastAsia="uk-UA"/>
        </w:rPr>
      </w:pPr>
      <w:r w:rsidRPr="00B317B1">
        <w:rPr>
          <w:sz w:val="28"/>
          <w:lang w:val="uk-UA" w:eastAsia="uk-UA"/>
        </w:rPr>
        <w:t>від ____ ________2022 року</w:t>
      </w:r>
    </w:p>
    <w:p w14:paraId="5E6E2577" w14:textId="77777777" w:rsidR="00314B4F" w:rsidRPr="00B317B1" w:rsidRDefault="00314B4F" w:rsidP="00314B4F">
      <w:pPr>
        <w:ind w:left="5245"/>
        <w:contextualSpacing/>
        <w:jc w:val="center"/>
        <w:rPr>
          <w:sz w:val="28"/>
          <w:lang w:val="uk-UA" w:eastAsia="uk-UA"/>
        </w:rPr>
      </w:pPr>
      <w:r w:rsidRPr="00B317B1">
        <w:rPr>
          <w:sz w:val="28"/>
          <w:lang w:val="uk-UA" w:eastAsia="uk-UA"/>
        </w:rPr>
        <w:t xml:space="preserve"> №________</w:t>
      </w:r>
    </w:p>
    <w:p w14:paraId="478759C7" w14:textId="77777777" w:rsidR="00314B4F" w:rsidRPr="00B317B1" w:rsidRDefault="00314B4F" w:rsidP="005265CE">
      <w:pPr>
        <w:pStyle w:val="a3"/>
        <w:spacing w:line="276" w:lineRule="auto"/>
        <w:jc w:val="right"/>
        <w:rPr>
          <w:i/>
          <w:sz w:val="24"/>
          <w:szCs w:val="24"/>
          <w:lang w:val="uk-UA"/>
        </w:rPr>
      </w:pPr>
    </w:p>
    <w:p w14:paraId="591974BA" w14:textId="499BB364" w:rsidR="00D90B39" w:rsidRPr="00B317B1" w:rsidRDefault="00D90B39" w:rsidP="001F2C79">
      <w:pPr>
        <w:ind w:left="4956" w:firstLine="708"/>
        <w:rPr>
          <w:b/>
          <w:lang w:val="uk-UA"/>
        </w:rPr>
      </w:pPr>
      <w:r w:rsidRPr="00B317B1">
        <w:rPr>
          <w:b/>
          <w:lang w:val="uk-UA"/>
        </w:rPr>
        <w:t>ЗАТВЕРДЖЕНО</w:t>
      </w:r>
    </w:p>
    <w:p w14:paraId="409FE79A" w14:textId="77777777" w:rsidR="00D90B39" w:rsidRPr="00B317B1" w:rsidRDefault="00D90B39" w:rsidP="001F2C79">
      <w:pPr>
        <w:ind w:left="4956" w:firstLine="708"/>
        <w:rPr>
          <w:lang w:val="uk-UA"/>
        </w:rPr>
      </w:pPr>
      <w:r w:rsidRPr="00B317B1">
        <w:rPr>
          <w:lang w:val="uk-UA"/>
        </w:rPr>
        <w:t xml:space="preserve">Вченою радою </w:t>
      </w:r>
    </w:p>
    <w:p w14:paraId="5184C53A" w14:textId="77777777" w:rsidR="00D90B39" w:rsidRPr="00B317B1" w:rsidRDefault="00D90B39" w:rsidP="001F2C79">
      <w:pPr>
        <w:ind w:left="4956" w:firstLine="708"/>
        <w:rPr>
          <w:lang w:val="uk-UA"/>
        </w:rPr>
      </w:pPr>
      <w:r w:rsidRPr="00B317B1">
        <w:rPr>
          <w:lang w:val="uk-UA"/>
        </w:rPr>
        <w:t>НУ «Запорізька політехніка»</w:t>
      </w:r>
    </w:p>
    <w:p w14:paraId="6D8F2A71" w14:textId="77777777" w:rsidR="00D90B39" w:rsidRPr="00B317B1" w:rsidRDefault="00D90B39" w:rsidP="001F2C79">
      <w:pPr>
        <w:ind w:left="4956" w:firstLine="708"/>
        <w:rPr>
          <w:lang w:val="uk-UA"/>
        </w:rPr>
      </w:pPr>
      <w:r w:rsidRPr="00B317B1">
        <w:rPr>
          <w:lang w:val="uk-UA"/>
        </w:rPr>
        <w:t>(протокол №___</w:t>
      </w:r>
    </w:p>
    <w:p w14:paraId="285C323B" w14:textId="77777777" w:rsidR="00D90B39" w:rsidRPr="00B317B1" w:rsidRDefault="00D90B39" w:rsidP="001F2C79">
      <w:pPr>
        <w:ind w:left="4956" w:firstLine="708"/>
        <w:rPr>
          <w:lang w:val="uk-UA"/>
        </w:rPr>
      </w:pPr>
      <w:r w:rsidRPr="00B317B1">
        <w:rPr>
          <w:lang w:val="uk-UA"/>
        </w:rPr>
        <w:t>від «_____» _______________2022 р.</w:t>
      </w:r>
    </w:p>
    <w:p w14:paraId="73FFBA9A" w14:textId="64FC8687" w:rsidR="00D90B39" w:rsidRPr="00B317B1" w:rsidRDefault="00D90B39" w:rsidP="001F2C79">
      <w:pPr>
        <w:ind w:left="4956" w:firstLine="708"/>
        <w:rPr>
          <w:lang w:val="uk-UA"/>
        </w:rPr>
      </w:pPr>
      <w:r w:rsidRPr="00B317B1">
        <w:rPr>
          <w:lang w:val="uk-UA"/>
        </w:rPr>
        <w:t>_____________В</w:t>
      </w:r>
      <w:r w:rsidR="009440D6" w:rsidRPr="00B317B1">
        <w:rPr>
          <w:lang w:val="uk-UA"/>
        </w:rPr>
        <w:t xml:space="preserve">олодимир </w:t>
      </w:r>
      <w:r w:rsidRPr="00B317B1">
        <w:rPr>
          <w:lang w:val="uk-UA"/>
        </w:rPr>
        <w:t>БАХРУШИН</w:t>
      </w:r>
    </w:p>
    <w:p w14:paraId="34A6967D" w14:textId="77777777" w:rsidR="00D90B39" w:rsidRPr="00B317B1" w:rsidRDefault="00D90B39" w:rsidP="001F2C79">
      <w:pPr>
        <w:ind w:left="4956" w:firstLine="708"/>
        <w:rPr>
          <w:lang w:val="uk-UA"/>
        </w:rPr>
      </w:pPr>
      <w:r w:rsidRPr="00B317B1">
        <w:rPr>
          <w:lang w:val="uk-UA"/>
        </w:rPr>
        <w:t>«_______»______________ 2022 р.</w:t>
      </w:r>
    </w:p>
    <w:p w14:paraId="75E80CA7" w14:textId="77777777" w:rsidR="00D90B39" w:rsidRPr="00B317B1" w:rsidRDefault="00D90B39" w:rsidP="001F2C79">
      <w:pPr>
        <w:rPr>
          <w:lang w:val="uk-UA"/>
        </w:rPr>
      </w:pPr>
    </w:p>
    <w:p w14:paraId="623A5B4D" w14:textId="2B34F350" w:rsidR="00D90B39" w:rsidRPr="00B317B1" w:rsidRDefault="007D3F4E" w:rsidP="001F2C79">
      <w:pPr>
        <w:ind w:left="4956" w:firstLine="708"/>
        <w:rPr>
          <w:lang w:val="uk-UA"/>
        </w:rPr>
      </w:pPr>
      <w:proofErr w:type="spellStart"/>
      <w:r w:rsidRPr="00B317B1">
        <w:rPr>
          <w:lang w:val="uk-UA"/>
        </w:rPr>
        <w:t>Набрано</w:t>
      </w:r>
      <w:proofErr w:type="spellEnd"/>
      <w:r w:rsidRPr="00B317B1">
        <w:rPr>
          <w:lang w:val="uk-UA"/>
        </w:rPr>
        <w:t xml:space="preserve"> чинності</w:t>
      </w:r>
      <w:r w:rsidR="00D90B39" w:rsidRPr="00B317B1">
        <w:rPr>
          <w:lang w:val="uk-UA"/>
        </w:rPr>
        <w:t xml:space="preserve"> наказом </w:t>
      </w:r>
      <w:r w:rsidR="00C358FD" w:rsidRPr="00B317B1">
        <w:rPr>
          <w:lang w:val="uk-UA"/>
        </w:rPr>
        <w:t>р</w:t>
      </w:r>
      <w:r w:rsidR="00D90B39" w:rsidRPr="00B317B1">
        <w:rPr>
          <w:lang w:val="uk-UA"/>
        </w:rPr>
        <w:t>ектора</w:t>
      </w:r>
    </w:p>
    <w:p w14:paraId="73CD83E4" w14:textId="77777777" w:rsidR="00D90B39" w:rsidRPr="00B317B1" w:rsidRDefault="00D90B39" w:rsidP="001F2C79">
      <w:pPr>
        <w:ind w:left="4956" w:firstLine="708"/>
        <w:rPr>
          <w:lang w:val="uk-UA"/>
        </w:rPr>
      </w:pPr>
      <w:r w:rsidRPr="00B317B1">
        <w:rPr>
          <w:lang w:val="uk-UA"/>
        </w:rPr>
        <w:t>від «____»______2022 р. №____</w:t>
      </w:r>
    </w:p>
    <w:p w14:paraId="2E49C9C0" w14:textId="2A40F918" w:rsidR="00D90B39" w:rsidRPr="00B317B1" w:rsidRDefault="00D90B39" w:rsidP="001F2C79">
      <w:pPr>
        <w:ind w:left="4956" w:firstLine="708"/>
        <w:rPr>
          <w:lang w:val="uk-UA"/>
        </w:rPr>
      </w:pPr>
      <w:r w:rsidRPr="00B317B1">
        <w:rPr>
          <w:lang w:val="uk-UA"/>
        </w:rPr>
        <w:t>_________________ В</w:t>
      </w:r>
      <w:r w:rsidR="009440D6" w:rsidRPr="00B317B1">
        <w:rPr>
          <w:lang w:val="uk-UA"/>
        </w:rPr>
        <w:t xml:space="preserve">іктор </w:t>
      </w:r>
      <w:r w:rsidRPr="00B317B1">
        <w:rPr>
          <w:lang w:val="uk-UA"/>
        </w:rPr>
        <w:t>ГРЕШТА</w:t>
      </w:r>
    </w:p>
    <w:p w14:paraId="5FCD9168" w14:textId="485650AC" w:rsidR="00D90B39" w:rsidRPr="00B317B1" w:rsidRDefault="00D90B39" w:rsidP="001F2C79">
      <w:pPr>
        <w:ind w:left="4956" w:firstLine="708"/>
        <w:rPr>
          <w:lang w:val="uk-UA"/>
        </w:rPr>
      </w:pPr>
      <w:r w:rsidRPr="00B317B1">
        <w:rPr>
          <w:lang w:val="uk-UA"/>
        </w:rPr>
        <w:t>«____»__________________ 2022</w:t>
      </w:r>
      <w:r w:rsidR="009C6D22" w:rsidRPr="00B317B1">
        <w:rPr>
          <w:lang w:val="uk-UA"/>
        </w:rPr>
        <w:t xml:space="preserve"> р.</w:t>
      </w:r>
    </w:p>
    <w:p w14:paraId="6C5027A2" w14:textId="77777777" w:rsidR="00D90B39" w:rsidRPr="00B317B1" w:rsidRDefault="00D90B39" w:rsidP="005265CE">
      <w:pPr>
        <w:pStyle w:val="a3"/>
        <w:spacing w:line="276" w:lineRule="auto"/>
        <w:jc w:val="right"/>
        <w:rPr>
          <w:i/>
          <w:sz w:val="24"/>
          <w:szCs w:val="24"/>
          <w:lang w:val="uk-UA"/>
        </w:rPr>
      </w:pPr>
    </w:p>
    <w:p w14:paraId="5A0D5E6C" w14:textId="77777777" w:rsidR="00D90B39" w:rsidRPr="00B317B1" w:rsidRDefault="00D90B39" w:rsidP="005265CE">
      <w:pPr>
        <w:pStyle w:val="a3"/>
        <w:spacing w:line="276" w:lineRule="auto"/>
        <w:jc w:val="right"/>
        <w:rPr>
          <w:i/>
          <w:sz w:val="24"/>
          <w:szCs w:val="24"/>
          <w:lang w:val="uk-UA"/>
        </w:rPr>
      </w:pPr>
    </w:p>
    <w:p w14:paraId="4DEC36B7" w14:textId="1CA94B43" w:rsidR="00D90B39" w:rsidRPr="00B317B1" w:rsidRDefault="00B317B1" w:rsidP="00634C40">
      <w:pPr>
        <w:spacing w:line="276" w:lineRule="auto"/>
        <w:ind w:firstLine="587"/>
        <w:jc w:val="center"/>
        <w:rPr>
          <w:b/>
          <w:sz w:val="24"/>
          <w:szCs w:val="24"/>
          <w:lang w:val="uk-UA"/>
        </w:rPr>
      </w:pPr>
      <w:r w:rsidRPr="00B317B1">
        <w:rPr>
          <w:b/>
          <w:sz w:val="24"/>
          <w:szCs w:val="24"/>
          <w:lang w:val="uk-UA"/>
        </w:rPr>
        <w:t>ПОРЯДОК ЗАТВЕРДЖЕННЯ ДО ДРУКУ НАУКОВИХ ТА НАВЧАЛЬНИХ ВИДАНЬ НАЦІОНАЛЬНОГО УНІВЕРСИТЕТУ «ЗАПОРІЗЬКА ПОЛІТЕХНІКА»</w:t>
      </w:r>
    </w:p>
    <w:p w14:paraId="79FBF061" w14:textId="77777777" w:rsidR="00D90B39" w:rsidRPr="00B317B1" w:rsidRDefault="00D90B39" w:rsidP="00430623">
      <w:pPr>
        <w:pStyle w:val="a3"/>
        <w:spacing w:line="276" w:lineRule="auto"/>
        <w:jc w:val="center"/>
        <w:rPr>
          <w:b/>
          <w:sz w:val="24"/>
          <w:szCs w:val="24"/>
          <w:lang w:val="uk-UA"/>
        </w:rPr>
      </w:pPr>
    </w:p>
    <w:p w14:paraId="5141BAA4" w14:textId="77777777" w:rsidR="00D90B39" w:rsidRPr="00B317B1" w:rsidRDefault="00D90B39" w:rsidP="00430623">
      <w:pPr>
        <w:pStyle w:val="a5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rPr>
          <w:b/>
          <w:sz w:val="24"/>
          <w:szCs w:val="24"/>
          <w:lang w:val="uk-UA"/>
        </w:rPr>
      </w:pPr>
      <w:r w:rsidRPr="00B317B1">
        <w:rPr>
          <w:b/>
          <w:sz w:val="24"/>
          <w:szCs w:val="24"/>
          <w:lang w:val="uk-UA"/>
        </w:rPr>
        <w:t>Загальні положення</w:t>
      </w:r>
    </w:p>
    <w:p w14:paraId="28CF0714" w14:textId="46CB82B2" w:rsidR="00AC380D" w:rsidRPr="00B317B1" w:rsidRDefault="007D3F4E" w:rsidP="00514E8A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>В</w:t>
      </w:r>
      <w:r w:rsidR="00514E8A" w:rsidRPr="00B317B1">
        <w:rPr>
          <w:sz w:val="24"/>
          <w:szCs w:val="24"/>
          <w:lang w:val="uk-UA"/>
        </w:rPr>
        <w:t xml:space="preserve">ідповідно до п. 3.1 Положення про </w:t>
      </w:r>
      <w:r w:rsidR="002D3816" w:rsidRPr="00B317B1">
        <w:rPr>
          <w:sz w:val="24"/>
          <w:szCs w:val="24"/>
          <w:lang w:val="uk-UA"/>
        </w:rPr>
        <w:t>в</w:t>
      </w:r>
      <w:r w:rsidR="00514E8A" w:rsidRPr="00B317B1">
        <w:rPr>
          <w:sz w:val="24"/>
          <w:szCs w:val="24"/>
          <w:lang w:val="uk-UA"/>
        </w:rPr>
        <w:t>чену раду Національного університету «Запорізька політехніка» (</w:t>
      </w:r>
      <w:proofErr w:type="spellStart"/>
      <w:r w:rsidRPr="00B317B1">
        <w:rPr>
          <w:sz w:val="24"/>
          <w:szCs w:val="24"/>
          <w:lang w:val="uk-UA"/>
        </w:rPr>
        <w:t>набрано</w:t>
      </w:r>
      <w:proofErr w:type="spellEnd"/>
      <w:r w:rsidRPr="00B317B1">
        <w:rPr>
          <w:sz w:val="24"/>
          <w:szCs w:val="24"/>
          <w:lang w:val="uk-UA"/>
        </w:rPr>
        <w:t xml:space="preserve"> чинності</w:t>
      </w:r>
      <w:r w:rsidR="00514E8A" w:rsidRPr="00B317B1">
        <w:rPr>
          <w:sz w:val="24"/>
          <w:szCs w:val="24"/>
          <w:lang w:val="uk-UA"/>
        </w:rPr>
        <w:t xml:space="preserve"> наказом ректора від «18» червня 2021 р. №244 зі змінами) однією з функцій </w:t>
      </w:r>
      <w:r w:rsidR="002D3816" w:rsidRPr="00B317B1">
        <w:rPr>
          <w:sz w:val="24"/>
          <w:szCs w:val="24"/>
          <w:lang w:val="uk-UA"/>
        </w:rPr>
        <w:t>в</w:t>
      </w:r>
      <w:r w:rsidR="00514E8A" w:rsidRPr="00B317B1">
        <w:rPr>
          <w:sz w:val="24"/>
          <w:szCs w:val="24"/>
          <w:lang w:val="uk-UA"/>
        </w:rPr>
        <w:t xml:space="preserve">ченої ради </w:t>
      </w:r>
      <w:r w:rsidRPr="00B317B1">
        <w:rPr>
          <w:sz w:val="24"/>
          <w:szCs w:val="24"/>
          <w:lang w:val="uk-UA"/>
        </w:rPr>
        <w:t>у</w:t>
      </w:r>
      <w:r w:rsidR="00514E8A" w:rsidRPr="00B317B1">
        <w:rPr>
          <w:sz w:val="24"/>
          <w:szCs w:val="24"/>
          <w:lang w:val="uk-UA"/>
        </w:rPr>
        <w:t>ніверситету є затвердження до друку монографій, збір</w:t>
      </w:r>
      <w:r w:rsidRPr="00B317B1">
        <w:rPr>
          <w:sz w:val="24"/>
          <w:szCs w:val="24"/>
          <w:lang w:val="uk-UA"/>
        </w:rPr>
        <w:t>ників</w:t>
      </w:r>
      <w:r w:rsidR="00514E8A" w:rsidRPr="00B317B1">
        <w:rPr>
          <w:sz w:val="24"/>
          <w:szCs w:val="24"/>
          <w:lang w:val="uk-UA"/>
        </w:rPr>
        <w:t xml:space="preserve"> наукових праць, підручників, навчальних посібників, матеріалів конференцій. Цей порядок регламентує особливості </w:t>
      </w:r>
      <w:r w:rsidR="00903FD6" w:rsidRPr="00B317B1">
        <w:rPr>
          <w:sz w:val="24"/>
          <w:szCs w:val="24"/>
          <w:lang w:val="uk-UA"/>
        </w:rPr>
        <w:t>затвердження</w:t>
      </w:r>
      <w:r w:rsidR="00C16E7A" w:rsidRPr="00B317B1">
        <w:rPr>
          <w:sz w:val="24"/>
          <w:szCs w:val="24"/>
          <w:lang w:val="uk-UA"/>
        </w:rPr>
        <w:t xml:space="preserve"> до друку </w:t>
      </w:r>
      <w:r w:rsidR="00514E8A" w:rsidRPr="00B317B1">
        <w:rPr>
          <w:sz w:val="24"/>
          <w:szCs w:val="24"/>
          <w:lang w:val="uk-UA"/>
        </w:rPr>
        <w:t>наукови</w:t>
      </w:r>
      <w:r w:rsidR="00C16E7A" w:rsidRPr="00B317B1">
        <w:rPr>
          <w:sz w:val="24"/>
          <w:szCs w:val="24"/>
          <w:lang w:val="uk-UA"/>
        </w:rPr>
        <w:t>х</w:t>
      </w:r>
      <w:r w:rsidR="00514E8A" w:rsidRPr="00B317B1">
        <w:rPr>
          <w:sz w:val="24"/>
          <w:szCs w:val="24"/>
          <w:lang w:val="uk-UA"/>
        </w:rPr>
        <w:t xml:space="preserve"> та навчальни</w:t>
      </w:r>
      <w:r w:rsidR="00C16E7A" w:rsidRPr="00B317B1">
        <w:rPr>
          <w:sz w:val="24"/>
          <w:szCs w:val="24"/>
          <w:lang w:val="uk-UA"/>
        </w:rPr>
        <w:t>х</w:t>
      </w:r>
      <w:r w:rsidR="00514E8A" w:rsidRPr="00B317B1">
        <w:rPr>
          <w:sz w:val="24"/>
          <w:szCs w:val="24"/>
          <w:lang w:val="uk-UA"/>
        </w:rPr>
        <w:t xml:space="preserve"> </w:t>
      </w:r>
      <w:r w:rsidR="000D7E47" w:rsidRPr="00B317B1">
        <w:rPr>
          <w:sz w:val="24"/>
          <w:szCs w:val="24"/>
          <w:lang w:val="uk-UA"/>
        </w:rPr>
        <w:t>видань</w:t>
      </w:r>
      <w:r w:rsidR="00514E8A" w:rsidRPr="00B317B1">
        <w:rPr>
          <w:sz w:val="24"/>
          <w:szCs w:val="24"/>
          <w:lang w:val="uk-UA"/>
        </w:rPr>
        <w:t xml:space="preserve"> Національного університету «Запорізька політехніка».</w:t>
      </w:r>
      <w:r w:rsidR="00AC380D" w:rsidRPr="00B317B1">
        <w:rPr>
          <w:sz w:val="24"/>
          <w:szCs w:val="24"/>
          <w:lang w:val="uk-UA"/>
        </w:rPr>
        <w:t xml:space="preserve"> </w:t>
      </w:r>
    </w:p>
    <w:p w14:paraId="1EB15E30" w14:textId="29C99F09" w:rsidR="00C16E7A" w:rsidRPr="00B317B1" w:rsidRDefault="00C16E7A" w:rsidP="00C16E7A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>Розгляд</w:t>
      </w:r>
      <w:r w:rsidR="007D3F4E" w:rsidRPr="00B317B1">
        <w:rPr>
          <w:sz w:val="24"/>
          <w:szCs w:val="24"/>
          <w:lang w:val="uk-UA"/>
        </w:rPr>
        <w:t>ає</w:t>
      </w:r>
      <w:r w:rsidRPr="00B317B1">
        <w:rPr>
          <w:sz w:val="24"/>
          <w:szCs w:val="24"/>
          <w:lang w:val="uk-UA"/>
        </w:rPr>
        <w:t xml:space="preserve"> рукопис монографій, збір</w:t>
      </w:r>
      <w:r w:rsidR="007D3F4E" w:rsidRPr="00B317B1">
        <w:rPr>
          <w:sz w:val="24"/>
          <w:szCs w:val="24"/>
          <w:lang w:val="uk-UA"/>
        </w:rPr>
        <w:t>ників</w:t>
      </w:r>
      <w:r w:rsidRPr="00B317B1">
        <w:rPr>
          <w:sz w:val="24"/>
          <w:szCs w:val="24"/>
          <w:lang w:val="uk-UA"/>
        </w:rPr>
        <w:t xml:space="preserve"> наукових праць, підручників, навчальних посібників, матеріалів конференцій </w:t>
      </w:r>
      <w:bookmarkStart w:id="0" w:name="_Hlk110950666"/>
      <w:r w:rsidRPr="00B317B1">
        <w:rPr>
          <w:sz w:val="24"/>
          <w:szCs w:val="24"/>
          <w:lang w:val="uk-UA"/>
        </w:rPr>
        <w:t xml:space="preserve">постійна комісія </w:t>
      </w:r>
      <w:r w:rsidR="002D3816" w:rsidRPr="00B317B1">
        <w:rPr>
          <w:sz w:val="24"/>
          <w:szCs w:val="24"/>
          <w:lang w:val="uk-UA"/>
        </w:rPr>
        <w:t>в</w:t>
      </w:r>
      <w:r w:rsidRPr="00B317B1">
        <w:rPr>
          <w:sz w:val="24"/>
          <w:szCs w:val="24"/>
          <w:lang w:val="uk-UA"/>
        </w:rPr>
        <w:t>ченої ради з освітньої та науково- методичної діяльності.</w:t>
      </w:r>
    </w:p>
    <w:bookmarkEnd w:id="0"/>
    <w:p w14:paraId="1AAFCD7C" w14:textId="61AD5D4B" w:rsidR="0016699C" w:rsidRPr="00B317B1" w:rsidRDefault="0016699C" w:rsidP="0016699C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 xml:space="preserve">Процедура </w:t>
      </w:r>
      <w:r w:rsidR="00C16E7A" w:rsidRPr="00B317B1">
        <w:rPr>
          <w:sz w:val="24"/>
          <w:szCs w:val="24"/>
          <w:lang w:val="uk-UA"/>
        </w:rPr>
        <w:t>затвердження до друку</w:t>
      </w:r>
      <w:r w:rsidRPr="00B317B1">
        <w:rPr>
          <w:sz w:val="24"/>
          <w:szCs w:val="24"/>
          <w:lang w:val="uk-UA"/>
        </w:rPr>
        <w:t xml:space="preserve">– офіційне визнання відповідності </w:t>
      </w:r>
      <w:r w:rsidR="00860E5D" w:rsidRPr="00B317B1">
        <w:rPr>
          <w:sz w:val="24"/>
          <w:szCs w:val="24"/>
          <w:lang w:val="uk-UA"/>
        </w:rPr>
        <w:t xml:space="preserve">наукових та </w:t>
      </w:r>
      <w:r w:rsidRPr="00B317B1">
        <w:rPr>
          <w:sz w:val="24"/>
          <w:szCs w:val="24"/>
          <w:lang w:val="uk-UA"/>
        </w:rPr>
        <w:t xml:space="preserve">навчальних матеріалів вимогам освітніх стандартів, стандартів Національного університету «Запорізька політехніка» (далі – Університету), навчальних програм, інших нормативних документів, що регламентують зміст освіти. </w:t>
      </w:r>
      <w:r w:rsidR="0016032D" w:rsidRPr="00B317B1">
        <w:rPr>
          <w:sz w:val="24"/>
          <w:szCs w:val="24"/>
          <w:lang w:val="uk-UA"/>
        </w:rPr>
        <w:t>Затвердження до друку</w:t>
      </w:r>
      <w:r w:rsidRPr="00B317B1">
        <w:rPr>
          <w:sz w:val="24"/>
          <w:szCs w:val="24"/>
          <w:lang w:val="uk-UA"/>
        </w:rPr>
        <w:t xml:space="preserve"> означає, що </w:t>
      </w:r>
      <w:r w:rsidR="00860E5D" w:rsidRPr="00B317B1">
        <w:rPr>
          <w:sz w:val="24"/>
          <w:szCs w:val="24"/>
          <w:lang w:val="uk-UA"/>
        </w:rPr>
        <w:t xml:space="preserve">науковий </w:t>
      </w:r>
      <w:r w:rsidR="0016032D" w:rsidRPr="00B317B1">
        <w:rPr>
          <w:sz w:val="24"/>
          <w:szCs w:val="24"/>
          <w:lang w:val="uk-UA"/>
        </w:rPr>
        <w:t xml:space="preserve">матеріал </w:t>
      </w:r>
      <w:r w:rsidRPr="00B317B1">
        <w:rPr>
          <w:sz w:val="24"/>
          <w:szCs w:val="24"/>
          <w:lang w:val="uk-UA"/>
        </w:rPr>
        <w:t xml:space="preserve">відповідає встановленим </w:t>
      </w:r>
      <w:r w:rsidR="0016032D" w:rsidRPr="00B317B1">
        <w:rPr>
          <w:sz w:val="24"/>
          <w:szCs w:val="24"/>
          <w:lang w:val="uk-UA"/>
        </w:rPr>
        <w:t>законодавством вимогам до наукового видання</w:t>
      </w:r>
      <w:r w:rsidRPr="00B317B1">
        <w:rPr>
          <w:sz w:val="24"/>
          <w:szCs w:val="24"/>
          <w:lang w:val="uk-UA"/>
        </w:rPr>
        <w:t xml:space="preserve">, </w:t>
      </w:r>
      <w:r w:rsidR="0016032D" w:rsidRPr="00B317B1">
        <w:rPr>
          <w:sz w:val="24"/>
          <w:szCs w:val="24"/>
          <w:lang w:val="uk-UA"/>
        </w:rPr>
        <w:t>навчальний матеріа</w:t>
      </w:r>
      <w:r w:rsidR="007D3F4E" w:rsidRPr="00B317B1">
        <w:rPr>
          <w:sz w:val="24"/>
          <w:szCs w:val="24"/>
          <w:lang w:val="uk-UA"/>
        </w:rPr>
        <w:t>л –</w:t>
      </w:r>
      <w:r w:rsidRPr="00B317B1">
        <w:rPr>
          <w:sz w:val="24"/>
          <w:szCs w:val="24"/>
          <w:lang w:val="uk-UA"/>
        </w:rPr>
        <w:t xml:space="preserve"> змісту програми навчальної дисципліни, її обсягу</w:t>
      </w:r>
      <w:r w:rsidR="000D7E47" w:rsidRPr="00B317B1">
        <w:rPr>
          <w:sz w:val="24"/>
          <w:szCs w:val="24"/>
          <w:lang w:val="uk-UA"/>
        </w:rPr>
        <w:t>.</w:t>
      </w:r>
    </w:p>
    <w:p w14:paraId="656AD454" w14:textId="77777777" w:rsidR="0016699C" w:rsidRPr="00B317B1" w:rsidRDefault="0016699C" w:rsidP="004A3AAC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>Нормативна база Порядку:</w:t>
      </w:r>
    </w:p>
    <w:p w14:paraId="4E6082E4" w14:textId="77777777" w:rsidR="0016699C" w:rsidRPr="00B317B1" w:rsidRDefault="0016699C" w:rsidP="0016699C">
      <w:pPr>
        <w:pStyle w:val="a3"/>
        <w:spacing w:line="276" w:lineRule="auto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>– ДСТУ 3017:2015 «Видання. Основні види. Терміни та визначення понять»;</w:t>
      </w:r>
    </w:p>
    <w:p w14:paraId="678A3FA4" w14:textId="77777777" w:rsidR="0016699C" w:rsidRPr="00B317B1" w:rsidRDefault="0016699C" w:rsidP="0016699C">
      <w:pPr>
        <w:pStyle w:val="a3"/>
        <w:spacing w:line="276" w:lineRule="auto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>– ДСТУ 7157:2010 «Електронні видання. Основні види та вихідні відомості»;</w:t>
      </w:r>
    </w:p>
    <w:p w14:paraId="3DB8561D" w14:textId="77777777" w:rsidR="0016699C" w:rsidRPr="00B317B1" w:rsidRDefault="0016699C" w:rsidP="0016699C">
      <w:pPr>
        <w:pStyle w:val="a3"/>
        <w:spacing w:line="276" w:lineRule="auto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>– ДСТУ 8302:2015 «Бібліографічне посилання. Загальні положення та правила складання»;</w:t>
      </w:r>
    </w:p>
    <w:p w14:paraId="63CC60B6" w14:textId="4CD5DAF5" w:rsidR="0016699C" w:rsidRPr="00B317B1" w:rsidRDefault="0016699C" w:rsidP="0016699C">
      <w:pPr>
        <w:pStyle w:val="a3"/>
        <w:spacing w:line="276" w:lineRule="auto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 xml:space="preserve">– Наказ Міністерства освіти і науки, молоді та спорту України </w:t>
      </w:r>
      <w:r w:rsidR="0025197E" w:rsidRPr="00B317B1">
        <w:rPr>
          <w:sz w:val="24"/>
          <w:szCs w:val="24"/>
          <w:lang w:val="uk-UA"/>
        </w:rPr>
        <w:t xml:space="preserve">від 01.10.2012 р. </w:t>
      </w:r>
      <w:r w:rsidRPr="00B317B1">
        <w:rPr>
          <w:sz w:val="24"/>
          <w:szCs w:val="24"/>
          <w:lang w:val="uk-UA"/>
        </w:rPr>
        <w:t>№ 1060 «Про затвердження Положення про електронні освітні ресурси»</w:t>
      </w:r>
      <w:r w:rsidR="0025197E" w:rsidRPr="00B317B1">
        <w:rPr>
          <w:sz w:val="24"/>
          <w:szCs w:val="24"/>
          <w:lang w:val="uk-UA"/>
        </w:rPr>
        <w:t>;</w:t>
      </w:r>
    </w:p>
    <w:p w14:paraId="5A7B977B" w14:textId="318E5F7B" w:rsidR="0016699C" w:rsidRPr="00B317B1" w:rsidRDefault="0016699C" w:rsidP="0016699C">
      <w:pPr>
        <w:pStyle w:val="a3"/>
        <w:spacing w:line="276" w:lineRule="auto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>– Наказ Міністерства освіти і науки України</w:t>
      </w:r>
      <w:r w:rsidR="0025197E" w:rsidRPr="00B317B1">
        <w:rPr>
          <w:sz w:val="24"/>
          <w:szCs w:val="24"/>
          <w:lang w:val="uk-UA"/>
        </w:rPr>
        <w:t xml:space="preserve"> від 18.04.2014 р. </w:t>
      </w:r>
      <w:r w:rsidRPr="00B317B1">
        <w:rPr>
          <w:sz w:val="24"/>
          <w:szCs w:val="24"/>
          <w:lang w:val="uk-UA"/>
        </w:rPr>
        <w:t>№ 486 «Деякі питання скасування процедури надання Міністерством освіти і науки грифів навчальній літературі для вищих навчальних закладів»</w:t>
      </w:r>
      <w:r w:rsidR="0025197E" w:rsidRPr="00B317B1">
        <w:rPr>
          <w:sz w:val="24"/>
          <w:szCs w:val="24"/>
          <w:lang w:val="uk-UA"/>
        </w:rPr>
        <w:t>;</w:t>
      </w:r>
    </w:p>
    <w:p w14:paraId="33CFEFDB" w14:textId="23B7402D" w:rsidR="00390180" w:rsidRPr="00B317B1" w:rsidRDefault="00390180" w:rsidP="00390180">
      <w:pPr>
        <w:pStyle w:val="a3"/>
        <w:spacing w:line="276" w:lineRule="auto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 xml:space="preserve">– Наказ Національного університету «Запорізька політехніка» </w:t>
      </w:r>
      <w:r w:rsidR="0025197E" w:rsidRPr="00B317B1">
        <w:rPr>
          <w:sz w:val="24"/>
          <w:szCs w:val="24"/>
          <w:lang w:val="uk-UA"/>
        </w:rPr>
        <w:t xml:space="preserve">від 29.06.2021 року </w:t>
      </w:r>
      <w:r w:rsidRPr="00B317B1">
        <w:rPr>
          <w:sz w:val="24"/>
          <w:szCs w:val="24"/>
          <w:lang w:val="uk-UA"/>
        </w:rPr>
        <w:t xml:space="preserve">№253 </w:t>
      </w:r>
      <w:r w:rsidR="005671D6" w:rsidRPr="00B317B1">
        <w:rPr>
          <w:sz w:val="24"/>
          <w:szCs w:val="24"/>
          <w:lang w:val="uk-UA"/>
        </w:rPr>
        <w:t>«</w:t>
      </w:r>
      <w:r w:rsidR="007D3F4E" w:rsidRPr="00B317B1">
        <w:rPr>
          <w:sz w:val="24"/>
          <w:szCs w:val="24"/>
          <w:lang w:val="uk-UA"/>
        </w:rPr>
        <w:t>П</w:t>
      </w:r>
      <w:r w:rsidRPr="00B317B1">
        <w:rPr>
          <w:sz w:val="24"/>
          <w:szCs w:val="24"/>
          <w:lang w:val="uk-UA"/>
        </w:rPr>
        <w:t>ро введення в дію Кодексу академічної доброчесності Національного університету «Запорізька політехніка»</w:t>
      </w:r>
      <w:r w:rsidR="005671D6" w:rsidRPr="00B317B1">
        <w:rPr>
          <w:sz w:val="24"/>
          <w:szCs w:val="24"/>
          <w:lang w:val="uk-UA"/>
        </w:rPr>
        <w:t>.</w:t>
      </w:r>
    </w:p>
    <w:p w14:paraId="30FD5D80" w14:textId="77777777" w:rsidR="00EA5A33" w:rsidRPr="00B317B1" w:rsidRDefault="00EA5A33" w:rsidP="00390180">
      <w:pPr>
        <w:pStyle w:val="a3"/>
        <w:spacing w:line="276" w:lineRule="auto"/>
        <w:jc w:val="both"/>
        <w:rPr>
          <w:sz w:val="24"/>
          <w:szCs w:val="24"/>
          <w:lang w:val="uk-UA"/>
        </w:rPr>
      </w:pPr>
    </w:p>
    <w:p w14:paraId="7E398AAC" w14:textId="580AA8B6" w:rsidR="0016699C" w:rsidRPr="00B317B1" w:rsidRDefault="0016699C" w:rsidP="000E2F88">
      <w:pPr>
        <w:pStyle w:val="a5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rPr>
          <w:b/>
          <w:sz w:val="24"/>
          <w:szCs w:val="24"/>
          <w:lang w:val="uk-UA"/>
        </w:rPr>
      </w:pPr>
      <w:r w:rsidRPr="00B317B1">
        <w:rPr>
          <w:b/>
          <w:sz w:val="24"/>
          <w:szCs w:val="24"/>
          <w:lang w:val="uk-UA"/>
        </w:rPr>
        <w:lastRenderedPageBreak/>
        <w:t xml:space="preserve">Основні поняття та визначення </w:t>
      </w:r>
    </w:p>
    <w:p w14:paraId="534EEE21" w14:textId="77777777" w:rsidR="004030BB" w:rsidRPr="00B317B1" w:rsidRDefault="004030BB" w:rsidP="00B11767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>видання – твір (документ), що містить інформацію, призначену для поширення, пройшов редакційно-видавниче опрацювання, відтворений друкуванням, тисненням або виготовлений електронним записом на будь-якому носієві чи іншим способом, видавниче оформлення, поліграфічне й технічне виконання якого відповідає вимогам правових і нормативних документів;</w:t>
      </w:r>
    </w:p>
    <w:p w14:paraId="16125D07" w14:textId="77777777" w:rsidR="004030BB" w:rsidRPr="00B317B1" w:rsidRDefault="004030BB" w:rsidP="00B11767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>видання без змін; стереотипне видання – перевидання без будь-яких змін;</w:t>
      </w:r>
    </w:p>
    <w:p w14:paraId="5987A4BE" w14:textId="77777777" w:rsidR="004030BB" w:rsidRPr="00B317B1" w:rsidRDefault="004030BB" w:rsidP="00B11767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 xml:space="preserve">виправлене видання – перевидання, в якому автор усунув раніше допущені помилки та </w:t>
      </w:r>
      <w:proofErr w:type="spellStart"/>
      <w:r w:rsidRPr="00B317B1">
        <w:rPr>
          <w:sz w:val="24"/>
          <w:szCs w:val="24"/>
          <w:lang w:val="uk-UA"/>
        </w:rPr>
        <w:t>вніс</w:t>
      </w:r>
      <w:proofErr w:type="spellEnd"/>
      <w:r w:rsidRPr="00B317B1">
        <w:rPr>
          <w:sz w:val="24"/>
          <w:szCs w:val="24"/>
          <w:lang w:val="uk-UA"/>
        </w:rPr>
        <w:t xml:space="preserve"> уточнення без суттєвих змін тексту попереднього видання;</w:t>
      </w:r>
    </w:p>
    <w:p w14:paraId="43C7E6A3" w14:textId="77777777" w:rsidR="004030BB" w:rsidRPr="00B317B1" w:rsidRDefault="004030BB" w:rsidP="00E650C8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>довідкове видання – видання, що містить короткі відомості і наукового чи прикладного характеру, розташовані в порядку, зручному для їх швидкого пошуку, призначене для вибіркового читання;</w:t>
      </w:r>
    </w:p>
    <w:p w14:paraId="66E7DE58" w14:textId="77777777" w:rsidR="004030BB" w:rsidRPr="00B317B1" w:rsidRDefault="004030BB" w:rsidP="00B11767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>доповнене видання – перевидання, що містить доповнення у вигляді окремих розділів, параграфів, абзаців, ілюстрацій тощо;</w:t>
      </w:r>
    </w:p>
    <w:p w14:paraId="6849BBB8" w14:textId="77777777" w:rsidR="004030BB" w:rsidRPr="00B317B1" w:rsidRDefault="004030BB" w:rsidP="004155C5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>друковане видання - видання, виготовлене друкуванням чи тисненням;</w:t>
      </w:r>
    </w:p>
    <w:p w14:paraId="6FB3754E" w14:textId="77777777" w:rsidR="004030BB" w:rsidRPr="00B317B1" w:rsidRDefault="004030BB" w:rsidP="004155C5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>електронне видання – документ, інформацію в якому подано у формі електронних даних і для використовування якого потрібні засоби обчислювальної техніки;</w:t>
      </w:r>
    </w:p>
    <w:p w14:paraId="52A82E04" w14:textId="77777777" w:rsidR="004030BB" w:rsidRPr="00B317B1" w:rsidRDefault="004030BB" w:rsidP="00780C4D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>енциклопедичний словник; словник-довідник – енциклопедія, що містить статті невеликого обсягу, викладені в стислій формі та розташовані за абеткою їхніх назв;</w:t>
      </w:r>
    </w:p>
    <w:p w14:paraId="18FA32E3" w14:textId="77777777" w:rsidR="004030BB" w:rsidRPr="00B317B1" w:rsidRDefault="004030BB" w:rsidP="00B11767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>журнал – періодичне журнальне видання, що має постійні рубрики та містить публікації офіційного характеру з суспільно-політичних, наукових, виробничих та інших питань, літературно-художні твори, реферати, ілюстрації й рекламу;</w:t>
      </w:r>
    </w:p>
    <w:p w14:paraId="517EE35D" w14:textId="77777777" w:rsidR="004030BB" w:rsidRPr="00B317B1" w:rsidRDefault="004030BB" w:rsidP="004155C5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 xml:space="preserve">збірник – </w:t>
      </w:r>
      <w:proofErr w:type="spellStart"/>
      <w:r w:rsidRPr="00B317B1">
        <w:rPr>
          <w:sz w:val="24"/>
          <w:szCs w:val="24"/>
          <w:lang w:val="uk-UA"/>
        </w:rPr>
        <w:t>полівидання</w:t>
      </w:r>
      <w:proofErr w:type="spellEnd"/>
      <w:r w:rsidRPr="00B317B1">
        <w:rPr>
          <w:sz w:val="24"/>
          <w:szCs w:val="24"/>
          <w:lang w:val="uk-UA"/>
        </w:rPr>
        <w:t>, що містить твори одного автора (колективу співавторів) або різних авторів;</w:t>
      </w:r>
    </w:p>
    <w:p w14:paraId="0BE549C5" w14:textId="77777777" w:rsidR="004030BB" w:rsidRPr="00B317B1" w:rsidRDefault="004030BB" w:rsidP="00E650C8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>збірник наукових праць – наукове видання, що містить дослідницькі праці наукових установ, навчальних закладів чи товариств;</w:t>
      </w:r>
    </w:p>
    <w:p w14:paraId="764BBC04" w14:textId="77777777" w:rsidR="004030BB" w:rsidRPr="00B317B1" w:rsidRDefault="004030BB" w:rsidP="00B11767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>книга – книжкове видання обсягом понад 48 сторінок;</w:t>
      </w:r>
    </w:p>
    <w:p w14:paraId="5278E129" w14:textId="77777777" w:rsidR="004030BB" w:rsidRPr="00B317B1" w:rsidRDefault="004030BB" w:rsidP="00E650C8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>матеріали конференції – наукове видання, що містить тексти доповідей (повідомлень), рекомендації та рішення, які відображають підсумки наукового заходу;</w:t>
      </w:r>
    </w:p>
    <w:p w14:paraId="0262B78B" w14:textId="77777777" w:rsidR="004030BB" w:rsidRPr="00B317B1" w:rsidRDefault="004030BB" w:rsidP="00E650C8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>монографія – наукове або науково-популярне видання, що містить повне дослідження однієї проблеми або теми та належить одному чи кільком авторам;</w:t>
      </w:r>
    </w:p>
    <w:p w14:paraId="2027F437" w14:textId="77777777" w:rsidR="004030BB" w:rsidRPr="00B317B1" w:rsidRDefault="004030BB" w:rsidP="004C40DF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>навчальна програма – навчальне видання, що визначає зміст, обсяг, порядок вивчення й викладання певної навчальної дисципліни;</w:t>
      </w:r>
    </w:p>
    <w:p w14:paraId="37D0959C" w14:textId="77777777" w:rsidR="004030BB" w:rsidRPr="00B317B1" w:rsidRDefault="004030BB" w:rsidP="00E650C8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>навчальне видання – видання, що містить систематизовані відомості наукового або прикладного характеру, викладені у зручній для вивчення й викладання формі;</w:t>
      </w:r>
    </w:p>
    <w:p w14:paraId="580851EB" w14:textId="77777777" w:rsidR="004030BB" w:rsidRPr="00B317B1" w:rsidRDefault="004030BB" w:rsidP="004C40DF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>навчальний наочний посібник - навчальний посібник, основним змістом якого є зображення, що унаочнюють предмет навчальної дисципліни;</w:t>
      </w:r>
    </w:p>
    <w:p w14:paraId="523B92D1" w14:textId="595D5F6C" w:rsidR="004030BB" w:rsidRPr="00B317B1" w:rsidRDefault="004030BB" w:rsidP="004C40DF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>навчальний посібник – навчальне видання, що доповнює або частково (повністю) замінює підручник</w:t>
      </w:r>
      <w:r w:rsidR="00F13795" w:rsidRPr="00B317B1">
        <w:rPr>
          <w:sz w:val="24"/>
          <w:szCs w:val="24"/>
          <w:lang w:val="uk-UA"/>
        </w:rPr>
        <w:t>;</w:t>
      </w:r>
    </w:p>
    <w:p w14:paraId="527C2BB9" w14:textId="77777777" w:rsidR="004030BB" w:rsidRPr="00B317B1" w:rsidRDefault="004030BB" w:rsidP="004C40DF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>навчально-методичний посібник – навчальний посібник, основним змістом якого є методика викладання навчальної дисципліни (її розділу, частини) або методика щодо розвитку та виховання особистості;</w:t>
      </w:r>
    </w:p>
    <w:p w14:paraId="00A64335" w14:textId="77777777" w:rsidR="004030BB" w:rsidRPr="00B317B1" w:rsidRDefault="004030BB" w:rsidP="004155C5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>наочний посібник – образотворче видання, змістом якого є переважно зображення, призначене для застосовування у навчальному процесі, практичній і виробничій діяльності;</w:t>
      </w:r>
    </w:p>
    <w:p w14:paraId="056D0A6B" w14:textId="77777777" w:rsidR="004030BB" w:rsidRPr="00B317B1" w:rsidRDefault="004030BB" w:rsidP="00B11767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>перевидання - повторне видання зі змінами чи без них, яке вже було випущено цим видавцем;</w:t>
      </w:r>
    </w:p>
    <w:p w14:paraId="43356D42" w14:textId="77777777" w:rsidR="004030BB" w:rsidRPr="00B317B1" w:rsidRDefault="004030BB" w:rsidP="00B11767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>передрук – повторне видання, надруковане без змін за попереднім виданням, випущеним іншим видавцем;</w:t>
      </w:r>
    </w:p>
    <w:p w14:paraId="73AD5FC3" w14:textId="77777777" w:rsidR="004030BB" w:rsidRPr="00B317B1" w:rsidRDefault="004030BB" w:rsidP="00B11767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>перероблене видання – перевидання, в якому текст повністю або частково перероблено порівняно з текстом попереднього видання;</w:t>
      </w:r>
    </w:p>
    <w:p w14:paraId="5D3FB42C" w14:textId="77777777" w:rsidR="004030BB" w:rsidRPr="00B317B1" w:rsidRDefault="004030BB" w:rsidP="00B11767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lastRenderedPageBreak/>
        <w:t>перше видання – видання, випущене вперше;</w:t>
      </w:r>
    </w:p>
    <w:p w14:paraId="6FEFF165" w14:textId="527C0A22" w:rsidR="004030BB" w:rsidRPr="00B317B1" w:rsidRDefault="0078431C" w:rsidP="004C40DF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>п</w:t>
      </w:r>
      <w:r w:rsidR="004030BB" w:rsidRPr="00B317B1">
        <w:rPr>
          <w:sz w:val="24"/>
          <w:szCs w:val="24"/>
          <w:lang w:val="uk-UA"/>
        </w:rPr>
        <w:t>ідручник – навчальне видання, що містить v повному обсязі систематизований виклад навчальної дисципліни, відповідає навчальній програмі</w:t>
      </w:r>
      <w:r w:rsidR="00F13795" w:rsidRPr="00B317B1">
        <w:rPr>
          <w:sz w:val="24"/>
          <w:szCs w:val="24"/>
          <w:lang w:val="uk-UA"/>
        </w:rPr>
        <w:t>;</w:t>
      </w:r>
    </w:p>
    <w:p w14:paraId="630CA1BB" w14:textId="77777777" w:rsidR="004030BB" w:rsidRPr="00B317B1" w:rsidRDefault="004030BB" w:rsidP="00B11767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>повторне видання – видання, що раніше вже було випущено у світ;</w:t>
      </w:r>
    </w:p>
    <w:p w14:paraId="76A56E74" w14:textId="77777777" w:rsidR="004030BB" w:rsidRPr="00B317B1" w:rsidRDefault="004030BB" w:rsidP="00B11767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>практикум – навчальний посібник, що містить сукупність практичних завдань і (або) вправ із певної навчальної дисципліни, які сприяють засвоюванню набутих знань, умінь і навичок. До практикумів належать збірники задач і вправ, тестові завдання, збірники текстів диктантів і переказів, інструкції до лабораторних і практичних робіт тощо;</w:t>
      </w:r>
    </w:p>
    <w:p w14:paraId="438B4B15" w14:textId="77777777" w:rsidR="004030BB" w:rsidRPr="00B317B1" w:rsidRDefault="004030BB" w:rsidP="00E650C8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>практичний посібник – виробничо-практичне видання, що містить опис технології практичної діяльності, призначене для оволодіння якою-небудь професією, знаннями, навичками та (або) підвищування фахової кваліфікації й майстерності;</w:t>
      </w:r>
    </w:p>
    <w:p w14:paraId="51CC30AE" w14:textId="3E068EA3" w:rsidR="004030BB" w:rsidRPr="00B317B1" w:rsidRDefault="004030BB" w:rsidP="000D7E47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>тези доповідей – наукове видання, що містить короткий виклад текстів доповідей чи повідомлень, опублікованих до початку проведення наукового заходу (конференції, з’їзду, симпозіуму);</w:t>
      </w:r>
    </w:p>
    <w:p w14:paraId="21746B10" w14:textId="77777777" w:rsidR="004030BB" w:rsidRPr="00B317B1" w:rsidRDefault="004030BB" w:rsidP="004C40DF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>хрестоматія – навчальний посібник, що містить літературно-художні. історичні, музичні та інші твори чи уривки з них, які є предметом вивчення у навчальній дисципліні.</w:t>
      </w:r>
    </w:p>
    <w:p w14:paraId="39E6951A" w14:textId="3097C7D3" w:rsidR="00F76BBC" w:rsidRPr="00B317B1" w:rsidRDefault="00F76BBC" w:rsidP="00F76BBC">
      <w:pPr>
        <w:pStyle w:val="a3"/>
        <w:spacing w:line="276" w:lineRule="auto"/>
        <w:ind w:left="567"/>
        <w:jc w:val="both"/>
        <w:rPr>
          <w:sz w:val="24"/>
          <w:szCs w:val="24"/>
          <w:lang w:val="uk-UA"/>
        </w:rPr>
      </w:pPr>
    </w:p>
    <w:p w14:paraId="49D9A765" w14:textId="77777777" w:rsidR="00AD624F" w:rsidRPr="00B317B1" w:rsidRDefault="00AD624F" w:rsidP="00F76BBC">
      <w:pPr>
        <w:pStyle w:val="a3"/>
        <w:spacing w:line="276" w:lineRule="auto"/>
        <w:ind w:left="567"/>
        <w:jc w:val="both"/>
        <w:rPr>
          <w:sz w:val="24"/>
          <w:szCs w:val="24"/>
          <w:lang w:val="uk-UA"/>
        </w:rPr>
      </w:pPr>
    </w:p>
    <w:p w14:paraId="25D263C5" w14:textId="08205C51" w:rsidR="00184A19" w:rsidRPr="00B317B1" w:rsidRDefault="00CE17D7" w:rsidP="00184A19">
      <w:pPr>
        <w:pStyle w:val="a3"/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  <w:r w:rsidRPr="00B317B1">
        <w:rPr>
          <w:b/>
          <w:sz w:val="24"/>
          <w:szCs w:val="24"/>
          <w:lang w:val="uk-UA"/>
        </w:rPr>
        <w:t>3</w:t>
      </w:r>
      <w:r w:rsidR="00347B41" w:rsidRPr="00B317B1">
        <w:rPr>
          <w:b/>
          <w:sz w:val="24"/>
          <w:szCs w:val="24"/>
          <w:lang w:val="uk-UA"/>
        </w:rPr>
        <w:t xml:space="preserve">. </w:t>
      </w:r>
      <w:r w:rsidR="00863627" w:rsidRPr="00B317B1">
        <w:rPr>
          <w:b/>
          <w:sz w:val="24"/>
          <w:szCs w:val="24"/>
          <w:lang w:val="uk-UA"/>
        </w:rPr>
        <w:t xml:space="preserve">Перелік дій та документів для затвердження до друку </w:t>
      </w:r>
      <w:r w:rsidR="0025197E" w:rsidRPr="00B317B1">
        <w:rPr>
          <w:b/>
          <w:sz w:val="24"/>
          <w:szCs w:val="24"/>
          <w:lang w:val="uk-UA"/>
        </w:rPr>
        <w:t>в</w:t>
      </w:r>
      <w:r w:rsidR="00184A19" w:rsidRPr="00B317B1">
        <w:rPr>
          <w:b/>
          <w:sz w:val="24"/>
          <w:szCs w:val="24"/>
          <w:lang w:val="uk-UA"/>
        </w:rPr>
        <w:t xml:space="preserve">ченою радою </w:t>
      </w:r>
      <w:r w:rsidR="0025197E" w:rsidRPr="00B317B1">
        <w:rPr>
          <w:b/>
          <w:sz w:val="24"/>
          <w:szCs w:val="24"/>
          <w:lang w:val="uk-UA"/>
        </w:rPr>
        <w:t>У</w:t>
      </w:r>
      <w:r w:rsidR="00184A19" w:rsidRPr="00B317B1">
        <w:rPr>
          <w:b/>
          <w:sz w:val="24"/>
          <w:szCs w:val="24"/>
          <w:lang w:val="uk-UA"/>
        </w:rPr>
        <w:t>ніверситету</w:t>
      </w:r>
      <w:r w:rsidR="0025197E" w:rsidRPr="00B317B1">
        <w:rPr>
          <w:b/>
          <w:sz w:val="24"/>
          <w:szCs w:val="24"/>
          <w:lang w:val="uk-UA"/>
        </w:rPr>
        <w:t xml:space="preserve"> </w:t>
      </w:r>
      <w:r w:rsidR="00184A19" w:rsidRPr="00B317B1">
        <w:rPr>
          <w:b/>
          <w:sz w:val="24"/>
          <w:szCs w:val="24"/>
          <w:lang w:val="uk-UA"/>
        </w:rPr>
        <w:t>науков</w:t>
      </w:r>
      <w:r w:rsidR="00AC549D" w:rsidRPr="00B317B1">
        <w:rPr>
          <w:b/>
          <w:sz w:val="24"/>
          <w:szCs w:val="24"/>
          <w:lang w:val="uk-UA"/>
        </w:rPr>
        <w:t>и</w:t>
      </w:r>
      <w:r w:rsidR="00863627" w:rsidRPr="00B317B1">
        <w:rPr>
          <w:b/>
          <w:sz w:val="24"/>
          <w:szCs w:val="24"/>
          <w:lang w:val="uk-UA"/>
        </w:rPr>
        <w:t>х</w:t>
      </w:r>
      <w:r w:rsidR="00184A19" w:rsidRPr="00B317B1">
        <w:rPr>
          <w:b/>
          <w:sz w:val="24"/>
          <w:szCs w:val="24"/>
          <w:lang w:val="uk-UA"/>
        </w:rPr>
        <w:t xml:space="preserve"> монографі</w:t>
      </w:r>
      <w:r w:rsidR="00863627" w:rsidRPr="00B317B1">
        <w:rPr>
          <w:b/>
          <w:sz w:val="24"/>
          <w:szCs w:val="24"/>
          <w:lang w:val="uk-UA"/>
        </w:rPr>
        <w:t>й</w:t>
      </w:r>
    </w:p>
    <w:p w14:paraId="134A3BE2" w14:textId="77777777" w:rsidR="00184A19" w:rsidRPr="00B317B1" w:rsidRDefault="00184A19" w:rsidP="00184A19">
      <w:pPr>
        <w:widowControl/>
        <w:adjustRightInd w:val="0"/>
        <w:rPr>
          <w:rFonts w:eastAsia="Calibri"/>
          <w:color w:val="000000"/>
          <w:sz w:val="30"/>
          <w:szCs w:val="30"/>
          <w:lang w:val="uk-UA" w:eastAsia="ru-RU"/>
        </w:rPr>
      </w:pPr>
    </w:p>
    <w:p w14:paraId="21E8133D" w14:textId="4944A53A" w:rsidR="00184A19" w:rsidRPr="00B317B1" w:rsidRDefault="00184A19" w:rsidP="00184A19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 xml:space="preserve">Для </w:t>
      </w:r>
      <w:r w:rsidR="00863627" w:rsidRPr="00B317B1">
        <w:rPr>
          <w:sz w:val="24"/>
          <w:szCs w:val="24"/>
          <w:lang w:val="uk-UA"/>
        </w:rPr>
        <w:t xml:space="preserve">затвердження </w:t>
      </w:r>
      <w:r w:rsidR="0025197E" w:rsidRPr="00B317B1">
        <w:rPr>
          <w:sz w:val="24"/>
          <w:szCs w:val="24"/>
          <w:lang w:val="uk-UA"/>
        </w:rPr>
        <w:t>в</w:t>
      </w:r>
      <w:r w:rsidR="00863627" w:rsidRPr="00B317B1">
        <w:rPr>
          <w:sz w:val="24"/>
          <w:szCs w:val="24"/>
          <w:lang w:val="uk-UA"/>
        </w:rPr>
        <w:t xml:space="preserve">ченою радою </w:t>
      </w:r>
      <w:r w:rsidR="0025197E" w:rsidRPr="00B317B1">
        <w:rPr>
          <w:sz w:val="24"/>
          <w:szCs w:val="24"/>
          <w:lang w:val="uk-UA"/>
        </w:rPr>
        <w:t>У</w:t>
      </w:r>
      <w:r w:rsidR="00863627" w:rsidRPr="00B317B1">
        <w:rPr>
          <w:sz w:val="24"/>
          <w:szCs w:val="24"/>
          <w:lang w:val="uk-UA"/>
        </w:rPr>
        <w:t xml:space="preserve">ніверситету </w:t>
      </w:r>
      <w:r w:rsidR="007D3F4E" w:rsidRPr="00B317B1">
        <w:rPr>
          <w:sz w:val="24"/>
          <w:szCs w:val="24"/>
          <w:lang w:val="uk-UA"/>
        </w:rPr>
        <w:t xml:space="preserve">до друку </w:t>
      </w:r>
      <w:r w:rsidR="00863627" w:rsidRPr="00B317B1">
        <w:rPr>
          <w:sz w:val="24"/>
          <w:szCs w:val="24"/>
          <w:lang w:val="uk-UA"/>
        </w:rPr>
        <w:t xml:space="preserve">наукових монографій </w:t>
      </w:r>
      <w:r w:rsidRPr="00B317B1">
        <w:rPr>
          <w:sz w:val="24"/>
          <w:szCs w:val="24"/>
          <w:lang w:val="uk-UA"/>
        </w:rPr>
        <w:t xml:space="preserve">до </w:t>
      </w:r>
      <w:r w:rsidR="003A331B" w:rsidRPr="00B317B1">
        <w:rPr>
          <w:sz w:val="24"/>
          <w:szCs w:val="24"/>
          <w:lang w:val="uk-UA"/>
        </w:rPr>
        <w:t xml:space="preserve">постійної комісії </w:t>
      </w:r>
      <w:r w:rsidR="000666A4" w:rsidRPr="00B317B1">
        <w:rPr>
          <w:sz w:val="24"/>
          <w:szCs w:val="24"/>
          <w:lang w:val="uk-UA"/>
        </w:rPr>
        <w:t>в</w:t>
      </w:r>
      <w:r w:rsidR="003A331B" w:rsidRPr="00B317B1">
        <w:rPr>
          <w:sz w:val="24"/>
          <w:szCs w:val="24"/>
          <w:lang w:val="uk-UA"/>
        </w:rPr>
        <w:t>ченої ради</w:t>
      </w:r>
      <w:r w:rsidR="00AA6F25" w:rsidRPr="00B317B1">
        <w:rPr>
          <w:lang w:val="uk-UA"/>
        </w:rPr>
        <w:t xml:space="preserve"> </w:t>
      </w:r>
      <w:r w:rsidR="000666A4" w:rsidRPr="00B317B1">
        <w:rPr>
          <w:sz w:val="24"/>
          <w:szCs w:val="24"/>
          <w:lang w:val="uk-UA"/>
        </w:rPr>
        <w:t>У</w:t>
      </w:r>
      <w:r w:rsidR="00AA6F25" w:rsidRPr="00B317B1">
        <w:rPr>
          <w:sz w:val="24"/>
          <w:szCs w:val="24"/>
          <w:lang w:val="uk-UA"/>
        </w:rPr>
        <w:t xml:space="preserve">ніверситету </w:t>
      </w:r>
      <w:r w:rsidR="003A331B" w:rsidRPr="00B317B1">
        <w:rPr>
          <w:sz w:val="24"/>
          <w:szCs w:val="24"/>
          <w:lang w:val="uk-UA"/>
        </w:rPr>
        <w:t xml:space="preserve">з освітньої та науково-методичної діяльності </w:t>
      </w:r>
      <w:r w:rsidRPr="00B317B1">
        <w:rPr>
          <w:sz w:val="24"/>
          <w:szCs w:val="24"/>
          <w:lang w:val="uk-UA"/>
        </w:rPr>
        <w:t>(</w:t>
      </w:r>
      <w:proofErr w:type="spellStart"/>
      <w:r w:rsidRPr="00B317B1">
        <w:rPr>
          <w:sz w:val="24"/>
          <w:szCs w:val="24"/>
          <w:lang w:val="uk-UA"/>
        </w:rPr>
        <w:t>кімн</w:t>
      </w:r>
      <w:proofErr w:type="spellEnd"/>
      <w:r w:rsidRPr="00B317B1">
        <w:rPr>
          <w:sz w:val="24"/>
          <w:szCs w:val="24"/>
          <w:lang w:val="uk-UA"/>
        </w:rPr>
        <w:t xml:space="preserve">. </w:t>
      </w:r>
      <w:r w:rsidR="003879C3" w:rsidRPr="00B317B1">
        <w:rPr>
          <w:sz w:val="24"/>
          <w:szCs w:val="24"/>
          <w:lang w:val="uk-UA"/>
        </w:rPr>
        <w:t>263</w:t>
      </w:r>
      <w:r w:rsidRPr="00B317B1">
        <w:rPr>
          <w:sz w:val="24"/>
          <w:szCs w:val="24"/>
          <w:lang w:val="uk-UA"/>
        </w:rPr>
        <w:t xml:space="preserve">-а, </w:t>
      </w:r>
      <w:proofErr w:type="spellStart"/>
      <w:r w:rsidRPr="00B317B1">
        <w:rPr>
          <w:sz w:val="24"/>
          <w:szCs w:val="24"/>
          <w:lang w:val="uk-UA"/>
        </w:rPr>
        <w:t>корп</w:t>
      </w:r>
      <w:proofErr w:type="spellEnd"/>
      <w:r w:rsidRPr="00B317B1">
        <w:rPr>
          <w:sz w:val="24"/>
          <w:szCs w:val="24"/>
          <w:lang w:val="uk-UA"/>
        </w:rPr>
        <w:t xml:space="preserve">. 1, </w:t>
      </w:r>
      <w:proofErr w:type="spellStart"/>
      <w:r w:rsidRPr="00B317B1">
        <w:rPr>
          <w:sz w:val="24"/>
          <w:szCs w:val="24"/>
          <w:lang w:val="uk-UA"/>
        </w:rPr>
        <w:t>тел</w:t>
      </w:r>
      <w:proofErr w:type="spellEnd"/>
      <w:r w:rsidRPr="00B317B1">
        <w:rPr>
          <w:sz w:val="24"/>
          <w:szCs w:val="24"/>
          <w:lang w:val="uk-UA"/>
        </w:rPr>
        <w:t xml:space="preserve">. </w:t>
      </w:r>
      <w:r w:rsidR="003879C3" w:rsidRPr="00B317B1">
        <w:rPr>
          <w:sz w:val="24"/>
          <w:szCs w:val="24"/>
          <w:lang w:val="uk-UA"/>
        </w:rPr>
        <w:t>4-75</w:t>
      </w:r>
      <w:r w:rsidRPr="00B317B1">
        <w:rPr>
          <w:sz w:val="24"/>
          <w:szCs w:val="24"/>
          <w:lang w:val="uk-UA"/>
        </w:rPr>
        <w:t xml:space="preserve">) подається пакет документів, що містить: </w:t>
      </w:r>
    </w:p>
    <w:p w14:paraId="27875FC8" w14:textId="54EA20CC" w:rsidR="00F85DB0" w:rsidRPr="00B317B1" w:rsidRDefault="00F85DB0" w:rsidP="00F85DB0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 xml:space="preserve">– </w:t>
      </w:r>
      <w:r w:rsidR="00863627" w:rsidRPr="00B317B1">
        <w:rPr>
          <w:sz w:val="24"/>
          <w:szCs w:val="24"/>
          <w:lang w:val="uk-UA"/>
        </w:rPr>
        <w:t xml:space="preserve">копії </w:t>
      </w:r>
      <w:r w:rsidRPr="00B317B1">
        <w:rPr>
          <w:sz w:val="24"/>
          <w:szCs w:val="24"/>
          <w:lang w:val="uk-UA"/>
        </w:rPr>
        <w:t>рецензі</w:t>
      </w:r>
      <w:r w:rsidR="00863627" w:rsidRPr="00B317B1">
        <w:rPr>
          <w:sz w:val="24"/>
          <w:szCs w:val="24"/>
          <w:lang w:val="uk-UA"/>
        </w:rPr>
        <w:t>й</w:t>
      </w:r>
      <w:r w:rsidRPr="00B317B1">
        <w:rPr>
          <w:sz w:val="24"/>
          <w:szCs w:val="24"/>
          <w:lang w:val="uk-UA"/>
        </w:rPr>
        <w:t xml:space="preserve"> на рукопис від трьох фахівців відповідної галузі знань, які не є працівниками </w:t>
      </w:r>
      <w:r w:rsidR="00EA5A33" w:rsidRPr="00B317B1">
        <w:rPr>
          <w:sz w:val="24"/>
          <w:szCs w:val="24"/>
          <w:lang w:val="uk-UA"/>
        </w:rPr>
        <w:t>Університету</w:t>
      </w:r>
      <w:r w:rsidRPr="00B317B1">
        <w:rPr>
          <w:sz w:val="24"/>
          <w:szCs w:val="24"/>
          <w:lang w:val="uk-UA"/>
        </w:rPr>
        <w:t xml:space="preserve"> (підпис рецензента завіряється посадовою особою та скріплюється печаткою за його місцем роботи) (Додаток 1); </w:t>
      </w:r>
    </w:p>
    <w:p w14:paraId="5F36BF3C" w14:textId="158436C7" w:rsidR="00184A19" w:rsidRPr="00B317B1" w:rsidRDefault="00184A19" w:rsidP="00184A19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>–</w:t>
      </w:r>
      <w:r w:rsidR="00863627" w:rsidRPr="00B317B1">
        <w:rPr>
          <w:sz w:val="24"/>
          <w:szCs w:val="24"/>
          <w:lang w:val="uk-UA"/>
        </w:rPr>
        <w:t xml:space="preserve"> </w:t>
      </w:r>
      <w:r w:rsidRPr="00B317B1">
        <w:rPr>
          <w:sz w:val="24"/>
          <w:szCs w:val="24"/>
          <w:lang w:val="uk-UA"/>
        </w:rPr>
        <w:t xml:space="preserve">рукопис </w:t>
      </w:r>
      <w:r w:rsidR="00863627" w:rsidRPr="00B317B1">
        <w:rPr>
          <w:sz w:val="24"/>
          <w:szCs w:val="24"/>
          <w:lang w:val="uk-UA"/>
        </w:rPr>
        <w:t xml:space="preserve">наукової монографії </w:t>
      </w:r>
      <w:r w:rsidRPr="00B317B1">
        <w:rPr>
          <w:sz w:val="24"/>
          <w:szCs w:val="24"/>
          <w:lang w:val="uk-UA"/>
        </w:rPr>
        <w:t>(роздрукован</w:t>
      </w:r>
      <w:r w:rsidR="003A331B" w:rsidRPr="00B317B1">
        <w:rPr>
          <w:sz w:val="24"/>
          <w:szCs w:val="24"/>
          <w:lang w:val="uk-UA"/>
        </w:rPr>
        <w:t xml:space="preserve">і 1, 2 сторінки і зміст  та </w:t>
      </w:r>
      <w:r w:rsidR="000148C0" w:rsidRPr="00B317B1">
        <w:rPr>
          <w:sz w:val="24"/>
          <w:szCs w:val="24"/>
          <w:lang w:val="uk-UA"/>
        </w:rPr>
        <w:t>в електронному вигляді</w:t>
      </w:r>
      <w:r w:rsidR="003A331B" w:rsidRPr="00B317B1">
        <w:rPr>
          <w:sz w:val="24"/>
          <w:szCs w:val="24"/>
          <w:lang w:val="uk-UA"/>
        </w:rPr>
        <w:t xml:space="preserve"> на CD-диску</w:t>
      </w:r>
      <w:r w:rsidRPr="00B317B1">
        <w:rPr>
          <w:sz w:val="24"/>
          <w:szCs w:val="24"/>
          <w:lang w:val="uk-UA"/>
        </w:rPr>
        <w:t>)</w:t>
      </w:r>
      <w:r w:rsidR="00863627" w:rsidRPr="00B317B1">
        <w:rPr>
          <w:sz w:val="24"/>
          <w:szCs w:val="24"/>
          <w:lang w:val="uk-UA"/>
        </w:rPr>
        <w:t>;</w:t>
      </w:r>
    </w:p>
    <w:p w14:paraId="3A651766" w14:textId="64B592E6" w:rsidR="00184A19" w:rsidRPr="00B317B1" w:rsidRDefault="00184A19" w:rsidP="00184A19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 xml:space="preserve">– </w:t>
      </w:r>
      <w:r w:rsidR="00606B3D" w:rsidRPr="00B317B1">
        <w:rPr>
          <w:sz w:val="24"/>
          <w:szCs w:val="24"/>
          <w:lang w:val="uk-UA"/>
        </w:rPr>
        <w:t xml:space="preserve">службова </w:t>
      </w:r>
      <w:r w:rsidR="007D3F4E" w:rsidRPr="00B317B1">
        <w:rPr>
          <w:sz w:val="24"/>
          <w:szCs w:val="24"/>
          <w:lang w:val="uk-UA"/>
        </w:rPr>
        <w:t xml:space="preserve">записка </w:t>
      </w:r>
      <w:r w:rsidR="00606B3D" w:rsidRPr="00B317B1">
        <w:rPr>
          <w:sz w:val="24"/>
          <w:szCs w:val="24"/>
          <w:lang w:val="uk-UA"/>
        </w:rPr>
        <w:t xml:space="preserve">завідувача кафедри з </w:t>
      </w:r>
      <w:r w:rsidRPr="00B317B1">
        <w:rPr>
          <w:sz w:val="24"/>
          <w:szCs w:val="24"/>
          <w:lang w:val="uk-UA"/>
        </w:rPr>
        <w:t>обґрунтування</w:t>
      </w:r>
      <w:r w:rsidR="003A331B" w:rsidRPr="00B317B1">
        <w:rPr>
          <w:sz w:val="24"/>
          <w:szCs w:val="24"/>
          <w:lang w:val="uk-UA"/>
        </w:rPr>
        <w:t>м</w:t>
      </w:r>
      <w:r w:rsidRPr="00B317B1">
        <w:rPr>
          <w:sz w:val="24"/>
          <w:szCs w:val="24"/>
          <w:lang w:val="uk-UA"/>
        </w:rPr>
        <w:t xml:space="preserve"> доцільності видання; </w:t>
      </w:r>
    </w:p>
    <w:p w14:paraId="7C25791A" w14:textId="247B48A9" w:rsidR="00701F4A" w:rsidRPr="00B317B1" w:rsidRDefault="00701F4A" w:rsidP="00701F4A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 xml:space="preserve">- повний протокол перевірки на плагіат </w:t>
      </w:r>
      <w:r w:rsidR="00F85DB0" w:rsidRPr="00B317B1">
        <w:rPr>
          <w:sz w:val="24"/>
          <w:szCs w:val="24"/>
          <w:lang w:val="uk-UA"/>
        </w:rPr>
        <w:t xml:space="preserve">в електронному вигляді на CD-диску </w:t>
      </w:r>
      <w:r w:rsidRPr="00B317B1">
        <w:rPr>
          <w:sz w:val="24"/>
          <w:szCs w:val="24"/>
          <w:lang w:val="uk-UA"/>
        </w:rPr>
        <w:t xml:space="preserve">(Наукова бібліотека, </w:t>
      </w:r>
      <w:proofErr w:type="spellStart"/>
      <w:r w:rsidRPr="00B317B1">
        <w:rPr>
          <w:sz w:val="24"/>
          <w:szCs w:val="24"/>
          <w:lang w:val="uk-UA"/>
        </w:rPr>
        <w:t>кімн</w:t>
      </w:r>
      <w:proofErr w:type="spellEnd"/>
      <w:r w:rsidRPr="00B317B1">
        <w:rPr>
          <w:sz w:val="24"/>
          <w:szCs w:val="24"/>
          <w:lang w:val="uk-UA"/>
        </w:rPr>
        <w:t xml:space="preserve">. 250, </w:t>
      </w:r>
      <w:proofErr w:type="spellStart"/>
      <w:r w:rsidRPr="00B317B1">
        <w:rPr>
          <w:sz w:val="24"/>
          <w:szCs w:val="24"/>
          <w:lang w:val="uk-UA"/>
        </w:rPr>
        <w:t>корп</w:t>
      </w:r>
      <w:proofErr w:type="spellEnd"/>
      <w:r w:rsidRPr="00B317B1">
        <w:rPr>
          <w:sz w:val="24"/>
          <w:szCs w:val="24"/>
          <w:lang w:val="uk-UA"/>
        </w:rPr>
        <w:t xml:space="preserve">. 1, </w:t>
      </w:r>
      <w:proofErr w:type="spellStart"/>
      <w:r w:rsidRPr="00B317B1">
        <w:rPr>
          <w:sz w:val="24"/>
          <w:szCs w:val="24"/>
          <w:lang w:val="uk-UA"/>
        </w:rPr>
        <w:t>тел</w:t>
      </w:r>
      <w:proofErr w:type="spellEnd"/>
      <w:r w:rsidRPr="00B317B1">
        <w:rPr>
          <w:sz w:val="24"/>
          <w:szCs w:val="24"/>
          <w:lang w:val="uk-UA"/>
        </w:rPr>
        <w:t>. 4-10).</w:t>
      </w:r>
    </w:p>
    <w:p w14:paraId="647D3D3A" w14:textId="7C8845F2" w:rsidR="00BE505E" w:rsidRPr="00B317B1" w:rsidRDefault="003A331B" w:rsidP="00BE505E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 xml:space="preserve">Постійна комісія </w:t>
      </w:r>
      <w:r w:rsidR="00EA5A33" w:rsidRPr="00B317B1">
        <w:rPr>
          <w:sz w:val="24"/>
          <w:szCs w:val="24"/>
          <w:lang w:val="uk-UA"/>
        </w:rPr>
        <w:t>вч</w:t>
      </w:r>
      <w:r w:rsidRPr="00B317B1">
        <w:rPr>
          <w:sz w:val="24"/>
          <w:szCs w:val="24"/>
          <w:lang w:val="uk-UA"/>
        </w:rPr>
        <w:t xml:space="preserve">еної ради </w:t>
      </w:r>
      <w:r w:rsidR="00EA5A33" w:rsidRPr="00B317B1">
        <w:rPr>
          <w:sz w:val="24"/>
          <w:szCs w:val="24"/>
          <w:lang w:val="uk-UA"/>
        </w:rPr>
        <w:t>Університету</w:t>
      </w:r>
      <w:r w:rsidR="00AA6F25" w:rsidRPr="00B317B1">
        <w:rPr>
          <w:sz w:val="24"/>
          <w:szCs w:val="24"/>
          <w:lang w:val="uk-UA"/>
        </w:rPr>
        <w:t xml:space="preserve"> </w:t>
      </w:r>
      <w:r w:rsidRPr="00B317B1">
        <w:rPr>
          <w:sz w:val="24"/>
          <w:szCs w:val="24"/>
          <w:lang w:val="uk-UA"/>
        </w:rPr>
        <w:t>з освітньої та науково-методичної діяльності</w:t>
      </w:r>
      <w:r w:rsidR="00BE505E" w:rsidRPr="00B317B1">
        <w:rPr>
          <w:sz w:val="24"/>
          <w:szCs w:val="24"/>
          <w:lang w:val="uk-UA"/>
        </w:rPr>
        <w:t xml:space="preserve"> проводить експертизу рукописів та супровідних документів. Висновки </w:t>
      </w:r>
      <w:r w:rsidRPr="00B317B1">
        <w:rPr>
          <w:sz w:val="24"/>
          <w:szCs w:val="24"/>
          <w:lang w:val="uk-UA"/>
        </w:rPr>
        <w:t>цієї комісії</w:t>
      </w:r>
      <w:r w:rsidR="00BE505E" w:rsidRPr="00B317B1">
        <w:rPr>
          <w:sz w:val="24"/>
          <w:szCs w:val="24"/>
          <w:lang w:val="uk-UA"/>
        </w:rPr>
        <w:t>, службові</w:t>
      </w:r>
      <w:r w:rsidR="007D3F4E" w:rsidRPr="00B317B1">
        <w:rPr>
          <w:sz w:val="24"/>
          <w:szCs w:val="24"/>
          <w:lang w:val="uk-UA"/>
        </w:rPr>
        <w:t xml:space="preserve"> записки</w:t>
      </w:r>
      <w:r w:rsidR="00BE505E" w:rsidRPr="00B317B1">
        <w:rPr>
          <w:sz w:val="24"/>
          <w:szCs w:val="24"/>
          <w:lang w:val="uk-UA"/>
        </w:rPr>
        <w:t xml:space="preserve"> та рукописи передаються на розгляд </w:t>
      </w:r>
      <w:r w:rsidR="00EA5A33" w:rsidRPr="00B317B1">
        <w:rPr>
          <w:sz w:val="24"/>
          <w:szCs w:val="24"/>
          <w:lang w:val="uk-UA"/>
        </w:rPr>
        <w:t>до в</w:t>
      </w:r>
      <w:r w:rsidR="00BE505E" w:rsidRPr="00B317B1">
        <w:rPr>
          <w:sz w:val="24"/>
          <w:szCs w:val="24"/>
          <w:lang w:val="uk-UA"/>
        </w:rPr>
        <w:t xml:space="preserve">ченої ради </w:t>
      </w:r>
      <w:r w:rsidR="00EA5A33" w:rsidRPr="00B317B1">
        <w:rPr>
          <w:sz w:val="24"/>
          <w:szCs w:val="24"/>
          <w:lang w:val="uk-UA"/>
        </w:rPr>
        <w:t>Університету</w:t>
      </w:r>
      <w:r w:rsidR="00BE505E" w:rsidRPr="00B317B1">
        <w:rPr>
          <w:sz w:val="24"/>
          <w:szCs w:val="24"/>
          <w:lang w:val="uk-UA"/>
        </w:rPr>
        <w:t>, рішенням якої рукопис</w:t>
      </w:r>
      <w:r w:rsidR="000E2D97" w:rsidRPr="00B317B1">
        <w:rPr>
          <w:sz w:val="24"/>
          <w:szCs w:val="24"/>
          <w:lang w:val="uk-UA"/>
        </w:rPr>
        <w:t xml:space="preserve"> з</w:t>
      </w:r>
      <w:r w:rsidRPr="00B317B1">
        <w:rPr>
          <w:sz w:val="24"/>
          <w:szCs w:val="24"/>
          <w:lang w:val="uk-UA"/>
        </w:rPr>
        <w:t>атвердж</w:t>
      </w:r>
      <w:r w:rsidR="000E2D97" w:rsidRPr="00B317B1">
        <w:rPr>
          <w:sz w:val="24"/>
          <w:szCs w:val="24"/>
          <w:lang w:val="uk-UA"/>
        </w:rPr>
        <w:t xml:space="preserve">ується </w:t>
      </w:r>
      <w:r w:rsidR="00BE505E" w:rsidRPr="00B317B1">
        <w:rPr>
          <w:sz w:val="24"/>
          <w:szCs w:val="24"/>
          <w:lang w:val="uk-UA"/>
        </w:rPr>
        <w:t xml:space="preserve">до друку </w:t>
      </w:r>
      <w:r w:rsidR="00EA5A33" w:rsidRPr="00B317B1">
        <w:rPr>
          <w:sz w:val="24"/>
          <w:szCs w:val="24"/>
          <w:lang w:val="uk-UA"/>
        </w:rPr>
        <w:t>в</w:t>
      </w:r>
      <w:r w:rsidR="00BE505E" w:rsidRPr="00B317B1">
        <w:rPr>
          <w:sz w:val="24"/>
          <w:szCs w:val="24"/>
          <w:lang w:val="uk-UA"/>
        </w:rPr>
        <w:t xml:space="preserve">ченою радою </w:t>
      </w:r>
      <w:r w:rsidR="00EA5A33" w:rsidRPr="00B317B1">
        <w:rPr>
          <w:sz w:val="24"/>
          <w:szCs w:val="24"/>
          <w:lang w:val="uk-UA"/>
        </w:rPr>
        <w:t>Університету</w:t>
      </w:r>
      <w:r w:rsidR="00BE505E" w:rsidRPr="00B317B1">
        <w:rPr>
          <w:sz w:val="24"/>
          <w:szCs w:val="24"/>
          <w:lang w:val="uk-UA"/>
        </w:rPr>
        <w:t xml:space="preserve"> як наукова монографія.</w:t>
      </w:r>
    </w:p>
    <w:p w14:paraId="2EAD8595" w14:textId="689B3E57" w:rsidR="00863627" w:rsidRPr="00B317B1" w:rsidRDefault="00184A19" w:rsidP="00246011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 xml:space="preserve">Для забезпечення високого рівня наукових та навчально-методичних матеріалів університету та дотримання норм державних стандартів рукописи, що </w:t>
      </w:r>
      <w:r w:rsidR="00E0279F" w:rsidRPr="00B317B1">
        <w:rPr>
          <w:sz w:val="24"/>
          <w:szCs w:val="24"/>
          <w:lang w:val="uk-UA"/>
        </w:rPr>
        <w:t xml:space="preserve">пройшли позитивний розгляд на </w:t>
      </w:r>
      <w:r w:rsidR="000148C0" w:rsidRPr="00B317B1">
        <w:rPr>
          <w:sz w:val="24"/>
          <w:szCs w:val="24"/>
          <w:lang w:val="uk-UA"/>
        </w:rPr>
        <w:t>кафедр</w:t>
      </w:r>
      <w:r w:rsidR="00E0279F" w:rsidRPr="00B317B1">
        <w:rPr>
          <w:sz w:val="24"/>
          <w:szCs w:val="24"/>
          <w:lang w:val="uk-UA"/>
        </w:rPr>
        <w:t xml:space="preserve">і та </w:t>
      </w:r>
      <w:r w:rsidR="0078431C" w:rsidRPr="00B317B1">
        <w:rPr>
          <w:sz w:val="24"/>
          <w:szCs w:val="24"/>
          <w:lang w:val="uk-UA"/>
        </w:rPr>
        <w:t>в</w:t>
      </w:r>
      <w:r w:rsidR="00E0279F" w:rsidRPr="00B317B1">
        <w:rPr>
          <w:sz w:val="24"/>
          <w:szCs w:val="24"/>
          <w:lang w:val="uk-UA"/>
        </w:rPr>
        <w:t>ченій раді Університету</w:t>
      </w:r>
      <w:r w:rsidRPr="00B317B1">
        <w:rPr>
          <w:sz w:val="24"/>
          <w:szCs w:val="24"/>
          <w:lang w:val="uk-UA"/>
        </w:rPr>
        <w:t>, подаються до Редакційно-видавничого відділу (</w:t>
      </w:r>
      <w:proofErr w:type="spellStart"/>
      <w:r w:rsidRPr="00B317B1">
        <w:rPr>
          <w:sz w:val="24"/>
          <w:szCs w:val="24"/>
          <w:lang w:val="uk-UA"/>
        </w:rPr>
        <w:t>корп</w:t>
      </w:r>
      <w:proofErr w:type="spellEnd"/>
      <w:r w:rsidRPr="00B317B1">
        <w:rPr>
          <w:sz w:val="24"/>
          <w:szCs w:val="24"/>
          <w:lang w:val="uk-UA"/>
        </w:rPr>
        <w:t xml:space="preserve">. 1, 1-й поверх, кабінет 136), </w:t>
      </w:r>
      <w:bookmarkStart w:id="1" w:name="_Hlk111452908"/>
      <w:r w:rsidRPr="00B317B1">
        <w:rPr>
          <w:sz w:val="24"/>
          <w:szCs w:val="24"/>
          <w:lang w:val="uk-UA"/>
        </w:rPr>
        <w:t>де здійснюється</w:t>
      </w:r>
      <w:r w:rsidR="00246011" w:rsidRPr="00B317B1">
        <w:rPr>
          <w:sz w:val="24"/>
          <w:szCs w:val="24"/>
          <w:lang w:val="uk-UA"/>
        </w:rPr>
        <w:t xml:space="preserve"> технічне редагування рукописів, затверджених до видання </w:t>
      </w:r>
      <w:r w:rsidR="00EA5A33" w:rsidRPr="00B317B1">
        <w:rPr>
          <w:sz w:val="24"/>
          <w:szCs w:val="24"/>
          <w:lang w:val="uk-UA"/>
        </w:rPr>
        <w:t>в</w:t>
      </w:r>
      <w:r w:rsidR="00246011" w:rsidRPr="00B317B1">
        <w:rPr>
          <w:sz w:val="24"/>
          <w:szCs w:val="24"/>
          <w:lang w:val="uk-UA"/>
        </w:rPr>
        <w:t>ченою радою Університету</w:t>
      </w:r>
      <w:r w:rsidR="0059120F" w:rsidRPr="00B317B1">
        <w:rPr>
          <w:sz w:val="24"/>
          <w:szCs w:val="24"/>
          <w:lang w:val="uk-UA"/>
        </w:rPr>
        <w:t>,</w:t>
      </w:r>
      <w:r w:rsidR="00246011" w:rsidRPr="00B317B1">
        <w:rPr>
          <w:sz w:val="24"/>
          <w:szCs w:val="24"/>
          <w:lang w:val="uk-UA"/>
        </w:rPr>
        <w:t xml:space="preserve"> верста</w:t>
      </w:r>
      <w:r w:rsidR="0059120F" w:rsidRPr="00B317B1">
        <w:rPr>
          <w:sz w:val="24"/>
          <w:szCs w:val="24"/>
          <w:lang w:val="uk-UA"/>
        </w:rPr>
        <w:t>ння</w:t>
      </w:r>
      <w:r w:rsidR="00246011" w:rsidRPr="00B317B1">
        <w:rPr>
          <w:sz w:val="24"/>
          <w:szCs w:val="24"/>
          <w:lang w:val="uk-UA"/>
        </w:rPr>
        <w:t xml:space="preserve"> і макету</w:t>
      </w:r>
      <w:r w:rsidR="0059120F" w:rsidRPr="00B317B1">
        <w:rPr>
          <w:sz w:val="24"/>
          <w:szCs w:val="24"/>
          <w:lang w:val="uk-UA"/>
        </w:rPr>
        <w:t>вання</w:t>
      </w:r>
      <w:r w:rsidR="00246011" w:rsidRPr="00B317B1">
        <w:rPr>
          <w:sz w:val="24"/>
          <w:szCs w:val="24"/>
          <w:lang w:val="uk-UA"/>
        </w:rPr>
        <w:t xml:space="preserve"> відредагован</w:t>
      </w:r>
      <w:r w:rsidR="0059120F" w:rsidRPr="00B317B1">
        <w:rPr>
          <w:sz w:val="24"/>
          <w:szCs w:val="24"/>
          <w:lang w:val="uk-UA"/>
        </w:rPr>
        <w:t>их</w:t>
      </w:r>
      <w:r w:rsidR="00246011" w:rsidRPr="00B317B1">
        <w:rPr>
          <w:sz w:val="24"/>
          <w:szCs w:val="24"/>
          <w:lang w:val="uk-UA"/>
        </w:rPr>
        <w:t xml:space="preserve"> рукопис</w:t>
      </w:r>
      <w:r w:rsidR="0059120F" w:rsidRPr="00B317B1">
        <w:rPr>
          <w:sz w:val="24"/>
          <w:szCs w:val="24"/>
          <w:lang w:val="uk-UA"/>
        </w:rPr>
        <w:t>ів</w:t>
      </w:r>
      <w:r w:rsidR="00246011" w:rsidRPr="00B317B1">
        <w:rPr>
          <w:sz w:val="24"/>
          <w:szCs w:val="24"/>
          <w:lang w:val="uk-UA"/>
        </w:rPr>
        <w:t>, виготовл</w:t>
      </w:r>
      <w:r w:rsidR="0059120F" w:rsidRPr="00B317B1">
        <w:rPr>
          <w:sz w:val="24"/>
          <w:szCs w:val="24"/>
          <w:lang w:val="uk-UA"/>
        </w:rPr>
        <w:t>ення</w:t>
      </w:r>
      <w:r w:rsidR="00246011" w:rsidRPr="00B317B1">
        <w:rPr>
          <w:sz w:val="24"/>
          <w:szCs w:val="24"/>
          <w:lang w:val="uk-UA"/>
        </w:rPr>
        <w:t xml:space="preserve"> оригінал-макет</w:t>
      </w:r>
      <w:r w:rsidR="0059120F" w:rsidRPr="00B317B1">
        <w:rPr>
          <w:sz w:val="24"/>
          <w:szCs w:val="24"/>
          <w:lang w:val="uk-UA"/>
        </w:rPr>
        <w:t xml:space="preserve">ів, </w:t>
      </w:r>
      <w:r w:rsidR="00246011" w:rsidRPr="00B317B1">
        <w:rPr>
          <w:sz w:val="24"/>
          <w:szCs w:val="24"/>
          <w:lang w:val="uk-UA"/>
        </w:rPr>
        <w:t>тиражу</w:t>
      </w:r>
      <w:r w:rsidR="0059120F" w:rsidRPr="00B317B1">
        <w:rPr>
          <w:sz w:val="24"/>
          <w:szCs w:val="24"/>
          <w:lang w:val="uk-UA"/>
        </w:rPr>
        <w:t>вання</w:t>
      </w:r>
      <w:r w:rsidR="00246011" w:rsidRPr="00B317B1">
        <w:rPr>
          <w:sz w:val="24"/>
          <w:szCs w:val="24"/>
          <w:lang w:val="uk-UA"/>
        </w:rPr>
        <w:t xml:space="preserve"> відповідн</w:t>
      </w:r>
      <w:r w:rsidR="0059120F" w:rsidRPr="00B317B1">
        <w:rPr>
          <w:sz w:val="24"/>
          <w:szCs w:val="24"/>
          <w:lang w:val="uk-UA"/>
        </w:rPr>
        <w:t>их</w:t>
      </w:r>
      <w:r w:rsidR="00246011" w:rsidRPr="00B317B1">
        <w:rPr>
          <w:sz w:val="24"/>
          <w:szCs w:val="24"/>
          <w:lang w:val="uk-UA"/>
        </w:rPr>
        <w:t xml:space="preserve"> видан</w:t>
      </w:r>
      <w:r w:rsidR="0059120F" w:rsidRPr="00B317B1">
        <w:rPr>
          <w:sz w:val="24"/>
          <w:szCs w:val="24"/>
          <w:lang w:val="uk-UA"/>
        </w:rPr>
        <w:t>ь</w:t>
      </w:r>
      <w:r w:rsidR="00246011" w:rsidRPr="00B317B1">
        <w:rPr>
          <w:sz w:val="24"/>
          <w:szCs w:val="24"/>
          <w:lang w:val="uk-UA"/>
        </w:rPr>
        <w:t xml:space="preserve"> Університету тощо. </w:t>
      </w:r>
      <w:bookmarkEnd w:id="1"/>
    </w:p>
    <w:p w14:paraId="56F142E7" w14:textId="3047B6E2" w:rsidR="008F1BCF" w:rsidRPr="00B317B1" w:rsidRDefault="008F1BCF" w:rsidP="00246011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14:paraId="4A3FC348" w14:textId="0B33906E" w:rsidR="00790D04" w:rsidRPr="00B317B1" w:rsidRDefault="00790D04" w:rsidP="00246011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14:paraId="54387552" w14:textId="14F9AED2" w:rsidR="00790D04" w:rsidRPr="00B317B1" w:rsidRDefault="00790D04" w:rsidP="00246011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14:paraId="49B47492" w14:textId="2AE8ED6A" w:rsidR="00790D04" w:rsidRPr="00B317B1" w:rsidRDefault="00790D04" w:rsidP="00246011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14:paraId="44E8D652" w14:textId="3372E753" w:rsidR="00790D04" w:rsidRPr="00B317B1" w:rsidRDefault="00790D04" w:rsidP="00246011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14:paraId="5A212555" w14:textId="77777777" w:rsidR="00790D04" w:rsidRPr="00B317B1" w:rsidRDefault="00790D04" w:rsidP="00246011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14:paraId="1732EFF3" w14:textId="77777777" w:rsidR="00790D04" w:rsidRPr="00B317B1" w:rsidRDefault="00790D04" w:rsidP="0081085D">
      <w:pPr>
        <w:pStyle w:val="a3"/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14:paraId="79DA66E7" w14:textId="182BECDC" w:rsidR="0081085D" w:rsidRPr="00B317B1" w:rsidRDefault="00CE17D7" w:rsidP="0081085D">
      <w:pPr>
        <w:pStyle w:val="a3"/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  <w:r w:rsidRPr="00B317B1">
        <w:rPr>
          <w:b/>
          <w:sz w:val="24"/>
          <w:szCs w:val="24"/>
          <w:lang w:val="uk-UA"/>
        </w:rPr>
        <w:t>4</w:t>
      </w:r>
      <w:r w:rsidR="00347B41" w:rsidRPr="00B317B1">
        <w:rPr>
          <w:b/>
          <w:sz w:val="24"/>
          <w:szCs w:val="24"/>
          <w:lang w:val="uk-UA"/>
        </w:rPr>
        <w:t xml:space="preserve">. </w:t>
      </w:r>
      <w:r w:rsidR="00863627" w:rsidRPr="00B317B1">
        <w:rPr>
          <w:b/>
          <w:sz w:val="24"/>
          <w:szCs w:val="24"/>
          <w:lang w:val="uk-UA"/>
        </w:rPr>
        <w:t xml:space="preserve">Перелік дій та документів для затвердження до друку </w:t>
      </w:r>
      <w:r w:rsidR="00EA5A33" w:rsidRPr="00B317B1">
        <w:rPr>
          <w:b/>
          <w:sz w:val="24"/>
          <w:szCs w:val="24"/>
          <w:lang w:val="uk-UA"/>
        </w:rPr>
        <w:t>в</w:t>
      </w:r>
      <w:r w:rsidR="00863627" w:rsidRPr="00B317B1">
        <w:rPr>
          <w:b/>
          <w:sz w:val="24"/>
          <w:szCs w:val="24"/>
          <w:lang w:val="uk-UA"/>
        </w:rPr>
        <w:t xml:space="preserve">ченою радою </w:t>
      </w:r>
      <w:r w:rsidR="00EA5A33" w:rsidRPr="00B317B1">
        <w:rPr>
          <w:b/>
          <w:sz w:val="24"/>
          <w:szCs w:val="24"/>
          <w:lang w:val="uk-UA"/>
        </w:rPr>
        <w:t>Університету</w:t>
      </w:r>
      <w:r w:rsidR="00863627" w:rsidRPr="00B317B1">
        <w:rPr>
          <w:b/>
          <w:sz w:val="24"/>
          <w:szCs w:val="24"/>
          <w:lang w:val="uk-UA"/>
        </w:rPr>
        <w:t xml:space="preserve"> </w:t>
      </w:r>
      <w:r w:rsidR="0081085D" w:rsidRPr="00B317B1">
        <w:rPr>
          <w:b/>
          <w:sz w:val="24"/>
          <w:szCs w:val="24"/>
          <w:lang w:val="uk-UA"/>
        </w:rPr>
        <w:t>матеріал</w:t>
      </w:r>
      <w:r w:rsidR="00863627" w:rsidRPr="00B317B1">
        <w:rPr>
          <w:b/>
          <w:sz w:val="24"/>
          <w:szCs w:val="24"/>
          <w:lang w:val="uk-UA"/>
        </w:rPr>
        <w:t>ів</w:t>
      </w:r>
      <w:r w:rsidR="0081085D" w:rsidRPr="00B317B1">
        <w:rPr>
          <w:b/>
          <w:sz w:val="24"/>
          <w:szCs w:val="24"/>
          <w:lang w:val="uk-UA"/>
        </w:rPr>
        <w:t xml:space="preserve"> </w:t>
      </w:r>
      <w:r w:rsidR="00863627" w:rsidRPr="00B317B1">
        <w:rPr>
          <w:b/>
          <w:sz w:val="24"/>
          <w:szCs w:val="24"/>
          <w:lang w:val="uk-UA"/>
        </w:rPr>
        <w:t>(тез</w:t>
      </w:r>
      <w:r w:rsidR="000B2E72" w:rsidRPr="00B317B1">
        <w:rPr>
          <w:b/>
          <w:sz w:val="24"/>
          <w:szCs w:val="24"/>
          <w:lang w:val="uk-UA"/>
        </w:rPr>
        <w:t xml:space="preserve"> доповідей</w:t>
      </w:r>
      <w:r w:rsidR="00863627" w:rsidRPr="00B317B1">
        <w:rPr>
          <w:b/>
          <w:sz w:val="24"/>
          <w:szCs w:val="24"/>
          <w:lang w:val="uk-UA"/>
        </w:rPr>
        <w:t xml:space="preserve">) </w:t>
      </w:r>
      <w:r w:rsidR="0081085D" w:rsidRPr="00B317B1">
        <w:rPr>
          <w:b/>
          <w:sz w:val="24"/>
          <w:szCs w:val="24"/>
          <w:lang w:val="uk-UA"/>
        </w:rPr>
        <w:t>конференцій</w:t>
      </w:r>
      <w:r w:rsidR="00926129" w:rsidRPr="00B317B1">
        <w:rPr>
          <w:b/>
          <w:sz w:val="24"/>
          <w:szCs w:val="24"/>
          <w:lang w:val="uk-UA"/>
        </w:rPr>
        <w:t>,</w:t>
      </w:r>
      <w:r w:rsidR="0081085D" w:rsidRPr="00B317B1">
        <w:rPr>
          <w:b/>
          <w:sz w:val="24"/>
          <w:szCs w:val="24"/>
          <w:lang w:val="uk-UA"/>
        </w:rPr>
        <w:t xml:space="preserve"> збір</w:t>
      </w:r>
      <w:r w:rsidR="0059120F" w:rsidRPr="00B317B1">
        <w:rPr>
          <w:b/>
          <w:sz w:val="24"/>
          <w:szCs w:val="24"/>
          <w:lang w:val="uk-UA"/>
        </w:rPr>
        <w:t>ників</w:t>
      </w:r>
      <w:r w:rsidR="0081085D" w:rsidRPr="00B317B1">
        <w:rPr>
          <w:b/>
          <w:sz w:val="24"/>
          <w:szCs w:val="24"/>
          <w:lang w:val="uk-UA"/>
        </w:rPr>
        <w:t xml:space="preserve"> наукових праць</w:t>
      </w:r>
    </w:p>
    <w:p w14:paraId="682A7482" w14:textId="77777777" w:rsidR="00790D04" w:rsidRPr="00B317B1" w:rsidRDefault="00790D04" w:rsidP="0081085D">
      <w:pPr>
        <w:pStyle w:val="a3"/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14:paraId="4EF2E06B" w14:textId="77777777" w:rsidR="00062C11" w:rsidRPr="00B317B1" w:rsidRDefault="00062C11" w:rsidP="00D02F89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14:paraId="74D9FE25" w14:textId="5BDD45D9" w:rsidR="00D02F89" w:rsidRPr="00B317B1" w:rsidRDefault="000B2E72" w:rsidP="00D02F89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 xml:space="preserve">Для затвердження до друку </w:t>
      </w:r>
      <w:r w:rsidR="00EA5A33" w:rsidRPr="00B317B1">
        <w:rPr>
          <w:sz w:val="24"/>
          <w:szCs w:val="24"/>
          <w:lang w:val="uk-UA"/>
        </w:rPr>
        <w:t>в</w:t>
      </w:r>
      <w:r w:rsidRPr="00B317B1">
        <w:rPr>
          <w:sz w:val="24"/>
          <w:szCs w:val="24"/>
          <w:lang w:val="uk-UA"/>
        </w:rPr>
        <w:t xml:space="preserve">ченою радою </w:t>
      </w:r>
      <w:r w:rsidR="00EA5A33" w:rsidRPr="00B317B1">
        <w:rPr>
          <w:sz w:val="24"/>
          <w:szCs w:val="24"/>
          <w:lang w:val="uk-UA"/>
        </w:rPr>
        <w:t>Університету</w:t>
      </w:r>
      <w:r w:rsidRPr="00B317B1">
        <w:rPr>
          <w:sz w:val="24"/>
          <w:szCs w:val="24"/>
          <w:lang w:val="uk-UA"/>
        </w:rPr>
        <w:t xml:space="preserve"> </w:t>
      </w:r>
      <w:r w:rsidR="00A84A56" w:rsidRPr="00B317B1">
        <w:rPr>
          <w:sz w:val="24"/>
          <w:szCs w:val="24"/>
          <w:lang w:val="uk-UA"/>
        </w:rPr>
        <w:t>матеріалів (тез доповідей) конференцій, збір</w:t>
      </w:r>
      <w:r w:rsidR="0059120F" w:rsidRPr="00B317B1">
        <w:rPr>
          <w:sz w:val="24"/>
          <w:szCs w:val="24"/>
          <w:lang w:val="uk-UA"/>
        </w:rPr>
        <w:t>ників</w:t>
      </w:r>
      <w:r w:rsidR="00A84A56" w:rsidRPr="00B317B1">
        <w:rPr>
          <w:sz w:val="24"/>
          <w:szCs w:val="24"/>
          <w:lang w:val="uk-UA"/>
        </w:rPr>
        <w:t xml:space="preserve"> наукових праць </w:t>
      </w:r>
      <w:r w:rsidR="00D02F89" w:rsidRPr="00B317B1">
        <w:rPr>
          <w:sz w:val="24"/>
          <w:szCs w:val="24"/>
          <w:lang w:val="uk-UA"/>
        </w:rPr>
        <w:t xml:space="preserve">до </w:t>
      </w:r>
      <w:r w:rsidR="003A331B" w:rsidRPr="00B317B1">
        <w:rPr>
          <w:sz w:val="24"/>
          <w:szCs w:val="24"/>
          <w:lang w:val="uk-UA"/>
        </w:rPr>
        <w:t xml:space="preserve">постійної комісії </w:t>
      </w:r>
      <w:r w:rsidR="00EA5A33" w:rsidRPr="00B317B1">
        <w:rPr>
          <w:sz w:val="24"/>
          <w:szCs w:val="24"/>
          <w:lang w:val="uk-UA"/>
        </w:rPr>
        <w:t>в</w:t>
      </w:r>
      <w:r w:rsidR="003A331B" w:rsidRPr="00B317B1">
        <w:rPr>
          <w:sz w:val="24"/>
          <w:szCs w:val="24"/>
          <w:lang w:val="uk-UA"/>
        </w:rPr>
        <w:t xml:space="preserve">ченої ради </w:t>
      </w:r>
      <w:r w:rsidR="00EA5A33" w:rsidRPr="00B317B1">
        <w:rPr>
          <w:sz w:val="24"/>
          <w:szCs w:val="24"/>
          <w:lang w:val="uk-UA"/>
        </w:rPr>
        <w:t xml:space="preserve">Університету </w:t>
      </w:r>
      <w:r w:rsidR="003A331B" w:rsidRPr="00B317B1">
        <w:rPr>
          <w:sz w:val="24"/>
          <w:szCs w:val="24"/>
          <w:lang w:val="uk-UA"/>
        </w:rPr>
        <w:t xml:space="preserve">з освітньої та науково-методичної діяльності </w:t>
      </w:r>
      <w:r w:rsidR="00D02F89" w:rsidRPr="00B317B1">
        <w:rPr>
          <w:sz w:val="24"/>
          <w:szCs w:val="24"/>
          <w:lang w:val="uk-UA"/>
        </w:rPr>
        <w:t>(</w:t>
      </w:r>
      <w:proofErr w:type="spellStart"/>
      <w:r w:rsidR="00D02F89" w:rsidRPr="00B317B1">
        <w:rPr>
          <w:sz w:val="24"/>
          <w:szCs w:val="24"/>
          <w:lang w:val="uk-UA"/>
        </w:rPr>
        <w:t>кімн</w:t>
      </w:r>
      <w:proofErr w:type="spellEnd"/>
      <w:r w:rsidR="00D02F89" w:rsidRPr="00B317B1">
        <w:rPr>
          <w:sz w:val="24"/>
          <w:szCs w:val="24"/>
          <w:lang w:val="uk-UA"/>
        </w:rPr>
        <w:t xml:space="preserve">. 263-а, </w:t>
      </w:r>
      <w:proofErr w:type="spellStart"/>
      <w:r w:rsidR="00D02F89" w:rsidRPr="00B317B1">
        <w:rPr>
          <w:sz w:val="24"/>
          <w:szCs w:val="24"/>
          <w:lang w:val="uk-UA"/>
        </w:rPr>
        <w:t>корп</w:t>
      </w:r>
      <w:proofErr w:type="spellEnd"/>
      <w:r w:rsidR="00D02F89" w:rsidRPr="00B317B1">
        <w:rPr>
          <w:sz w:val="24"/>
          <w:szCs w:val="24"/>
          <w:lang w:val="uk-UA"/>
        </w:rPr>
        <w:t xml:space="preserve">. 1, </w:t>
      </w:r>
      <w:proofErr w:type="spellStart"/>
      <w:r w:rsidR="00D02F89" w:rsidRPr="00B317B1">
        <w:rPr>
          <w:sz w:val="24"/>
          <w:szCs w:val="24"/>
          <w:lang w:val="uk-UA"/>
        </w:rPr>
        <w:t>тел</w:t>
      </w:r>
      <w:proofErr w:type="spellEnd"/>
      <w:r w:rsidR="00D02F89" w:rsidRPr="00B317B1">
        <w:rPr>
          <w:sz w:val="24"/>
          <w:szCs w:val="24"/>
          <w:lang w:val="uk-UA"/>
        </w:rPr>
        <w:t xml:space="preserve">. 4-75) подається пакет документів, що містить: </w:t>
      </w:r>
    </w:p>
    <w:p w14:paraId="69F7C2A8" w14:textId="5F2D209A" w:rsidR="00D02F89" w:rsidRPr="00B317B1" w:rsidRDefault="00D02F89" w:rsidP="00D02F89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 xml:space="preserve">–рукопис </w:t>
      </w:r>
      <w:r w:rsidR="003D5DC9" w:rsidRPr="00B317B1">
        <w:rPr>
          <w:sz w:val="24"/>
          <w:szCs w:val="24"/>
          <w:lang w:val="uk-UA"/>
        </w:rPr>
        <w:t>(роздруковані 1, 2 сторінки і зміст  та в електронному вигляді на CD-диску)</w:t>
      </w:r>
      <w:r w:rsidR="000B0418" w:rsidRPr="00B317B1">
        <w:rPr>
          <w:sz w:val="24"/>
          <w:szCs w:val="24"/>
          <w:lang w:val="uk-UA"/>
        </w:rPr>
        <w:t>.</w:t>
      </w:r>
    </w:p>
    <w:p w14:paraId="7B4A1E29" w14:textId="09665904" w:rsidR="00D02F89" w:rsidRPr="00B317B1" w:rsidRDefault="00D02F89" w:rsidP="00D02F89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 xml:space="preserve">– службова </w:t>
      </w:r>
      <w:r w:rsidR="0059120F" w:rsidRPr="00B317B1">
        <w:rPr>
          <w:sz w:val="24"/>
          <w:szCs w:val="24"/>
          <w:lang w:val="uk-UA"/>
        </w:rPr>
        <w:t xml:space="preserve">записка </w:t>
      </w:r>
      <w:r w:rsidRPr="00B317B1">
        <w:rPr>
          <w:sz w:val="24"/>
          <w:szCs w:val="24"/>
          <w:lang w:val="uk-UA"/>
        </w:rPr>
        <w:t xml:space="preserve">завідувача кафедри з обґрунтування доцільності видання; </w:t>
      </w:r>
    </w:p>
    <w:p w14:paraId="657C6771" w14:textId="4C39EE17" w:rsidR="001348B1" w:rsidRPr="00B317B1" w:rsidRDefault="001348B1" w:rsidP="001348B1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 xml:space="preserve">- повний протокол перевірки на плагіат в електронному вигляді на CD-диску (Наукова бібліотека, </w:t>
      </w:r>
      <w:proofErr w:type="spellStart"/>
      <w:r w:rsidRPr="00B317B1">
        <w:rPr>
          <w:sz w:val="24"/>
          <w:szCs w:val="24"/>
          <w:lang w:val="uk-UA"/>
        </w:rPr>
        <w:t>кімн</w:t>
      </w:r>
      <w:proofErr w:type="spellEnd"/>
      <w:r w:rsidRPr="00B317B1">
        <w:rPr>
          <w:sz w:val="24"/>
          <w:szCs w:val="24"/>
          <w:lang w:val="uk-UA"/>
        </w:rPr>
        <w:t xml:space="preserve">. 250, </w:t>
      </w:r>
      <w:proofErr w:type="spellStart"/>
      <w:r w:rsidRPr="00B317B1">
        <w:rPr>
          <w:sz w:val="24"/>
          <w:szCs w:val="24"/>
          <w:lang w:val="uk-UA"/>
        </w:rPr>
        <w:t>корп</w:t>
      </w:r>
      <w:proofErr w:type="spellEnd"/>
      <w:r w:rsidRPr="00B317B1">
        <w:rPr>
          <w:sz w:val="24"/>
          <w:szCs w:val="24"/>
          <w:lang w:val="uk-UA"/>
        </w:rPr>
        <w:t xml:space="preserve">. 1, </w:t>
      </w:r>
      <w:proofErr w:type="spellStart"/>
      <w:r w:rsidRPr="00B317B1">
        <w:rPr>
          <w:sz w:val="24"/>
          <w:szCs w:val="24"/>
          <w:lang w:val="uk-UA"/>
        </w:rPr>
        <w:t>тел</w:t>
      </w:r>
      <w:proofErr w:type="spellEnd"/>
      <w:r w:rsidRPr="00B317B1">
        <w:rPr>
          <w:sz w:val="24"/>
          <w:szCs w:val="24"/>
          <w:lang w:val="uk-UA"/>
        </w:rPr>
        <w:t>. 4-10)</w:t>
      </w:r>
      <w:r w:rsidR="008001B7" w:rsidRPr="00B317B1">
        <w:rPr>
          <w:sz w:val="24"/>
          <w:szCs w:val="24"/>
          <w:lang w:val="uk-UA"/>
        </w:rPr>
        <w:t xml:space="preserve"> – у випадку публікування статей за матеріалами конференцій та збір</w:t>
      </w:r>
      <w:r w:rsidR="0059120F" w:rsidRPr="00B317B1">
        <w:rPr>
          <w:sz w:val="24"/>
          <w:szCs w:val="24"/>
          <w:lang w:val="uk-UA"/>
        </w:rPr>
        <w:t>ників н</w:t>
      </w:r>
      <w:r w:rsidR="008001B7" w:rsidRPr="00B317B1">
        <w:rPr>
          <w:sz w:val="24"/>
          <w:szCs w:val="24"/>
          <w:lang w:val="uk-UA"/>
        </w:rPr>
        <w:t>аукових праць.</w:t>
      </w:r>
    </w:p>
    <w:p w14:paraId="385C76DF" w14:textId="39305DAF" w:rsidR="00A84A56" w:rsidRPr="00B317B1" w:rsidRDefault="003A331B" w:rsidP="00BE505E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 xml:space="preserve">Постійна комісія </w:t>
      </w:r>
      <w:r w:rsidR="00EA5A33" w:rsidRPr="00B317B1">
        <w:rPr>
          <w:sz w:val="24"/>
          <w:szCs w:val="24"/>
          <w:lang w:val="uk-UA"/>
        </w:rPr>
        <w:t>в</w:t>
      </w:r>
      <w:r w:rsidRPr="00B317B1">
        <w:rPr>
          <w:sz w:val="24"/>
          <w:szCs w:val="24"/>
          <w:lang w:val="uk-UA"/>
        </w:rPr>
        <w:t xml:space="preserve">ченої ради </w:t>
      </w:r>
      <w:r w:rsidR="00EA5A33" w:rsidRPr="00B317B1">
        <w:rPr>
          <w:sz w:val="24"/>
          <w:szCs w:val="24"/>
          <w:lang w:val="uk-UA"/>
        </w:rPr>
        <w:t>Університету</w:t>
      </w:r>
      <w:r w:rsidR="00AA6F25" w:rsidRPr="00B317B1">
        <w:rPr>
          <w:sz w:val="24"/>
          <w:szCs w:val="24"/>
          <w:lang w:val="uk-UA"/>
        </w:rPr>
        <w:t xml:space="preserve"> </w:t>
      </w:r>
      <w:r w:rsidRPr="00B317B1">
        <w:rPr>
          <w:sz w:val="24"/>
          <w:szCs w:val="24"/>
          <w:lang w:val="uk-UA"/>
        </w:rPr>
        <w:t>з освітньої та науково-методичної діяльності</w:t>
      </w:r>
      <w:r w:rsidR="00BE505E" w:rsidRPr="00B317B1">
        <w:rPr>
          <w:sz w:val="24"/>
          <w:szCs w:val="24"/>
          <w:lang w:val="uk-UA"/>
        </w:rPr>
        <w:t xml:space="preserve"> проводить експертизу рукописів та супровідних документів. Висновки </w:t>
      </w:r>
      <w:r w:rsidRPr="00B317B1">
        <w:rPr>
          <w:sz w:val="24"/>
          <w:szCs w:val="24"/>
          <w:lang w:val="uk-UA"/>
        </w:rPr>
        <w:t>цієї комісії</w:t>
      </w:r>
      <w:r w:rsidR="00BE505E" w:rsidRPr="00B317B1">
        <w:rPr>
          <w:sz w:val="24"/>
          <w:szCs w:val="24"/>
          <w:lang w:val="uk-UA"/>
        </w:rPr>
        <w:t>, службові</w:t>
      </w:r>
      <w:r w:rsidR="0059120F" w:rsidRPr="00B317B1">
        <w:rPr>
          <w:sz w:val="24"/>
          <w:szCs w:val="24"/>
          <w:lang w:val="uk-UA"/>
        </w:rPr>
        <w:t xml:space="preserve"> записки</w:t>
      </w:r>
      <w:r w:rsidR="00BE505E" w:rsidRPr="00B317B1">
        <w:rPr>
          <w:sz w:val="24"/>
          <w:szCs w:val="24"/>
          <w:lang w:val="uk-UA"/>
        </w:rPr>
        <w:t xml:space="preserve"> та рукописи передаються на розгляд до </w:t>
      </w:r>
      <w:r w:rsidR="00EA5A33" w:rsidRPr="00B317B1">
        <w:rPr>
          <w:sz w:val="24"/>
          <w:szCs w:val="24"/>
          <w:lang w:val="uk-UA"/>
        </w:rPr>
        <w:t>в</w:t>
      </w:r>
      <w:r w:rsidR="00BE505E" w:rsidRPr="00B317B1">
        <w:rPr>
          <w:sz w:val="24"/>
          <w:szCs w:val="24"/>
          <w:lang w:val="uk-UA"/>
        </w:rPr>
        <w:t xml:space="preserve">ченої ради </w:t>
      </w:r>
      <w:r w:rsidR="00EA5A33" w:rsidRPr="00B317B1">
        <w:rPr>
          <w:sz w:val="24"/>
          <w:szCs w:val="24"/>
          <w:lang w:val="uk-UA"/>
        </w:rPr>
        <w:t>У</w:t>
      </w:r>
      <w:r w:rsidR="00AA6F25" w:rsidRPr="00B317B1">
        <w:rPr>
          <w:sz w:val="24"/>
          <w:szCs w:val="24"/>
          <w:lang w:val="uk-UA"/>
        </w:rPr>
        <w:t>ніверситету</w:t>
      </w:r>
      <w:r w:rsidR="00BE505E" w:rsidRPr="00B317B1">
        <w:rPr>
          <w:sz w:val="24"/>
          <w:szCs w:val="24"/>
          <w:lang w:val="uk-UA"/>
        </w:rPr>
        <w:t>, рішенням якої рукопис</w:t>
      </w:r>
      <w:r w:rsidR="00A84A56" w:rsidRPr="00B317B1">
        <w:rPr>
          <w:sz w:val="24"/>
          <w:szCs w:val="24"/>
          <w:lang w:val="uk-UA"/>
        </w:rPr>
        <w:t xml:space="preserve"> з</w:t>
      </w:r>
      <w:r w:rsidRPr="00B317B1">
        <w:rPr>
          <w:sz w:val="24"/>
          <w:szCs w:val="24"/>
          <w:lang w:val="uk-UA"/>
        </w:rPr>
        <w:t>атвердж</w:t>
      </w:r>
      <w:r w:rsidR="00A84A56" w:rsidRPr="00B317B1">
        <w:rPr>
          <w:sz w:val="24"/>
          <w:szCs w:val="24"/>
          <w:lang w:val="uk-UA"/>
        </w:rPr>
        <w:t xml:space="preserve">ується </w:t>
      </w:r>
      <w:r w:rsidR="00BE505E" w:rsidRPr="00B317B1">
        <w:rPr>
          <w:sz w:val="24"/>
          <w:szCs w:val="24"/>
          <w:lang w:val="uk-UA"/>
        </w:rPr>
        <w:t xml:space="preserve">до друку </w:t>
      </w:r>
      <w:r w:rsidR="00EA5A33" w:rsidRPr="00B317B1">
        <w:rPr>
          <w:sz w:val="24"/>
          <w:szCs w:val="24"/>
          <w:lang w:val="uk-UA"/>
        </w:rPr>
        <w:t>в</w:t>
      </w:r>
      <w:r w:rsidR="00BE505E" w:rsidRPr="00B317B1">
        <w:rPr>
          <w:sz w:val="24"/>
          <w:szCs w:val="24"/>
          <w:lang w:val="uk-UA"/>
        </w:rPr>
        <w:t xml:space="preserve">ченою радою </w:t>
      </w:r>
      <w:r w:rsidR="00EA5A33" w:rsidRPr="00B317B1">
        <w:rPr>
          <w:sz w:val="24"/>
          <w:szCs w:val="24"/>
          <w:lang w:val="uk-UA"/>
        </w:rPr>
        <w:t>У</w:t>
      </w:r>
      <w:r w:rsidR="00BE505E" w:rsidRPr="00B317B1">
        <w:rPr>
          <w:sz w:val="24"/>
          <w:szCs w:val="24"/>
          <w:lang w:val="uk-UA"/>
        </w:rPr>
        <w:t xml:space="preserve">ніверситету як </w:t>
      </w:r>
      <w:r w:rsidR="00A84A56" w:rsidRPr="00B317B1">
        <w:rPr>
          <w:sz w:val="24"/>
          <w:szCs w:val="24"/>
          <w:lang w:val="uk-UA"/>
        </w:rPr>
        <w:t>матеріали (тези доповідей) конференцій, збір</w:t>
      </w:r>
      <w:r w:rsidR="0059120F" w:rsidRPr="00B317B1">
        <w:rPr>
          <w:sz w:val="24"/>
          <w:szCs w:val="24"/>
          <w:lang w:val="uk-UA"/>
        </w:rPr>
        <w:t>ники</w:t>
      </w:r>
      <w:r w:rsidR="00A84A56" w:rsidRPr="00B317B1">
        <w:rPr>
          <w:sz w:val="24"/>
          <w:szCs w:val="24"/>
          <w:lang w:val="uk-UA"/>
        </w:rPr>
        <w:t xml:space="preserve"> наукових праць.</w:t>
      </w:r>
    </w:p>
    <w:p w14:paraId="0E287AC0" w14:textId="231B2F9D" w:rsidR="0059120F" w:rsidRPr="00B317B1" w:rsidRDefault="00D02F89" w:rsidP="0059120F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 xml:space="preserve">Для забезпечення високого рівня наукових та навчально-методичних матеріалів університету та дотримання норм державних стандартів рукописи, </w:t>
      </w:r>
      <w:r w:rsidR="00E85315" w:rsidRPr="00B317B1">
        <w:rPr>
          <w:sz w:val="24"/>
          <w:szCs w:val="24"/>
          <w:lang w:val="uk-UA"/>
        </w:rPr>
        <w:t xml:space="preserve">що пройшли позитивний розгляд на кафедрі та </w:t>
      </w:r>
      <w:r w:rsidR="00EA5A33" w:rsidRPr="00B317B1">
        <w:rPr>
          <w:sz w:val="24"/>
          <w:szCs w:val="24"/>
          <w:lang w:val="uk-UA"/>
        </w:rPr>
        <w:t>в</w:t>
      </w:r>
      <w:r w:rsidR="00E85315" w:rsidRPr="00B317B1">
        <w:rPr>
          <w:sz w:val="24"/>
          <w:szCs w:val="24"/>
          <w:lang w:val="uk-UA"/>
        </w:rPr>
        <w:t>ченій раді Університету</w:t>
      </w:r>
      <w:r w:rsidRPr="00B317B1">
        <w:rPr>
          <w:sz w:val="24"/>
          <w:szCs w:val="24"/>
          <w:lang w:val="uk-UA"/>
        </w:rPr>
        <w:t>, подаються до Редакційно-видавничого відділу (</w:t>
      </w:r>
      <w:proofErr w:type="spellStart"/>
      <w:r w:rsidRPr="00B317B1">
        <w:rPr>
          <w:sz w:val="24"/>
          <w:szCs w:val="24"/>
          <w:lang w:val="uk-UA"/>
        </w:rPr>
        <w:t>корп</w:t>
      </w:r>
      <w:proofErr w:type="spellEnd"/>
      <w:r w:rsidRPr="00B317B1">
        <w:rPr>
          <w:sz w:val="24"/>
          <w:szCs w:val="24"/>
          <w:lang w:val="uk-UA"/>
        </w:rPr>
        <w:t xml:space="preserve">. 1, 1-й поверх, кабінет 136), </w:t>
      </w:r>
      <w:r w:rsidR="0059120F" w:rsidRPr="00B317B1">
        <w:rPr>
          <w:sz w:val="24"/>
          <w:szCs w:val="24"/>
          <w:lang w:val="uk-UA"/>
        </w:rPr>
        <w:t xml:space="preserve">де здійснюється технічне редагування рукописів, затверджених до видання </w:t>
      </w:r>
      <w:r w:rsidR="00EA5A33" w:rsidRPr="00B317B1">
        <w:rPr>
          <w:sz w:val="24"/>
          <w:szCs w:val="24"/>
          <w:lang w:val="uk-UA"/>
        </w:rPr>
        <w:t>в</w:t>
      </w:r>
      <w:r w:rsidR="0059120F" w:rsidRPr="00B317B1">
        <w:rPr>
          <w:sz w:val="24"/>
          <w:szCs w:val="24"/>
          <w:lang w:val="uk-UA"/>
        </w:rPr>
        <w:t xml:space="preserve">ченою радою Університету, верстання і макетування відредагованих рукописів, виготовлення оригінал-макетів, тиражування відповідних видань Університету тощо. </w:t>
      </w:r>
    </w:p>
    <w:p w14:paraId="64FE657C" w14:textId="77777777" w:rsidR="00790D04" w:rsidRPr="00B317B1" w:rsidRDefault="00790D04" w:rsidP="0059120F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14:paraId="7B6D8985" w14:textId="77777777" w:rsidR="003C420F" w:rsidRPr="00B317B1" w:rsidRDefault="003C420F" w:rsidP="0016699C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14:paraId="02795B51" w14:textId="3F55FFBB" w:rsidR="00EE72DE" w:rsidRPr="00B317B1" w:rsidRDefault="00CE17D7" w:rsidP="00347B41">
      <w:pPr>
        <w:pStyle w:val="a3"/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  <w:r w:rsidRPr="00B317B1">
        <w:rPr>
          <w:b/>
          <w:sz w:val="24"/>
          <w:szCs w:val="24"/>
          <w:lang w:val="uk-UA"/>
        </w:rPr>
        <w:t>5</w:t>
      </w:r>
      <w:r w:rsidR="00347B41" w:rsidRPr="00B317B1">
        <w:rPr>
          <w:b/>
          <w:sz w:val="24"/>
          <w:szCs w:val="24"/>
          <w:lang w:val="uk-UA"/>
        </w:rPr>
        <w:t xml:space="preserve">. </w:t>
      </w:r>
      <w:r w:rsidR="00844AA8" w:rsidRPr="00B317B1">
        <w:rPr>
          <w:b/>
          <w:sz w:val="24"/>
          <w:szCs w:val="24"/>
          <w:lang w:val="uk-UA"/>
        </w:rPr>
        <w:t xml:space="preserve">Перелік дій та документів для затвердження до друку </w:t>
      </w:r>
      <w:r w:rsidR="002D3816" w:rsidRPr="00B317B1">
        <w:rPr>
          <w:b/>
          <w:sz w:val="24"/>
          <w:szCs w:val="24"/>
          <w:lang w:val="uk-UA"/>
        </w:rPr>
        <w:t>підручників в</w:t>
      </w:r>
      <w:r w:rsidR="00844AA8" w:rsidRPr="00B317B1">
        <w:rPr>
          <w:b/>
          <w:sz w:val="24"/>
          <w:szCs w:val="24"/>
          <w:lang w:val="uk-UA"/>
        </w:rPr>
        <w:t xml:space="preserve">ченою радою </w:t>
      </w:r>
      <w:r w:rsidR="002D3816" w:rsidRPr="00B317B1">
        <w:rPr>
          <w:b/>
          <w:sz w:val="24"/>
          <w:szCs w:val="24"/>
          <w:lang w:val="uk-UA"/>
        </w:rPr>
        <w:t>У</w:t>
      </w:r>
      <w:r w:rsidR="00844AA8" w:rsidRPr="00B317B1">
        <w:rPr>
          <w:b/>
          <w:sz w:val="24"/>
          <w:szCs w:val="24"/>
          <w:lang w:val="uk-UA"/>
        </w:rPr>
        <w:t xml:space="preserve">ніверситету </w:t>
      </w:r>
    </w:p>
    <w:p w14:paraId="2783109F" w14:textId="0E8842E1" w:rsidR="003A331B" w:rsidRPr="00B317B1" w:rsidRDefault="003A331B" w:rsidP="00347B41">
      <w:pPr>
        <w:pStyle w:val="a3"/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14:paraId="1C7A7CBE" w14:textId="77777777" w:rsidR="00790D04" w:rsidRPr="00B317B1" w:rsidRDefault="00790D04" w:rsidP="00347B41">
      <w:pPr>
        <w:pStyle w:val="a3"/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14:paraId="4A2B3494" w14:textId="455F633B" w:rsidR="00B51E7B" w:rsidRPr="00B317B1" w:rsidRDefault="00844AA8" w:rsidP="00B51E7B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bookmarkStart w:id="2" w:name="_Hlk111449897"/>
      <w:r w:rsidRPr="00B317B1">
        <w:rPr>
          <w:sz w:val="24"/>
          <w:szCs w:val="24"/>
          <w:lang w:val="uk-UA"/>
        </w:rPr>
        <w:t xml:space="preserve">Для затвердження до друку </w:t>
      </w:r>
      <w:r w:rsidR="002D3816" w:rsidRPr="00B317B1">
        <w:rPr>
          <w:sz w:val="24"/>
          <w:szCs w:val="24"/>
          <w:lang w:val="uk-UA"/>
        </w:rPr>
        <w:t>підручника в</w:t>
      </w:r>
      <w:r w:rsidRPr="00B317B1">
        <w:rPr>
          <w:sz w:val="24"/>
          <w:szCs w:val="24"/>
          <w:lang w:val="uk-UA"/>
        </w:rPr>
        <w:t xml:space="preserve">ченою радою </w:t>
      </w:r>
      <w:r w:rsidR="002D3816" w:rsidRPr="00B317B1">
        <w:rPr>
          <w:sz w:val="24"/>
          <w:szCs w:val="24"/>
          <w:lang w:val="uk-UA"/>
        </w:rPr>
        <w:t>У</w:t>
      </w:r>
      <w:r w:rsidRPr="00B317B1">
        <w:rPr>
          <w:sz w:val="24"/>
          <w:szCs w:val="24"/>
          <w:lang w:val="uk-UA"/>
        </w:rPr>
        <w:t xml:space="preserve">ніверситету </w:t>
      </w:r>
      <w:bookmarkEnd w:id="2"/>
      <w:r w:rsidR="002D3816" w:rsidRPr="00B317B1">
        <w:rPr>
          <w:sz w:val="24"/>
          <w:szCs w:val="24"/>
          <w:lang w:val="uk-UA"/>
        </w:rPr>
        <w:t>д</w:t>
      </w:r>
      <w:r w:rsidR="00B51E7B" w:rsidRPr="00B317B1">
        <w:rPr>
          <w:sz w:val="24"/>
          <w:szCs w:val="24"/>
          <w:lang w:val="uk-UA"/>
        </w:rPr>
        <w:t xml:space="preserve">о </w:t>
      </w:r>
      <w:r w:rsidR="003A331B" w:rsidRPr="00B317B1">
        <w:rPr>
          <w:sz w:val="24"/>
          <w:szCs w:val="24"/>
          <w:lang w:val="uk-UA"/>
        </w:rPr>
        <w:t xml:space="preserve">постійної комісії </w:t>
      </w:r>
      <w:r w:rsidR="002D3816" w:rsidRPr="00B317B1">
        <w:rPr>
          <w:sz w:val="24"/>
          <w:szCs w:val="24"/>
          <w:lang w:val="uk-UA"/>
        </w:rPr>
        <w:t>в</w:t>
      </w:r>
      <w:r w:rsidR="003A331B" w:rsidRPr="00B317B1">
        <w:rPr>
          <w:sz w:val="24"/>
          <w:szCs w:val="24"/>
          <w:lang w:val="uk-UA"/>
        </w:rPr>
        <w:t>ченої ради</w:t>
      </w:r>
      <w:r w:rsidR="002D3816" w:rsidRPr="00B317B1">
        <w:rPr>
          <w:sz w:val="24"/>
          <w:szCs w:val="24"/>
          <w:lang w:val="uk-UA"/>
        </w:rPr>
        <w:t xml:space="preserve"> У</w:t>
      </w:r>
      <w:r w:rsidR="00AA6F25" w:rsidRPr="00B317B1">
        <w:rPr>
          <w:sz w:val="24"/>
          <w:szCs w:val="24"/>
          <w:lang w:val="uk-UA"/>
        </w:rPr>
        <w:t xml:space="preserve">ніверситету </w:t>
      </w:r>
      <w:r w:rsidR="003A331B" w:rsidRPr="00B317B1">
        <w:rPr>
          <w:sz w:val="24"/>
          <w:szCs w:val="24"/>
          <w:lang w:val="uk-UA"/>
        </w:rPr>
        <w:t>з освітньої та науково-методичної діяльності</w:t>
      </w:r>
      <w:r w:rsidR="00B51E7B" w:rsidRPr="00B317B1">
        <w:rPr>
          <w:sz w:val="24"/>
          <w:szCs w:val="24"/>
          <w:lang w:val="uk-UA"/>
        </w:rPr>
        <w:t xml:space="preserve"> (</w:t>
      </w:r>
      <w:proofErr w:type="spellStart"/>
      <w:r w:rsidR="00B51E7B" w:rsidRPr="00B317B1">
        <w:rPr>
          <w:sz w:val="24"/>
          <w:szCs w:val="24"/>
          <w:lang w:val="uk-UA"/>
        </w:rPr>
        <w:t>кімн</w:t>
      </w:r>
      <w:proofErr w:type="spellEnd"/>
      <w:r w:rsidR="00B51E7B" w:rsidRPr="00B317B1">
        <w:rPr>
          <w:sz w:val="24"/>
          <w:szCs w:val="24"/>
          <w:lang w:val="uk-UA"/>
        </w:rPr>
        <w:t xml:space="preserve">. 263-а, </w:t>
      </w:r>
      <w:proofErr w:type="spellStart"/>
      <w:r w:rsidR="00B51E7B" w:rsidRPr="00B317B1">
        <w:rPr>
          <w:sz w:val="24"/>
          <w:szCs w:val="24"/>
          <w:lang w:val="uk-UA"/>
        </w:rPr>
        <w:t>корп</w:t>
      </w:r>
      <w:proofErr w:type="spellEnd"/>
      <w:r w:rsidR="00B51E7B" w:rsidRPr="00B317B1">
        <w:rPr>
          <w:sz w:val="24"/>
          <w:szCs w:val="24"/>
          <w:lang w:val="uk-UA"/>
        </w:rPr>
        <w:t xml:space="preserve">. 1, </w:t>
      </w:r>
      <w:proofErr w:type="spellStart"/>
      <w:r w:rsidR="00B51E7B" w:rsidRPr="00B317B1">
        <w:rPr>
          <w:sz w:val="24"/>
          <w:szCs w:val="24"/>
          <w:lang w:val="uk-UA"/>
        </w:rPr>
        <w:t>тел</w:t>
      </w:r>
      <w:proofErr w:type="spellEnd"/>
      <w:r w:rsidR="00B51E7B" w:rsidRPr="00B317B1">
        <w:rPr>
          <w:sz w:val="24"/>
          <w:szCs w:val="24"/>
          <w:lang w:val="uk-UA"/>
        </w:rPr>
        <w:t xml:space="preserve">. 4-75) подається пакет документів, що містить: </w:t>
      </w:r>
    </w:p>
    <w:p w14:paraId="768CE83B" w14:textId="6CB2EE5F" w:rsidR="00B51E7B" w:rsidRPr="00B317B1" w:rsidRDefault="00B51E7B" w:rsidP="00B51E7B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 xml:space="preserve">–рукопис </w:t>
      </w:r>
      <w:r w:rsidR="003D5DC9" w:rsidRPr="00B317B1">
        <w:rPr>
          <w:sz w:val="24"/>
          <w:szCs w:val="24"/>
          <w:lang w:val="uk-UA"/>
        </w:rPr>
        <w:t>(роздруковані 1, 2 сторінки і зміст  та в електронному вигляді на CD-диску)</w:t>
      </w:r>
      <w:r w:rsidRPr="00B317B1">
        <w:rPr>
          <w:sz w:val="24"/>
          <w:szCs w:val="24"/>
          <w:lang w:val="uk-UA"/>
        </w:rPr>
        <w:t xml:space="preserve">; </w:t>
      </w:r>
    </w:p>
    <w:p w14:paraId="16B610CE" w14:textId="0D8FCF0A" w:rsidR="00B51E7B" w:rsidRPr="00B317B1" w:rsidRDefault="00B51E7B" w:rsidP="00B51E7B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 xml:space="preserve">– </w:t>
      </w:r>
      <w:r w:rsidR="00C259F2" w:rsidRPr="00B317B1">
        <w:rPr>
          <w:sz w:val="24"/>
          <w:szCs w:val="24"/>
          <w:lang w:val="uk-UA"/>
        </w:rPr>
        <w:t xml:space="preserve">копії </w:t>
      </w:r>
      <w:r w:rsidRPr="00B317B1">
        <w:rPr>
          <w:sz w:val="24"/>
          <w:szCs w:val="24"/>
          <w:lang w:val="uk-UA"/>
        </w:rPr>
        <w:t>рецензі</w:t>
      </w:r>
      <w:r w:rsidR="00C259F2" w:rsidRPr="00B317B1">
        <w:rPr>
          <w:sz w:val="24"/>
          <w:szCs w:val="24"/>
          <w:lang w:val="uk-UA"/>
        </w:rPr>
        <w:t>й</w:t>
      </w:r>
      <w:r w:rsidRPr="00B317B1">
        <w:rPr>
          <w:sz w:val="24"/>
          <w:szCs w:val="24"/>
          <w:lang w:val="uk-UA"/>
        </w:rPr>
        <w:t xml:space="preserve"> на рукопис від трьох фахівців відповідної галузі знань, які не є працівниками </w:t>
      </w:r>
      <w:r w:rsidR="002D3816" w:rsidRPr="00B317B1">
        <w:rPr>
          <w:sz w:val="24"/>
          <w:szCs w:val="24"/>
          <w:lang w:val="uk-UA"/>
        </w:rPr>
        <w:t>У</w:t>
      </w:r>
      <w:r w:rsidRPr="00B317B1">
        <w:rPr>
          <w:sz w:val="24"/>
          <w:szCs w:val="24"/>
          <w:lang w:val="uk-UA"/>
        </w:rPr>
        <w:t>ніверситету (підпис рецензента завіряється посадовою особою та скріплюється печаткою за його місцем роботи)</w:t>
      </w:r>
      <w:r w:rsidR="0075797B" w:rsidRPr="00B317B1">
        <w:rPr>
          <w:sz w:val="24"/>
          <w:szCs w:val="24"/>
          <w:lang w:val="uk-UA"/>
        </w:rPr>
        <w:t xml:space="preserve"> (Додаток 1);</w:t>
      </w:r>
    </w:p>
    <w:p w14:paraId="5D2CDC94" w14:textId="15AB0E64" w:rsidR="00B51E7B" w:rsidRPr="00B317B1" w:rsidRDefault="00B51E7B" w:rsidP="00B51E7B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 xml:space="preserve">– програма навчальної дисципліни та робочі програми кредитних модулів; </w:t>
      </w:r>
    </w:p>
    <w:p w14:paraId="5E53C3EE" w14:textId="7E84ED56" w:rsidR="00A35F1A" w:rsidRPr="00B317B1" w:rsidRDefault="00A35F1A" w:rsidP="00A35F1A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>– витяг з протоколу засідання кафедри про рекомендацію підручника до видання;</w:t>
      </w:r>
    </w:p>
    <w:p w14:paraId="61AF5B91" w14:textId="34722B9C" w:rsidR="00B51E7B" w:rsidRPr="00B317B1" w:rsidRDefault="00B51E7B" w:rsidP="00B51E7B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 xml:space="preserve">– службова </w:t>
      </w:r>
      <w:r w:rsidR="0059120F" w:rsidRPr="00B317B1">
        <w:rPr>
          <w:sz w:val="24"/>
          <w:szCs w:val="24"/>
          <w:lang w:val="uk-UA"/>
        </w:rPr>
        <w:t xml:space="preserve">записка </w:t>
      </w:r>
      <w:r w:rsidRPr="00B317B1">
        <w:rPr>
          <w:sz w:val="24"/>
          <w:szCs w:val="24"/>
          <w:lang w:val="uk-UA"/>
        </w:rPr>
        <w:t>завідувача кафедри (керівника авторського колективу) з обґрунтування</w:t>
      </w:r>
      <w:r w:rsidR="0059120F" w:rsidRPr="00B317B1">
        <w:rPr>
          <w:sz w:val="24"/>
          <w:szCs w:val="24"/>
          <w:lang w:val="uk-UA"/>
        </w:rPr>
        <w:t xml:space="preserve">м </w:t>
      </w:r>
      <w:r w:rsidRPr="00B317B1">
        <w:rPr>
          <w:sz w:val="24"/>
          <w:szCs w:val="24"/>
          <w:lang w:val="uk-UA"/>
        </w:rPr>
        <w:t xml:space="preserve">доцільності видання; </w:t>
      </w:r>
    </w:p>
    <w:p w14:paraId="17ADA4B6" w14:textId="77777777" w:rsidR="001348B1" w:rsidRPr="00B317B1" w:rsidRDefault="001348B1" w:rsidP="001348B1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 xml:space="preserve">- повний протокол перевірки на плагіат в електронному вигляді на CD-диску (Наукова бібліотека, </w:t>
      </w:r>
      <w:proofErr w:type="spellStart"/>
      <w:r w:rsidRPr="00B317B1">
        <w:rPr>
          <w:sz w:val="24"/>
          <w:szCs w:val="24"/>
          <w:lang w:val="uk-UA"/>
        </w:rPr>
        <w:t>кімн</w:t>
      </w:r>
      <w:proofErr w:type="spellEnd"/>
      <w:r w:rsidRPr="00B317B1">
        <w:rPr>
          <w:sz w:val="24"/>
          <w:szCs w:val="24"/>
          <w:lang w:val="uk-UA"/>
        </w:rPr>
        <w:t xml:space="preserve">. 250, </w:t>
      </w:r>
      <w:proofErr w:type="spellStart"/>
      <w:r w:rsidRPr="00B317B1">
        <w:rPr>
          <w:sz w:val="24"/>
          <w:szCs w:val="24"/>
          <w:lang w:val="uk-UA"/>
        </w:rPr>
        <w:t>корп</w:t>
      </w:r>
      <w:proofErr w:type="spellEnd"/>
      <w:r w:rsidRPr="00B317B1">
        <w:rPr>
          <w:sz w:val="24"/>
          <w:szCs w:val="24"/>
          <w:lang w:val="uk-UA"/>
        </w:rPr>
        <w:t xml:space="preserve">. 1, </w:t>
      </w:r>
      <w:proofErr w:type="spellStart"/>
      <w:r w:rsidRPr="00B317B1">
        <w:rPr>
          <w:sz w:val="24"/>
          <w:szCs w:val="24"/>
          <w:lang w:val="uk-UA"/>
        </w:rPr>
        <w:t>тел</w:t>
      </w:r>
      <w:proofErr w:type="spellEnd"/>
      <w:r w:rsidRPr="00B317B1">
        <w:rPr>
          <w:sz w:val="24"/>
          <w:szCs w:val="24"/>
          <w:lang w:val="uk-UA"/>
        </w:rPr>
        <w:t>. 4-10).</w:t>
      </w:r>
    </w:p>
    <w:p w14:paraId="4A1803B0" w14:textId="5208854A" w:rsidR="00BE505E" w:rsidRPr="00B317B1" w:rsidRDefault="00901C89" w:rsidP="00BE505E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 xml:space="preserve">Постійна комісія </w:t>
      </w:r>
      <w:r w:rsidR="002D3816" w:rsidRPr="00B317B1">
        <w:rPr>
          <w:sz w:val="24"/>
          <w:szCs w:val="24"/>
          <w:lang w:val="uk-UA"/>
        </w:rPr>
        <w:t>в</w:t>
      </w:r>
      <w:r w:rsidRPr="00B317B1">
        <w:rPr>
          <w:sz w:val="24"/>
          <w:szCs w:val="24"/>
          <w:lang w:val="uk-UA"/>
        </w:rPr>
        <w:t xml:space="preserve">ченої ради </w:t>
      </w:r>
      <w:r w:rsidR="002D3816" w:rsidRPr="00B317B1">
        <w:rPr>
          <w:sz w:val="24"/>
          <w:szCs w:val="24"/>
          <w:lang w:val="uk-UA"/>
        </w:rPr>
        <w:t>У</w:t>
      </w:r>
      <w:r w:rsidR="00AA6F25" w:rsidRPr="00B317B1">
        <w:rPr>
          <w:sz w:val="24"/>
          <w:szCs w:val="24"/>
          <w:lang w:val="uk-UA"/>
        </w:rPr>
        <w:t xml:space="preserve">ніверситету </w:t>
      </w:r>
      <w:r w:rsidRPr="00B317B1">
        <w:rPr>
          <w:sz w:val="24"/>
          <w:szCs w:val="24"/>
          <w:lang w:val="uk-UA"/>
        </w:rPr>
        <w:t xml:space="preserve">з освітньої та науково-методичної діяльності </w:t>
      </w:r>
      <w:r w:rsidR="00BE505E" w:rsidRPr="00B317B1">
        <w:rPr>
          <w:sz w:val="24"/>
          <w:szCs w:val="24"/>
          <w:lang w:val="uk-UA"/>
        </w:rPr>
        <w:t xml:space="preserve">проводить експертизу рукописів та супровідних документів. Висновки </w:t>
      </w:r>
      <w:r w:rsidRPr="00B317B1">
        <w:rPr>
          <w:sz w:val="24"/>
          <w:szCs w:val="24"/>
          <w:lang w:val="uk-UA"/>
        </w:rPr>
        <w:t>цієї комісії</w:t>
      </w:r>
      <w:r w:rsidR="00BE505E" w:rsidRPr="00B317B1">
        <w:rPr>
          <w:sz w:val="24"/>
          <w:szCs w:val="24"/>
          <w:lang w:val="uk-UA"/>
        </w:rPr>
        <w:t xml:space="preserve">, службові </w:t>
      </w:r>
      <w:r w:rsidR="0059120F" w:rsidRPr="00B317B1">
        <w:rPr>
          <w:sz w:val="24"/>
          <w:szCs w:val="24"/>
          <w:lang w:val="uk-UA"/>
        </w:rPr>
        <w:t xml:space="preserve">записки </w:t>
      </w:r>
      <w:r w:rsidR="00BE505E" w:rsidRPr="00B317B1">
        <w:rPr>
          <w:sz w:val="24"/>
          <w:szCs w:val="24"/>
          <w:lang w:val="uk-UA"/>
        </w:rPr>
        <w:t xml:space="preserve">та рукописи передаються на розгляд до </w:t>
      </w:r>
      <w:r w:rsidR="002D3816" w:rsidRPr="00B317B1">
        <w:rPr>
          <w:sz w:val="24"/>
          <w:szCs w:val="24"/>
          <w:lang w:val="uk-UA"/>
        </w:rPr>
        <w:t>в</w:t>
      </w:r>
      <w:r w:rsidR="00BE505E" w:rsidRPr="00B317B1">
        <w:rPr>
          <w:sz w:val="24"/>
          <w:szCs w:val="24"/>
          <w:lang w:val="uk-UA"/>
        </w:rPr>
        <w:t xml:space="preserve">ченої ради </w:t>
      </w:r>
      <w:r w:rsidR="002D3816" w:rsidRPr="00B317B1">
        <w:rPr>
          <w:sz w:val="24"/>
          <w:szCs w:val="24"/>
          <w:lang w:val="uk-UA"/>
        </w:rPr>
        <w:t>У</w:t>
      </w:r>
      <w:r w:rsidR="00AA6F25" w:rsidRPr="00B317B1">
        <w:rPr>
          <w:sz w:val="24"/>
          <w:szCs w:val="24"/>
          <w:lang w:val="uk-UA"/>
        </w:rPr>
        <w:t>ніверситету</w:t>
      </w:r>
      <w:r w:rsidR="00BE505E" w:rsidRPr="00B317B1">
        <w:rPr>
          <w:sz w:val="24"/>
          <w:szCs w:val="24"/>
          <w:lang w:val="uk-UA"/>
        </w:rPr>
        <w:t>, рішенням якої рукопис</w:t>
      </w:r>
      <w:r w:rsidR="00844AA8" w:rsidRPr="00B317B1">
        <w:rPr>
          <w:sz w:val="24"/>
          <w:szCs w:val="24"/>
          <w:lang w:val="uk-UA"/>
        </w:rPr>
        <w:t xml:space="preserve"> затверджується </w:t>
      </w:r>
      <w:r w:rsidR="00BE505E" w:rsidRPr="00B317B1">
        <w:rPr>
          <w:sz w:val="24"/>
          <w:szCs w:val="24"/>
          <w:lang w:val="uk-UA"/>
        </w:rPr>
        <w:t xml:space="preserve">до друку </w:t>
      </w:r>
      <w:r w:rsidR="002D3816" w:rsidRPr="00B317B1">
        <w:rPr>
          <w:sz w:val="24"/>
          <w:szCs w:val="24"/>
          <w:lang w:val="uk-UA"/>
        </w:rPr>
        <w:t>в</w:t>
      </w:r>
      <w:r w:rsidR="00BE505E" w:rsidRPr="00B317B1">
        <w:rPr>
          <w:sz w:val="24"/>
          <w:szCs w:val="24"/>
          <w:lang w:val="uk-UA"/>
        </w:rPr>
        <w:t xml:space="preserve">ченою радою </w:t>
      </w:r>
      <w:r w:rsidR="002D3816" w:rsidRPr="00B317B1">
        <w:rPr>
          <w:sz w:val="24"/>
          <w:szCs w:val="24"/>
          <w:lang w:val="uk-UA"/>
        </w:rPr>
        <w:t>У</w:t>
      </w:r>
      <w:r w:rsidR="00BE505E" w:rsidRPr="00B317B1">
        <w:rPr>
          <w:sz w:val="24"/>
          <w:szCs w:val="24"/>
          <w:lang w:val="uk-UA"/>
        </w:rPr>
        <w:t>ніверситету як підручник.</w:t>
      </w:r>
    </w:p>
    <w:p w14:paraId="69034BD9" w14:textId="6141D6DE" w:rsidR="0059120F" w:rsidRPr="00B317B1" w:rsidRDefault="00B51E7B" w:rsidP="0059120F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lastRenderedPageBreak/>
        <w:t xml:space="preserve">Для забезпечення високого рівня наукових та навчально-методичних матеріалів університету та дотримання норм державних стандартів рукописи, </w:t>
      </w:r>
      <w:r w:rsidR="00E85315" w:rsidRPr="00B317B1">
        <w:rPr>
          <w:sz w:val="24"/>
          <w:szCs w:val="24"/>
          <w:lang w:val="uk-UA"/>
        </w:rPr>
        <w:t xml:space="preserve">що пройшли позитивний розгляд на кафедрі та </w:t>
      </w:r>
      <w:r w:rsidR="002D3816" w:rsidRPr="00B317B1">
        <w:rPr>
          <w:sz w:val="24"/>
          <w:szCs w:val="24"/>
          <w:lang w:val="uk-UA"/>
        </w:rPr>
        <w:t>в</w:t>
      </w:r>
      <w:r w:rsidR="00E85315" w:rsidRPr="00B317B1">
        <w:rPr>
          <w:sz w:val="24"/>
          <w:szCs w:val="24"/>
          <w:lang w:val="uk-UA"/>
        </w:rPr>
        <w:t>ченій раді Університету</w:t>
      </w:r>
      <w:r w:rsidRPr="00B317B1">
        <w:rPr>
          <w:sz w:val="24"/>
          <w:szCs w:val="24"/>
          <w:lang w:val="uk-UA"/>
        </w:rPr>
        <w:t>, подаються до Редакційно-видавничого відділу (</w:t>
      </w:r>
      <w:proofErr w:type="spellStart"/>
      <w:r w:rsidRPr="00B317B1">
        <w:rPr>
          <w:sz w:val="24"/>
          <w:szCs w:val="24"/>
          <w:lang w:val="uk-UA"/>
        </w:rPr>
        <w:t>корп</w:t>
      </w:r>
      <w:proofErr w:type="spellEnd"/>
      <w:r w:rsidRPr="00B317B1">
        <w:rPr>
          <w:sz w:val="24"/>
          <w:szCs w:val="24"/>
          <w:lang w:val="uk-UA"/>
        </w:rPr>
        <w:t xml:space="preserve">. 1, 1-й поверх, кабінет 136), </w:t>
      </w:r>
      <w:r w:rsidR="0059120F" w:rsidRPr="00B317B1">
        <w:rPr>
          <w:sz w:val="24"/>
          <w:szCs w:val="24"/>
          <w:lang w:val="uk-UA"/>
        </w:rPr>
        <w:t xml:space="preserve">де здійснюється технічне редагування рукописів, затверджених до видання </w:t>
      </w:r>
      <w:r w:rsidR="002D3816" w:rsidRPr="00B317B1">
        <w:rPr>
          <w:sz w:val="24"/>
          <w:szCs w:val="24"/>
          <w:lang w:val="uk-UA"/>
        </w:rPr>
        <w:t>в</w:t>
      </w:r>
      <w:r w:rsidR="0059120F" w:rsidRPr="00B317B1">
        <w:rPr>
          <w:sz w:val="24"/>
          <w:szCs w:val="24"/>
          <w:lang w:val="uk-UA"/>
        </w:rPr>
        <w:t xml:space="preserve">ченою радою Університету, верстання і макетування відредагованих рукописів, виготовлення оригінал-макетів, тиражування відповідних видань Університету тощо. </w:t>
      </w:r>
    </w:p>
    <w:p w14:paraId="6F24F956" w14:textId="77777777" w:rsidR="00FB0868" w:rsidRPr="00B317B1" w:rsidRDefault="00FB0868" w:rsidP="00B51E7B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14:paraId="68F2E40C" w14:textId="02D08297" w:rsidR="00844AA8" w:rsidRPr="00B317B1" w:rsidRDefault="00844AA8" w:rsidP="00B51E7B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14:paraId="142E8D96" w14:textId="58FA65D8" w:rsidR="00790D04" w:rsidRPr="00B317B1" w:rsidRDefault="00790D04" w:rsidP="00B51E7B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14:paraId="11452E06" w14:textId="44A200F9" w:rsidR="00EE72DE" w:rsidRPr="00B317B1" w:rsidRDefault="00CE17D7" w:rsidP="00347B41">
      <w:pPr>
        <w:pStyle w:val="a3"/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  <w:r w:rsidRPr="00B317B1">
        <w:rPr>
          <w:b/>
          <w:sz w:val="24"/>
          <w:szCs w:val="24"/>
          <w:lang w:val="uk-UA"/>
        </w:rPr>
        <w:t>6</w:t>
      </w:r>
      <w:r w:rsidR="00347B41" w:rsidRPr="00B317B1">
        <w:rPr>
          <w:b/>
          <w:sz w:val="24"/>
          <w:szCs w:val="24"/>
          <w:lang w:val="uk-UA"/>
        </w:rPr>
        <w:t xml:space="preserve">. </w:t>
      </w:r>
      <w:r w:rsidR="00C259F2" w:rsidRPr="00B317B1">
        <w:rPr>
          <w:b/>
          <w:sz w:val="24"/>
          <w:szCs w:val="24"/>
          <w:lang w:val="uk-UA"/>
        </w:rPr>
        <w:t xml:space="preserve">Перелік дій та документів для затвердження до друку </w:t>
      </w:r>
      <w:bookmarkStart w:id="3" w:name="_Hlk111450151"/>
      <w:r w:rsidR="002D3816" w:rsidRPr="00B317B1">
        <w:rPr>
          <w:b/>
          <w:sz w:val="24"/>
          <w:szCs w:val="24"/>
          <w:lang w:val="uk-UA"/>
        </w:rPr>
        <w:t>навчальних посібників в</w:t>
      </w:r>
      <w:r w:rsidR="00C259F2" w:rsidRPr="00B317B1">
        <w:rPr>
          <w:b/>
          <w:sz w:val="24"/>
          <w:szCs w:val="24"/>
          <w:lang w:val="uk-UA"/>
        </w:rPr>
        <w:t xml:space="preserve">ченою радою </w:t>
      </w:r>
      <w:r w:rsidR="002D3816" w:rsidRPr="00B317B1">
        <w:rPr>
          <w:b/>
          <w:sz w:val="24"/>
          <w:szCs w:val="24"/>
          <w:lang w:val="uk-UA"/>
        </w:rPr>
        <w:t>У</w:t>
      </w:r>
      <w:r w:rsidR="00C259F2" w:rsidRPr="00B317B1">
        <w:rPr>
          <w:b/>
          <w:sz w:val="24"/>
          <w:szCs w:val="24"/>
          <w:lang w:val="uk-UA"/>
        </w:rPr>
        <w:t xml:space="preserve">ніверситету </w:t>
      </w:r>
      <w:bookmarkEnd w:id="3"/>
    </w:p>
    <w:p w14:paraId="160C3B28" w14:textId="77777777" w:rsidR="00790D04" w:rsidRPr="00B317B1" w:rsidRDefault="00790D04" w:rsidP="00347B41">
      <w:pPr>
        <w:pStyle w:val="a3"/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14:paraId="210CAF22" w14:textId="77777777" w:rsidR="005418FC" w:rsidRPr="00B317B1" w:rsidRDefault="005418FC" w:rsidP="005418FC">
      <w:pPr>
        <w:pStyle w:val="a5"/>
        <w:tabs>
          <w:tab w:val="left" w:pos="1134"/>
        </w:tabs>
        <w:spacing w:line="276" w:lineRule="auto"/>
        <w:ind w:left="567" w:firstLine="0"/>
        <w:rPr>
          <w:b/>
          <w:sz w:val="24"/>
          <w:szCs w:val="24"/>
          <w:lang w:val="uk-UA"/>
        </w:rPr>
      </w:pPr>
    </w:p>
    <w:p w14:paraId="57965ACB" w14:textId="279A4B50" w:rsidR="00C00073" w:rsidRPr="00B317B1" w:rsidRDefault="00C259F2" w:rsidP="00C00073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 xml:space="preserve">Для затвердження до друку </w:t>
      </w:r>
      <w:r w:rsidR="002D3816" w:rsidRPr="00B317B1">
        <w:rPr>
          <w:sz w:val="24"/>
          <w:szCs w:val="24"/>
          <w:lang w:val="uk-UA"/>
        </w:rPr>
        <w:t>в</w:t>
      </w:r>
      <w:r w:rsidRPr="00B317B1">
        <w:rPr>
          <w:sz w:val="24"/>
          <w:szCs w:val="24"/>
          <w:lang w:val="uk-UA"/>
        </w:rPr>
        <w:t xml:space="preserve">ченою радою </w:t>
      </w:r>
      <w:r w:rsidR="002D3816" w:rsidRPr="00B317B1">
        <w:rPr>
          <w:sz w:val="24"/>
          <w:szCs w:val="24"/>
          <w:lang w:val="uk-UA"/>
        </w:rPr>
        <w:t>У</w:t>
      </w:r>
      <w:r w:rsidRPr="00B317B1">
        <w:rPr>
          <w:sz w:val="24"/>
          <w:szCs w:val="24"/>
          <w:lang w:val="uk-UA"/>
        </w:rPr>
        <w:t xml:space="preserve">ніверситету </w:t>
      </w:r>
      <w:r w:rsidR="004213D4" w:rsidRPr="00B317B1">
        <w:rPr>
          <w:sz w:val="24"/>
          <w:szCs w:val="24"/>
          <w:lang w:val="uk-UA"/>
        </w:rPr>
        <w:t>навчальн</w:t>
      </w:r>
      <w:r w:rsidRPr="00B317B1">
        <w:rPr>
          <w:sz w:val="24"/>
          <w:szCs w:val="24"/>
          <w:lang w:val="uk-UA"/>
        </w:rPr>
        <w:t>их</w:t>
      </w:r>
      <w:r w:rsidR="004213D4" w:rsidRPr="00B317B1">
        <w:rPr>
          <w:sz w:val="24"/>
          <w:szCs w:val="24"/>
          <w:lang w:val="uk-UA"/>
        </w:rPr>
        <w:t xml:space="preserve"> посібник</w:t>
      </w:r>
      <w:r w:rsidRPr="00B317B1">
        <w:rPr>
          <w:sz w:val="24"/>
          <w:szCs w:val="24"/>
          <w:lang w:val="uk-UA"/>
        </w:rPr>
        <w:t>ів</w:t>
      </w:r>
      <w:r w:rsidR="004213D4" w:rsidRPr="00B317B1">
        <w:rPr>
          <w:sz w:val="24"/>
          <w:szCs w:val="24"/>
          <w:lang w:val="uk-UA"/>
        </w:rPr>
        <w:t xml:space="preserve"> </w:t>
      </w:r>
      <w:r w:rsidR="00C00073" w:rsidRPr="00B317B1">
        <w:rPr>
          <w:sz w:val="24"/>
          <w:szCs w:val="24"/>
          <w:lang w:val="uk-UA"/>
        </w:rPr>
        <w:t xml:space="preserve">до </w:t>
      </w:r>
      <w:r w:rsidR="00651447" w:rsidRPr="00B317B1">
        <w:rPr>
          <w:sz w:val="24"/>
          <w:szCs w:val="24"/>
          <w:lang w:val="uk-UA"/>
        </w:rPr>
        <w:t xml:space="preserve">постійної комісії </w:t>
      </w:r>
      <w:r w:rsidR="002D3816" w:rsidRPr="00B317B1">
        <w:rPr>
          <w:sz w:val="24"/>
          <w:szCs w:val="24"/>
          <w:lang w:val="uk-UA"/>
        </w:rPr>
        <w:t>в</w:t>
      </w:r>
      <w:r w:rsidR="00651447" w:rsidRPr="00B317B1">
        <w:rPr>
          <w:sz w:val="24"/>
          <w:szCs w:val="24"/>
          <w:lang w:val="uk-UA"/>
        </w:rPr>
        <w:t>ченої ради</w:t>
      </w:r>
      <w:r w:rsidR="00AA6F25" w:rsidRPr="00B317B1">
        <w:rPr>
          <w:lang w:val="uk-UA"/>
        </w:rPr>
        <w:t xml:space="preserve"> </w:t>
      </w:r>
      <w:r w:rsidR="002D3816" w:rsidRPr="00B317B1">
        <w:rPr>
          <w:sz w:val="24"/>
          <w:szCs w:val="24"/>
          <w:lang w:val="uk-UA"/>
        </w:rPr>
        <w:t>У</w:t>
      </w:r>
      <w:r w:rsidR="00AA6F25" w:rsidRPr="00B317B1">
        <w:rPr>
          <w:sz w:val="24"/>
          <w:szCs w:val="24"/>
          <w:lang w:val="uk-UA"/>
        </w:rPr>
        <w:t xml:space="preserve">ніверситету </w:t>
      </w:r>
      <w:r w:rsidR="00651447" w:rsidRPr="00B317B1">
        <w:rPr>
          <w:sz w:val="24"/>
          <w:szCs w:val="24"/>
          <w:lang w:val="uk-UA"/>
        </w:rPr>
        <w:t>з освітньої та науково-методичної діяльності</w:t>
      </w:r>
      <w:r w:rsidR="00C00073" w:rsidRPr="00B317B1">
        <w:rPr>
          <w:sz w:val="24"/>
          <w:szCs w:val="24"/>
          <w:lang w:val="uk-UA"/>
        </w:rPr>
        <w:t xml:space="preserve"> (</w:t>
      </w:r>
      <w:proofErr w:type="spellStart"/>
      <w:r w:rsidR="00C00073" w:rsidRPr="00B317B1">
        <w:rPr>
          <w:sz w:val="24"/>
          <w:szCs w:val="24"/>
          <w:lang w:val="uk-UA"/>
        </w:rPr>
        <w:t>кімн</w:t>
      </w:r>
      <w:proofErr w:type="spellEnd"/>
      <w:r w:rsidR="00C00073" w:rsidRPr="00B317B1">
        <w:rPr>
          <w:sz w:val="24"/>
          <w:szCs w:val="24"/>
          <w:lang w:val="uk-UA"/>
        </w:rPr>
        <w:t xml:space="preserve">. 263-а, </w:t>
      </w:r>
      <w:proofErr w:type="spellStart"/>
      <w:r w:rsidR="00C00073" w:rsidRPr="00B317B1">
        <w:rPr>
          <w:sz w:val="24"/>
          <w:szCs w:val="24"/>
          <w:lang w:val="uk-UA"/>
        </w:rPr>
        <w:t>корп</w:t>
      </w:r>
      <w:proofErr w:type="spellEnd"/>
      <w:r w:rsidR="00C00073" w:rsidRPr="00B317B1">
        <w:rPr>
          <w:sz w:val="24"/>
          <w:szCs w:val="24"/>
          <w:lang w:val="uk-UA"/>
        </w:rPr>
        <w:t xml:space="preserve">. 1, </w:t>
      </w:r>
      <w:proofErr w:type="spellStart"/>
      <w:r w:rsidR="00C00073" w:rsidRPr="00B317B1">
        <w:rPr>
          <w:sz w:val="24"/>
          <w:szCs w:val="24"/>
          <w:lang w:val="uk-UA"/>
        </w:rPr>
        <w:t>тел</w:t>
      </w:r>
      <w:proofErr w:type="spellEnd"/>
      <w:r w:rsidR="00C00073" w:rsidRPr="00B317B1">
        <w:rPr>
          <w:sz w:val="24"/>
          <w:szCs w:val="24"/>
          <w:lang w:val="uk-UA"/>
        </w:rPr>
        <w:t xml:space="preserve">. 4-75) подається пакет документів, що містить: </w:t>
      </w:r>
    </w:p>
    <w:p w14:paraId="71F000D9" w14:textId="15CBCB2E" w:rsidR="004F153E" w:rsidRPr="00B317B1" w:rsidRDefault="004F153E" w:rsidP="004F153E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 xml:space="preserve">– </w:t>
      </w:r>
      <w:r w:rsidR="00C259F2" w:rsidRPr="00B317B1">
        <w:rPr>
          <w:sz w:val="24"/>
          <w:szCs w:val="24"/>
          <w:lang w:val="uk-UA"/>
        </w:rPr>
        <w:t xml:space="preserve">копії </w:t>
      </w:r>
      <w:r w:rsidRPr="00B317B1">
        <w:rPr>
          <w:sz w:val="24"/>
          <w:szCs w:val="24"/>
          <w:lang w:val="uk-UA"/>
        </w:rPr>
        <w:t>рецензі</w:t>
      </w:r>
      <w:r w:rsidR="00C259F2" w:rsidRPr="00B317B1">
        <w:rPr>
          <w:sz w:val="24"/>
          <w:szCs w:val="24"/>
          <w:lang w:val="uk-UA"/>
        </w:rPr>
        <w:t>й</w:t>
      </w:r>
      <w:r w:rsidRPr="00B317B1">
        <w:rPr>
          <w:sz w:val="24"/>
          <w:szCs w:val="24"/>
          <w:lang w:val="uk-UA"/>
        </w:rPr>
        <w:t xml:space="preserve"> на рукопис від трьох фахівців відповідної галузі знань, які не є працівниками </w:t>
      </w:r>
      <w:r w:rsidR="002D3816" w:rsidRPr="00B317B1">
        <w:rPr>
          <w:sz w:val="24"/>
          <w:szCs w:val="24"/>
          <w:lang w:val="uk-UA"/>
        </w:rPr>
        <w:t>У</w:t>
      </w:r>
      <w:r w:rsidRPr="00B317B1">
        <w:rPr>
          <w:sz w:val="24"/>
          <w:szCs w:val="24"/>
          <w:lang w:val="uk-UA"/>
        </w:rPr>
        <w:t>ніверситету (підпис рецензента завіряється посадовою особою та скріплюється печаткою за його місцем роботи) (Додаток 1);</w:t>
      </w:r>
    </w:p>
    <w:p w14:paraId="3E2603F3" w14:textId="1F8C2D93" w:rsidR="00C00073" w:rsidRPr="00B317B1" w:rsidRDefault="00C00073" w:rsidP="00C00073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 xml:space="preserve">–рукопис </w:t>
      </w:r>
      <w:r w:rsidR="003D5DC9" w:rsidRPr="00B317B1">
        <w:rPr>
          <w:sz w:val="24"/>
          <w:szCs w:val="24"/>
          <w:lang w:val="uk-UA"/>
        </w:rPr>
        <w:t>(роздруковані 1, 2 сторінки і зміст  та в електронному вигляді на CD-диску)</w:t>
      </w:r>
      <w:r w:rsidR="00C259F2" w:rsidRPr="00B317B1">
        <w:rPr>
          <w:sz w:val="24"/>
          <w:szCs w:val="24"/>
          <w:lang w:val="uk-UA"/>
        </w:rPr>
        <w:t>.</w:t>
      </w:r>
    </w:p>
    <w:p w14:paraId="6F29F2FC" w14:textId="0A1C92F0" w:rsidR="00C00073" w:rsidRPr="00B317B1" w:rsidRDefault="00C00073" w:rsidP="00C00073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>– витяг з протоколу засідання кафедри про рекомендацію навчального посібника до видання;</w:t>
      </w:r>
    </w:p>
    <w:p w14:paraId="375B9A0B" w14:textId="3850E2FD" w:rsidR="00C00073" w:rsidRPr="00B317B1" w:rsidRDefault="00C00073" w:rsidP="00C00073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>– службова</w:t>
      </w:r>
      <w:r w:rsidR="0059120F" w:rsidRPr="00B317B1">
        <w:rPr>
          <w:sz w:val="24"/>
          <w:szCs w:val="24"/>
          <w:lang w:val="uk-UA"/>
        </w:rPr>
        <w:t xml:space="preserve"> записка</w:t>
      </w:r>
      <w:r w:rsidRPr="00B317B1">
        <w:rPr>
          <w:sz w:val="24"/>
          <w:szCs w:val="24"/>
          <w:lang w:val="uk-UA"/>
        </w:rPr>
        <w:t xml:space="preserve"> завідувача кафедри з обґрунтування доцільності видання; </w:t>
      </w:r>
    </w:p>
    <w:p w14:paraId="3767D8C3" w14:textId="77777777" w:rsidR="001348B1" w:rsidRPr="00B317B1" w:rsidRDefault="001348B1" w:rsidP="001348B1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 xml:space="preserve">- повний протокол перевірки на плагіат в електронному вигляді на CD-диску (Наукова бібліотека, </w:t>
      </w:r>
      <w:proofErr w:type="spellStart"/>
      <w:r w:rsidRPr="00B317B1">
        <w:rPr>
          <w:sz w:val="24"/>
          <w:szCs w:val="24"/>
          <w:lang w:val="uk-UA"/>
        </w:rPr>
        <w:t>кімн</w:t>
      </w:r>
      <w:proofErr w:type="spellEnd"/>
      <w:r w:rsidRPr="00B317B1">
        <w:rPr>
          <w:sz w:val="24"/>
          <w:szCs w:val="24"/>
          <w:lang w:val="uk-UA"/>
        </w:rPr>
        <w:t xml:space="preserve">. 250, </w:t>
      </w:r>
      <w:proofErr w:type="spellStart"/>
      <w:r w:rsidRPr="00B317B1">
        <w:rPr>
          <w:sz w:val="24"/>
          <w:szCs w:val="24"/>
          <w:lang w:val="uk-UA"/>
        </w:rPr>
        <w:t>корп</w:t>
      </w:r>
      <w:proofErr w:type="spellEnd"/>
      <w:r w:rsidRPr="00B317B1">
        <w:rPr>
          <w:sz w:val="24"/>
          <w:szCs w:val="24"/>
          <w:lang w:val="uk-UA"/>
        </w:rPr>
        <w:t xml:space="preserve">. 1, </w:t>
      </w:r>
      <w:proofErr w:type="spellStart"/>
      <w:r w:rsidRPr="00B317B1">
        <w:rPr>
          <w:sz w:val="24"/>
          <w:szCs w:val="24"/>
          <w:lang w:val="uk-UA"/>
        </w:rPr>
        <w:t>тел</w:t>
      </w:r>
      <w:proofErr w:type="spellEnd"/>
      <w:r w:rsidRPr="00B317B1">
        <w:rPr>
          <w:sz w:val="24"/>
          <w:szCs w:val="24"/>
          <w:lang w:val="uk-UA"/>
        </w:rPr>
        <w:t>. 4-10).</w:t>
      </w:r>
    </w:p>
    <w:p w14:paraId="174E602E" w14:textId="78547105" w:rsidR="00BE505E" w:rsidRPr="00B317B1" w:rsidRDefault="00651447" w:rsidP="00BE505E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 xml:space="preserve">Постійна комісія </w:t>
      </w:r>
      <w:r w:rsidR="002D3816" w:rsidRPr="00B317B1">
        <w:rPr>
          <w:sz w:val="24"/>
          <w:szCs w:val="24"/>
          <w:lang w:val="uk-UA"/>
        </w:rPr>
        <w:t>в</w:t>
      </w:r>
      <w:r w:rsidRPr="00B317B1">
        <w:rPr>
          <w:sz w:val="24"/>
          <w:szCs w:val="24"/>
          <w:lang w:val="uk-UA"/>
        </w:rPr>
        <w:t xml:space="preserve">ченої ради </w:t>
      </w:r>
      <w:r w:rsidR="002D3816" w:rsidRPr="00B317B1">
        <w:rPr>
          <w:sz w:val="24"/>
          <w:szCs w:val="24"/>
          <w:lang w:val="uk-UA"/>
        </w:rPr>
        <w:t>У</w:t>
      </w:r>
      <w:r w:rsidR="00AA6F25" w:rsidRPr="00B317B1">
        <w:rPr>
          <w:sz w:val="24"/>
          <w:szCs w:val="24"/>
          <w:lang w:val="uk-UA"/>
        </w:rPr>
        <w:t xml:space="preserve">ніверситету </w:t>
      </w:r>
      <w:r w:rsidRPr="00B317B1">
        <w:rPr>
          <w:sz w:val="24"/>
          <w:szCs w:val="24"/>
          <w:lang w:val="uk-UA"/>
        </w:rPr>
        <w:t xml:space="preserve">з освітньої та науково-методичної діяльності </w:t>
      </w:r>
      <w:r w:rsidR="00BE505E" w:rsidRPr="00B317B1">
        <w:rPr>
          <w:sz w:val="24"/>
          <w:szCs w:val="24"/>
          <w:lang w:val="uk-UA"/>
        </w:rPr>
        <w:t xml:space="preserve">проводить експертизу рукописів та супровідних документів. Висновки </w:t>
      </w:r>
      <w:r w:rsidRPr="00B317B1">
        <w:rPr>
          <w:sz w:val="24"/>
          <w:szCs w:val="24"/>
          <w:lang w:val="uk-UA"/>
        </w:rPr>
        <w:t>цієї комісії</w:t>
      </w:r>
      <w:r w:rsidR="00BE505E" w:rsidRPr="00B317B1">
        <w:rPr>
          <w:sz w:val="24"/>
          <w:szCs w:val="24"/>
          <w:lang w:val="uk-UA"/>
        </w:rPr>
        <w:t>, службові</w:t>
      </w:r>
      <w:r w:rsidR="0059120F" w:rsidRPr="00B317B1">
        <w:rPr>
          <w:sz w:val="24"/>
          <w:szCs w:val="24"/>
          <w:lang w:val="uk-UA"/>
        </w:rPr>
        <w:t xml:space="preserve"> записки</w:t>
      </w:r>
      <w:r w:rsidR="00BE505E" w:rsidRPr="00B317B1">
        <w:rPr>
          <w:sz w:val="24"/>
          <w:szCs w:val="24"/>
          <w:lang w:val="uk-UA"/>
        </w:rPr>
        <w:t xml:space="preserve"> та рукописи передаються на розгляд до </w:t>
      </w:r>
      <w:r w:rsidR="002D3816" w:rsidRPr="00B317B1">
        <w:rPr>
          <w:sz w:val="24"/>
          <w:szCs w:val="24"/>
          <w:lang w:val="uk-UA"/>
        </w:rPr>
        <w:t>в</w:t>
      </w:r>
      <w:r w:rsidR="00BE505E" w:rsidRPr="00B317B1">
        <w:rPr>
          <w:sz w:val="24"/>
          <w:szCs w:val="24"/>
          <w:lang w:val="uk-UA"/>
        </w:rPr>
        <w:t xml:space="preserve">ченої ради </w:t>
      </w:r>
      <w:r w:rsidR="002D3816" w:rsidRPr="00B317B1">
        <w:rPr>
          <w:sz w:val="24"/>
          <w:szCs w:val="24"/>
          <w:lang w:val="uk-UA"/>
        </w:rPr>
        <w:t>У</w:t>
      </w:r>
      <w:r w:rsidR="00AA6F25" w:rsidRPr="00B317B1">
        <w:rPr>
          <w:sz w:val="24"/>
          <w:szCs w:val="24"/>
          <w:lang w:val="uk-UA"/>
        </w:rPr>
        <w:t>ніверситету</w:t>
      </w:r>
      <w:r w:rsidR="00BE505E" w:rsidRPr="00B317B1">
        <w:rPr>
          <w:sz w:val="24"/>
          <w:szCs w:val="24"/>
          <w:lang w:val="uk-UA"/>
        </w:rPr>
        <w:t>, рішенням якої рукопис</w:t>
      </w:r>
      <w:r w:rsidR="00775C04" w:rsidRPr="00B317B1">
        <w:rPr>
          <w:sz w:val="24"/>
          <w:szCs w:val="24"/>
          <w:lang w:val="uk-UA"/>
        </w:rPr>
        <w:t xml:space="preserve"> затверджується </w:t>
      </w:r>
      <w:r w:rsidR="00BE505E" w:rsidRPr="00B317B1">
        <w:rPr>
          <w:sz w:val="24"/>
          <w:szCs w:val="24"/>
          <w:lang w:val="uk-UA"/>
        </w:rPr>
        <w:t xml:space="preserve">до друку </w:t>
      </w:r>
      <w:r w:rsidR="002D3816" w:rsidRPr="00B317B1">
        <w:rPr>
          <w:sz w:val="24"/>
          <w:szCs w:val="24"/>
          <w:lang w:val="uk-UA"/>
        </w:rPr>
        <w:t>в</w:t>
      </w:r>
      <w:r w:rsidR="00BE505E" w:rsidRPr="00B317B1">
        <w:rPr>
          <w:sz w:val="24"/>
          <w:szCs w:val="24"/>
          <w:lang w:val="uk-UA"/>
        </w:rPr>
        <w:t xml:space="preserve">ченою радою </w:t>
      </w:r>
      <w:r w:rsidR="002D3816" w:rsidRPr="00B317B1">
        <w:rPr>
          <w:sz w:val="24"/>
          <w:szCs w:val="24"/>
          <w:lang w:val="uk-UA"/>
        </w:rPr>
        <w:t>У</w:t>
      </w:r>
      <w:r w:rsidR="00BE505E" w:rsidRPr="00B317B1">
        <w:rPr>
          <w:sz w:val="24"/>
          <w:szCs w:val="24"/>
          <w:lang w:val="uk-UA"/>
        </w:rPr>
        <w:t>ніверситету</w:t>
      </w:r>
      <w:r w:rsidR="002D3816" w:rsidRPr="00B317B1">
        <w:rPr>
          <w:sz w:val="24"/>
          <w:szCs w:val="24"/>
          <w:lang w:val="uk-UA"/>
        </w:rPr>
        <w:t xml:space="preserve"> </w:t>
      </w:r>
      <w:r w:rsidR="00BE505E" w:rsidRPr="00B317B1">
        <w:rPr>
          <w:sz w:val="24"/>
          <w:szCs w:val="24"/>
          <w:lang w:val="uk-UA"/>
        </w:rPr>
        <w:t>як навчальн</w:t>
      </w:r>
      <w:r w:rsidR="00775C04" w:rsidRPr="00B317B1">
        <w:rPr>
          <w:sz w:val="24"/>
          <w:szCs w:val="24"/>
          <w:lang w:val="uk-UA"/>
        </w:rPr>
        <w:t>ий</w:t>
      </w:r>
      <w:r w:rsidR="00BE505E" w:rsidRPr="00B317B1">
        <w:rPr>
          <w:sz w:val="24"/>
          <w:szCs w:val="24"/>
          <w:lang w:val="uk-UA"/>
        </w:rPr>
        <w:t xml:space="preserve"> посібник.</w:t>
      </w:r>
    </w:p>
    <w:p w14:paraId="1584DAF9" w14:textId="33569B91" w:rsidR="0059120F" w:rsidRPr="00B317B1" w:rsidRDefault="00C00073" w:rsidP="0059120F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 xml:space="preserve">Для забезпечення високого рівня наукових та навчально-методичних матеріалів університету та дотримання норм державних стандартів рукописи, </w:t>
      </w:r>
      <w:r w:rsidR="00E85315" w:rsidRPr="00B317B1">
        <w:rPr>
          <w:sz w:val="24"/>
          <w:szCs w:val="24"/>
          <w:lang w:val="uk-UA"/>
        </w:rPr>
        <w:t xml:space="preserve">що пройшли позитивний розгляд на кафедрі та </w:t>
      </w:r>
      <w:r w:rsidR="002D3816" w:rsidRPr="00B317B1">
        <w:rPr>
          <w:sz w:val="24"/>
          <w:szCs w:val="24"/>
          <w:lang w:val="uk-UA"/>
        </w:rPr>
        <w:t>в</w:t>
      </w:r>
      <w:r w:rsidR="00E85315" w:rsidRPr="00B317B1">
        <w:rPr>
          <w:sz w:val="24"/>
          <w:szCs w:val="24"/>
          <w:lang w:val="uk-UA"/>
        </w:rPr>
        <w:t>ченій раді Університету</w:t>
      </w:r>
      <w:r w:rsidRPr="00B317B1">
        <w:rPr>
          <w:sz w:val="24"/>
          <w:szCs w:val="24"/>
          <w:lang w:val="uk-UA"/>
        </w:rPr>
        <w:t>, подаються до Редакційно-видавничого відділу (</w:t>
      </w:r>
      <w:proofErr w:type="spellStart"/>
      <w:r w:rsidRPr="00B317B1">
        <w:rPr>
          <w:sz w:val="24"/>
          <w:szCs w:val="24"/>
          <w:lang w:val="uk-UA"/>
        </w:rPr>
        <w:t>корп</w:t>
      </w:r>
      <w:proofErr w:type="spellEnd"/>
      <w:r w:rsidRPr="00B317B1">
        <w:rPr>
          <w:sz w:val="24"/>
          <w:szCs w:val="24"/>
          <w:lang w:val="uk-UA"/>
        </w:rPr>
        <w:t xml:space="preserve">. 1, 1-й поверх, кабінет 136), </w:t>
      </w:r>
      <w:r w:rsidR="0059120F" w:rsidRPr="00B317B1">
        <w:rPr>
          <w:sz w:val="24"/>
          <w:szCs w:val="24"/>
          <w:lang w:val="uk-UA"/>
        </w:rPr>
        <w:t xml:space="preserve">де здійснюється технічне редагування рукописів, затверджених до видання </w:t>
      </w:r>
      <w:r w:rsidR="002D3816" w:rsidRPr="00B317B1">
        <w:rPr>
          <w:sz w:val="24"/>
          <w:szCs w:val="24"/>
          <w:lang w:val="uk-UA"/>
        </w:rPr>
        <w:t>в</w:t>
      </w:r>
      <w:r w:rsidR="0059120F" w:rsidRPr="00B317B1">
        <w:rPr>
          <w:sz w:val="24"/>
          <w:szCs w:val="24"/>
          <w:lang w:val="uk-UA"/>
        </w:rPr>
        <w:t xml:space="preserve">ченою радою Університету, верстання і макетування відредагованих рукописів, виготовлення оригінал-макетів, тиражування відповідних видань Університету тощо. </w:t>
      </w:r>
    </w:p>
    <w:p w14:paraId="5031726F" w14:textId="24D13CE7" w:rsidR="00C00073" w:rsidRPr="00B317B1" w:rsidRDefault="00C00073" w:rsidP="00C00073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14:paraId="26F04C2E" w14:textId="77777777" w:rsidR="008A4223" w:rsidRPr="00B317B1" w:rsidRDefault="008A4223" w:rsidP="00EE72DE">
      <w:pPr>
        <w:widowControl/>
        <w:adjustRightInd w:val="0"/>
        <w:rPr>
          <w:rFonts w:eastAsia="Calibri"/>
          <w:b/>
          <w:bCs/>
          <w:color w:val="000000"/>
          <w:sz w:val="30"/>
          <w:szCs w:val="30"/>
          <w:lang w:val="uk-UA" w:eastAsia="ru-RU"/>
        </w:rPr>
      </w:pPr>
    </w:p>
    <w:p w14:paraId="08ECDC82" w14:textId="0355CE2A" w:rsidR="00EE72DE" w:rsidRPr="00B317B1" w:rsidRDefault="00CE17D7" w:rsidP="00C768B2">
      <w:pPr>
        <w:pStyle w:val="a3"/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  <w:r w:rsidRPr="00B317B1">
        <w:rPr>
          <w:b/>
          <w:sz w:val="24"/>
          <w:szCs w:val="24"/>
          <w:lang w:val="uk-UA"/>
        </w:rPr>
        <w:t>7</w:t>
      </w:r>
      <w:r w:rsidR="00C768B2" w:rsidRPr="00B317B1">
        <w:rPr>
          <w:b/>
          <w:sz w:val="24"/>
          <w:szCs w:val="24"/>
          <w:lang w:val="uk-UA"/>
        </w:rPr>
        <w:t xml:space="preserve">. </w:t>
      </w:r>
      <w:r w:rsidR="00EE72DE" w:rsidRPr="00B317B1">
        <w:rPr>
          <w:b/>
          <w:sz w:val="24"/>
          <w:szCs w:val="24"/>
          <w:lang w:val="uk-UA"/>
        </w:rPr>
        <w:t xml:space="preserve">Термін дії </w:t>
      </w:r>
      <w:r w:rsidR="00C768B2" w:rsidRPr="00B317B1">
        <w:rPr>
          <w:b/>
          <w:sz w:val="24"/>
          <w:szCs w:val="24"/>
          <w:lang w:val="uk-UA"/>
        </w:rPr>
        <w:t xml:space="preserve">рішення </w:t>
      </w:r>
      <w:r w:rsidR="002D3816" w:rsidRPr="00B317B1">
        <w:rPr>
          <w:b/>
          <w:sz w:val="24"/>
          <w:szCs w:val="24"/>
          <w:lang w:val="uk-UA"/>
        </w:rPr>
        <w:t>в</w:t>
      </w:r>
      <w:r w:rsidR="00C768B2" w:rsidRPr="00B317B1">
        <w:rPr>
          <w:b/>
          <w:sz w:val="24"/>
          <w:szCs w:val="24"/>
          <w:lang w:val="uk-UA"/>
        </w:rPr>
        <w:t xml:space="preserve">ченої ради </w:t>
      </w:r>
      <w:r w:rsidR="002D3816" w:rsidRPr="00B317B1">
        <w:rPr>
          <w:b/>
          <w:sz w:val="24"/>
          <w:szCs w:val="24"/>
          <w:lang w:val="uk-UA"/>
        </w:rPr>
        <w:t>У</w:t>
      </w:r>
      <w:r w:rsidR="00C768B2" w:rsidRPr="00B317B1">
        <w:rPr>
          <w:b/>
          <w:sz w:val="24"/>
          <w:szCs w:val="24"/>
          <w:lang w:val="uk-UA"/>
        </w:rPr>
        <w:t>ніверситету</w:t>
      </w:r>
      <w:r w:rsidR="002D3816" w:rsidRPr="00B317B1">
        <w:rPr>
          <w:b/>
          <w:sz w:val="24"/>
          <w:szCs w:val="24"/>
          <w:lang w:val="uk-UA"/>
        </w:rPr>
        <w:t xml:space="preserve"> </w:t>
      </w:r>
      <w:r w:rsidR="00EE72DE" w:rsidRPr="00B317B1">
        <w:rPr>
          <w:b/>
          <w:sz w:val="24"/>
          <w:szCs w:val="24"/>
          <w:lang w:val="uk-UA"/>
        </w:rPr>
        <w:t xml:space="preserve">та порядок </w:t>
      </w:r>
      <w:r w:rsidR="00C768B2" w:rsidRPr="00B317B1">
        <w:rPr>
          <w:b/>
          <w:sz w:val="24"/>
          <w:szCs w:val="24"/>
          <w:lang w:val="uk-UA"/>
        </w:rPr>
        <w:t xml:space="preserve">його </w:t>
      </w:r>
      <w:r w:rsidR="00EE72DE" w:rsidRPr="00B317B1">
        <w:rPr>
          <w:b/>
          <w:sz w:val="24"/>
          <w:szCs w:val="24"/>
          <w:lang w:val="uk-UA"/>
        </w:rPr>
        <w:t xml:space="preserve">скасування </w:t>
      </w:r>
    </w:p>
    <w:p w14:paraId="717E1254" w14:textId="77777777" w:rsidR="00347B41" w:rsidRPr="00B317B1" w:rsidRDefault="00347B41" w:rsidP="00314B4F">
      <w:pPr>
        <w:pStyle w:val="a5"/>
        <w:tabs>
          <w:tab w:val="left" w:pos="1134"/>
        </w:tabs>
        <w:spacing w:line="276" w:lineRule="auto"/>
        <w:ind w:left="1648" w:firstLine="0"/>
        <w:rPr>
          <w:b/>
          <w:sz w:val="24"/>
          <w:szCs w:val="24"/>
          <w:lang w:val="uk-UA"/>
        </w:rPr>
      </w:pPr>
    </w:p>
    <w:p w14:paraId="01D411A4" w14:textId="3C8B1AB9" w:rsidR="00EE72DE" w:rsidRPr="00B317B1" w:rsidRDefault="00EE72DE" w:rsidP="00C768B2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 xml:space="preserve">Термін дії </w:t>
      </w:r>
      <w:r w:rsidR="0059120F" w:rsidRPr="00B317B1">
        <w:rPr>
          <w:sz w:val="24"/>
          <w:szCs w:val="24"/>
          <w:lang w:val="uk-UA"/>
        </w:rPr>
        <w:t>ухваленого</w:t>
      </w:r>
      <w:r w:rsidR="00EB07F6" w:rsidRPr="00B317B1">
        <w:rPr>
          <w:sz w:val="24"/>
          <w:szCs w:val="24"/>
          <w:lang w:val="uk-UA"/>
        </w:rPr>
        <w:t xml:space="preserve"> рішення </w:t>
      </w:r>
      <w:r w:rsidRPr="00B317B1">
        <w:rPr>
          <w:sz w:val="24"/>
          <w:szCs w:val="24"/>
          <w:lang w:val="uk-UA"/>
        </w:rPr>
        <w:t xml:space="preserve">– </w:t>
      </w:r>
      <w:r w:rsidR="00C768B2" w:rsidRPr="00B317B1">
        <w:rPr>
          <w:sz w:val="24"/>
          <w:szCs w:val="24"/>
          <w:lang w:val="uk-UA"/>
        </w:rPr>
        <w:t>1</w:t>
      </w:r>
      <w:r w:rsidRPr="00B317B1">
        <w:rPr>
          <w:sz w:val="24"/>
          <w:szCs w:val="24"/>
          <w:lang w:val="uk-UA"/>
        </w:rPr>
        <w:t xml:space="preserve"> р</w:t>
      </w:r>
      <w:r w:rsidR="00C768B2" w:rsidRPr="00B317B1">
        <w:rPr>
          <w:sz w:val="24"/>
          <w:szCs w:val="24"/>
          <w:lang w:val="uk-UA"/>
        </w:rPr>
        <w:t>ік</w:t>
      </w:r>
      <w:r w:rsidRPr="00B317B1">
        <w:rPr>
          <w:sz w:val="24"/>
          <w:szCs w:val="24"/>
          <w:lang w:val="uk-UA"/>
        </w:rPr>
        <w:t xml:space="preserve"> з дня </w:t>
      </w:r>
      <w:r w:rsidR="0059120F" w:rsidRPr="00B317B1">
        <w:rPr>
          <w:sz w:val="24"/>
          <w:szCs w:val="24"/>
          <w:lang w:val="uk-UA"/>
        </w:rPr>
        <w:t>ухвалення</w:t>
      </w:r>
      <w:r w:rsidRPr="00B317B1">
        <w:rPr>
          <w:sz w:val="24"/>
          <w:szCs w:val="24"/>
          <w:lang w:val="uk-UA"/>
        </w:rPr>
        <w:t xml:space="preserve"> відповідного рішення</w:t>
      </w:r>
      <w:r w:rsidR="00C768B2" w:rsidRPr="00B317B1">
        <w:rPr>
          <w:sz w:val="24"/>
          <w:szCs w:val="24"/>
          <w:lang w:val="uk-UA"/>
        </w:rPr>
        <w:t xml:space="preserve"> </w:t>
      </w:r>
      <w:r w:rsidR="002D3816" w:rsidRPr="00B317B1">
        <w:rPr>
          <w:sz w:val="24"/>
          <w:szCs w:val="24"/>
          <w:lang w:val="uk-UA"/>
        </w:rPr>
        <w:t>в</w:t>
      </w:r>
      <w:r w:rsidR="00C768B2" w:rsidRPr="00B317B1">
        <w:rPr>
          <w:sz w:val="24"/>
          <w:szCs w:val="24"/>
          <w:lang w:val="uk-UA"/>
        </w:rPr>
        <w:t xml:space="preserve">ченою радою </w:t>
      </w:r>
      <w:r w:rsidR="002D3816" w:rsidRPr="00B317B1">
        <w:rPr>
          <w:sz w:val="24"/>
          <w:szCs w:val="24"/>
          <w:lang w:val="uk-UA"/>
        </w:rPr>
        <w:t>Університету</w:t>
      </w:r>
      <w:r w:rsidR="00C768B2" w:rsidRPr="00B317B1">
        <w:rPr>
          <w:sz w:val="24"/>
          <w:szCs w:val="24"/>
          <w:lang w:val="uk-UA"/>
        </w:rPr>
        <w:t>.</w:t>
      </w:r>
    </w:p>
    <w:p w14:paraId="619BBC93" w14:textId="7BFD1CFA" w:rsidR="00EE72DE" w:rsidRPr="00B317B1" w:rsidRDefault="00EE72DE" w:rsidP="00EE72DE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 xml:space="preserve">Дія </w:t>
      </w:r>
      <w:r w:rsidR="007464F1" w:rsidRPr="00B317B1">
        <w:rPr>
          <w:sz w:val="24"/>
          <w:szCs w:val="24"/>
          <w:lang w:val="uk-UA"/>
        </w:rPr>
        <w:t xml:space="preserve">ухваленого </w:t>
      </w:r>
      <w:r w:rsidR="00EB07F6" w:rsidRPr="00B317B1">
        <w:rPr>
          <w:sz w:val="24"/>
          <w:szCs w:val="24"/>
          <w:lang w:val="uk-UA"/>
        </w:rPr>
        <w:t>рішення</w:t>
      </w:r>
      <w:r w:rsidRPr="00B317B1">
        <w:rPr>
          <w:sz w:val="24"/>
          <w:szCs w:val="24"/>
          <w:lang w:val="uk-UA"/>
        </w:rPr>
        <w:t xml:space="preserve"> не поширюється на доповнені або перероблені </w:t>
      </w:r>
      <w:r w:rsidR="00EB07F6" w:rsidRPr="00B317B1">
        <w:rPr>
          <w:sz w:val="24"/>
          <w:szCs w:val="24"/>
          <w:lang w:val="uk-UA"/>
        </w:rPr>
        <w:t>рукописи,</w:t>
      </w:r>
      <w:r w:rsidRPr="00B317B1">
        <w:rPr>
          <w:sz w:val="24"/>
          <w:szCs w:val="24"/>
          <w:lang w:val="uk-UA"/>
        </w:rPr>
        <w:t xml:space="preserve"> перевидання навчальної літератури, якщо вони здійснюються навіть у термін дії </w:t>
      </w:r>
      <w:r w:rsidR="007464F1" w:rsidRPr="00B317B1">
        <w:rPr>
          <w:sz w:val="24"/>
          <w:szCs w:val="24"/>
          <w:lang w:val="uk-UA"/>
        </w:rPr>
        <w:t xml:space="preserve">ухваленого </w:t>
      </w:r>
      <w:r w:rsidR="00EB07F6" w:rsidRPr="00B317B1">
        <w:rPr>
          <w:sz w:val="24"/>
          <w:szCs w:val="24"/>
          <w:lang w:val="uk-UA"/>
        </w:rPr>
        <w:t>рішення.</w:t>
      </w:r>
      <w:r w:rsidRPr="00B317B1">
        <w:rPr>
          <w:sz w:val="24"/>
          <w:szCs w:val="24"/>
          <w:lang w:val="uk-UA"/>
        </w:rPr>
        <w:t xml:space="preserve"> У такому разі підготовлен</w:t>
      </w:r>
      <w:r w:rsidR="007464F1" w:rsidRPr="00B317B1">
        <w:rPr>
          <w:sz w:val="24"/>
          <w:szCs w:val="24"/>
          <w:lang w:val="uk-UA"/>
        </w:rPr>
        <w:t>ий</w:t>
      </w:r>
      <w:r w:rsidRPr="00B317B1">
        <w:rPr>
          <w:sz w:val="24"/>
          <w:szCs w:val="24"/>
          <w:lang w:val="uk-UA"/>
        </w:rPr>
        <w:t xml:space="preserve"> до перевидання рукопис необхідно знову </w:t>
      </w:r>
      <w:r w:rsidR="00EB07F6" w:rsidRPr="00B317B1">
        <w:rPr>
          <w:sz w:val="24"/>
          <w:szCs w:val="24"/>
          <w:lang w:val="uk-UA"/>
        </w:rPr>
        <w:t>затверд</w:t>
      </w:r>
      <w:r w:rsidR="007464F1" w:rsidRPr="00B317B1">
        <w:rPr>
          <w:sz w:val="24"/>
          <w:szCs w:val="24"/>
          <w:lang w:val="uk-UA"/>
        </w:rPr>
        <w:t>ити</w:t>
      </w:r>
      <w:r w:rsidR="00EB07F6" w:rsidRPr="00B317B1">
        <w:rPr>
          <w:sz w:val="24"/>
          <w:szCs w:val="24"/>
          <w:lang w:val="uk-UA"/>
        </w:rPr>
        <w:t xml:space="preserve"> на </w:t>
      </w:r>
      <w:r w:rsidR="002D3816" w:rsidRPr="00B317B1">
        <w:rPr>
          <w:sz w:val="24"/>
          <w:szCs w:val="24"/>
          <w:lang w:val="uk-UA"/>
        </w:rPr>
        <w:t>в</w:t>
      </w:r>
      <w:r w:rsidR="00EB07F6" w:rsidRPr="00B317B1">
        <w:rPr>
          <w:sz w:val="24"/>
          <w:szCs w:val="24"/>
          <w:lang w:val="uk-UA"/>
        </w:rPr>
        <w:t xml:space="preserve">ченій раді </w:t>
      </w:r>
      <w:r w:rsidR="002D3816" w:rsidRPr="00B317B1">
        <w:rPr>
          <w:sz w:val="24"/>
          <w:szCs w:val="24"/>
          <w:lang w:val="uk-UA"/>
        </w:rPr>
        <w:t>У</w:t>
      </w:r>
      <w:r w:rsidR="00EB07F6" w:rsidRPr="00B317B1">
        <w:rPr>
          <w:sz w:val="24"/>
          <w:szCs w:val="24"/>
          <w:lang w:val="uk-UA"/>
        </w:rPr>
        <w:t>ніверситету</w:t>
      </w:r>
      <w:r w:rsidR="002D3816" w:rsidRPr="00B317B1">
        <w:rPr>
          <w:sz w:val="24"/>
          <w:szCs w:val="24"/>
          <w:lang w:val="uk-UA"/>
        </w:rPr>
        <w:t>.</w:t>
      </w:r>
    </w:p>
    <w:p w14:paraId="4E12454C" w14:textId="2D3CB5D8" w:rsidR="00EB07F6" w:rsidRPr="00B317B1" w:rsidRDefault="00EE72DE" w:rsidP="00EE72DE">
      <w:pPr>
        <w:pStyle w:val="a3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 xml:space="preserve">У разі </w:t>
      </w:r>
      <w:r w:rsidR="00EB07F6" w:rsidRPr="00B317B1">
        <w:rPr>
          <w:sz w:val="24"/>
          <w:szCs w:val="24"/>
          <w:lang w:val="uk-UA"/>
        </w:rPr>
        <w:t xml:space="preserve">виявлення факту </w:t>
      </w:r>
      <w:r w:rsidRPr="00B317B1">
        <w:rPr>
          <w:sz w:val="24"/>
          <w:szCs w:val="24"/>
          <w:lang w:val="uk-UA"/>
        </w:rPr>
        <w:t>неякісної підготовки навчального видання або його поліграфічного виконання, перероб</w:t>
      </w:r>
      <w:r w:rsidR="007464F1" w:rsidRPr="00B317B1">
        <w:rPr>
          <w:sz w:val="24"/>
          <w:szCs w:val="24"/>
          <w:lang w:val="uk-UA"/>
        </w:rPr>
        <w:t>лення</w:t>
      </w:r>
      <w:r w:rsidRPr="00B317B1">
        <w:rPr>
          <w:sz w:val="24"/>
          <w:szCs w:val="24"/>
          <w:lang w:val="uk-UA"/>
        </w:rPr>
        <w:t xml:space="preserve"> тексту оригіналу, недостовірного перекладу чи недосконалого виготовлення засобу навчання, порушення чинних стандартів, що призвело до зниження їх наукового і навчально-методичного рівня та якості, </w:t>
      </w:r>
      <w:r w:rsidR="00CB4704" w:rsidRPr="00B317B1">
        <w:rPr>
          <w:sz w:val="24"/>
          <w:szCs w:val="24"/>
          <w:lang w:val="uk-UA"/>
        </w:rPr>
        <w:t xml:space="preserve">затвердження до друку </w:t>
      </w:r>
      <w:r w:rsidR="002D3816" w:rsidRPr="00B317B1">
        <w:rPr>
          <w:sz w:val="24"/>
          <w:szCs w:val="24"/>
          <w:lang w:val="uk-UA"/>
        </w:rPr>
        <w:t>в</w:t>
      </w:r>
      <w:r w:rsidR="00CB4704" w:rsidRPr="00B317B1">
        <w:rPr>
          <w:sz w:val="24"/>
          <w:szCs w:val="24"/>
          <w:lang w:val="uk-UA"/>
        </w:rPr>
        <w:t xml:space="preserve">ченою радою </w:t>
      </w:r>
      <w:r w:rsidR="002D3816" w:rsidRPr="00B317B1">
        <w:rPr>
          <w:sz w:val="24"/>
          <w:szCs w:val="24"/>
          <w:lang w:val="uk-UA"/>
        </w:rPr>
        <w:t xml:space="preserve">Університету </w:t>
      </w:r>
      <w:r w:rsidR="00CB4704" w:rsidRPr="00B317B1">
        <w:rPr>
          <w:sz w:val="24"/>
          <w:szCs w:val="24"/>
          <w:lang w:val="uk-UA"/>
        </w:rPr>
        <w:t>скасовується.</w:t>
      </w:r>
    </w:p>
    <w:p w14:paraId="525A0B65" w14:textId="77777777" w:rsidR="00EB07F6" w:rsidRPr="00B317B1" w:rsidRDefault="00EB07F6" w:rsidP="00EE72DE">
      <w:pPr>
        <w:pStyle w:val="a3"/>
        <w:spacing w:line="276" w:lineRule="auto"/>
        <w:ind w:firstLine="567"/>
        <w:jc w:val="both"/>
        <w:rPr>
          <w:rFonts w:eastAsia="Calibri"/>
          <w:color w:val="000000"/>
          <w:sz w:val="26"/>
          <w:szCs w:val="26"/>
          <w:lang w:val="uk-UA" w:eastAsia="ru-RU"/>
        </w:rPr>
      </w:pPr>
    </w:p>
    <w:p w14:paraId="09509F9B" w14:textId="5AF511B0" w:rsidR="00CB4704" w:rsidRPr="00B317B1" w:rsidRDefault="00CB4704" w:rsidP="00CB4704">
      <w:pPr>
        <w:pStyle w:val="HTML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B317B1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Проєкт</w:t>
      </w:r>
      <w:proofErr w:type="spellEnd"/>
      <w:r w:rsidRPr="00B317B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Порядку розроблено:</w:t>
      </w:r>
    </w:p>
    <w:p w14:paraId="4350A830" w14:textId="0B35E97C" w:rsidR="00CB4704" w:rsidRPr="00B317B1" w:rsidRDefault="00CB4704" w:rsidP="00CB4704">
      <w:pPr>
        <w:pStyle w:val="HTML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17B1">
        <w:rPr>
          <w:rFonts w:ascii="Times New Roman" w:hAnsi="Times New Roman" w:cs="Times New Roman"/>
          <w:sz w:val="24"/>
          <w:szCs w:val="24"/>
          <w:lang w:val="uk-UA"/>
        </w:rPr>
        <w:t>Керівник НМВ</w:t>
      </w:r>
      <w:r w:rsidRPr="00B317B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317B1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B317B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317B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317B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317B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317B1">
        <w:rPr>
          <w:rFonts w:ascii="Times New Roman" w:hAnsi="Times New Roman" w:cs="Times New Roman"/>
          <w:sz w:val="24"/>
          <w:szCs w:val="24"/>
          <w:lang w:val="uk-UA"/>
        </w:rPr>
        <w:tab/>
        <w:t>А</w:t>
      </w:r>
      <w:r w:rsidR="008001B7" w:rsidRPr="00B317B1">
        <w:rPr>
          <w:rFonts w:ascii="Times New Roman" w:hAnsi="Times New Roman" w:cs="Times New Roman"/>
          <w:sz w:val="24"/>
          <w:szCs w:val="24"/>
          <w:lang w:val="uk-UA"/>
        </w:rPr>
        <w:t>ндрій</w:t>
      </w:r>
      <w:r w:rsidRPr="00B317B1">
        <w:rPr>
          <w:rFonts w:ascii="Times New Roman" w:hAnsi="Times New Roman" w:cs="Times New Roman"/>
          <w:sz w:val="24"/>
          <w:szCs w:val="24"/>
          <w:lang w:val="uk-UA"/>
        </w:rPr>
        <w:t xml:space="preserve"> ПАРХОМЕНКО</w:t>
      </w:r>
    </w:p>
    <w:p w14:paraId="0851093D" w14:textId="7F370D2D" w:rsidR="00CB4704" w:rsidRPr="00B317B1" w:rsidRDefault="00CB4704" w:rsidP="00CB4704">
      <w:pPr>
        <w:pStyle w:val="HTML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17B1">
        <w:rPr>
          <w:rFonts w:ascii="Times New Roman" w:hAnsi="Times New Roman" w:cs="Times New Roman"/>
          <w:sz w:val="24"/>
          <w:szCs w:val="24"/>
          <w:lang w:val="uk-UA"/>
        </w:rPr>
        <w:t>Начальник ПІВ</w:t>
      </w:r>
      <w:r w:rsidRPr="00B317B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317B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317B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317B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317B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317B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317B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8001B7" w:rsidRPr="00B317B1">
        <w:rPr>
          <w:rFonts w:ascii="Times New Roman" w:hAnsi="Times New Roman" w:cs="Times New Roman"/>
          <w:sz w:val="24"/>
          <w:szCs w:val="24"/>
          <w:lang w:val="uk-UA"/>
        </w:rPr>
        <w:t xml:space="preserve">Наталя </w:t>
      </w:r>
      <w:r w:rsidRPr="00B317B1">
        <w:rPr>
          <w:rFonts w:ascii="Times New Roman" w:hAnsi="Times New Roman" w:cs="Times New Roman"/>
          <w:sz w:val="24"/>
          <w:szCs w:val="24"/>
          <w:lang w:val="uk-UA"/>
        </w:rPr>
        <w:t>ВИСОЦЬКА</w:t>
      </w:r>
    </w:p>
    <w:p w14:paraId="3B7B79AC" w14:textId="640B1912" w:rsidR="00917DBF" w:rsidRPr="00B317B1" w:rsidRDefault="00CB4704" w:rsidP="00CB4704">
      <w:pPr>
        <w:tabs>
          <w:tab w:val="left" w:pos="1322"/>
        </w:tabs>
        <w:spacing w:line="276" w:lineRule="auto"/>
        <w:rPr>
          <w:sz w:val="24"/>
          <w:szCs w:val="24"/>
          <w:lang w:val="uk-UA"/>
        </w:rPr>
      </w:pPr>
      <w:r w:rsidRPr="00B317B1">
        <w:rPr>
          <w:sz w:val="24"/>
          <w:szCs w:val="24"/>
          <w:lang w:val="uk-UA"/>
        </w:rPr>
        <w:t>Учений секретар</w:t>
      </w:r>
      <w:r w:rsidRPr="00B317B1">
        <w:rPr>
          <w:sz w:val="24"/>
          <w:szCs w:val="24"/>
          <w:lang w:val="uk-UA"/>
        </w:rPr>
        <w:tab/>
      </w:r>
      <w:r w:rsidRPr="00B317B1">
        <w:rPr>
          <w:sz w:val="24"/>
          <w:szCs w:val="24"/>
          <w:lang w:val="uk-UA"/>
        </w:rPr>
        <w:tab/>
      </w:r>
      <w:r w:rsidRPr="00B317B1">
        <w:rPr>
          <w:sz w:val="24"/>
          <w:szCs w:val="24"/>
          <w:lang w:val="uk-UA"/>
        </w:rPr>
        <w:tab/>
      </w:r>
      <w:r w:rsidRPr="00B317B1">
        <w:rPr>
          <w:sz w:val="24"/>
          <w:szCs w:val="24"/>
          <w:lang w:val="uk-UA"/>
        </w:rPr>
        <w:tab/>
      </w:r>
      <w:r w:rsidRPr="00B317B1">
        <w:rPr>
          <w:sz w:val="24"/>
          <w:szCs w:val="24"/>
          <w:lang w:val="uk-UA"/>
        </w:rPr>
        <w:tab/>
      </w:r>
      <w:r w:rsidRPr="00B317B1">
        <w:rPr>
          <w:sz w:val="24"/>
          <w:szCs w:val="24"/>
          <w:lang w:val="uk-UA"/>
        </w:rPr>
        <w:tab/>
      </w:r>
      <w:r w:rsidRPr="00B317B1">
        <w:rPr>
          <w:sz w:val="24"/>
          <w:szCs w:val="24"/>
          <w:lang w:val="uk-UA"/>
        </w:rPr>
        <w:tab/>
      </w:r>
      <w:r w:rsidRPr="00B317B1">
        <w:rPr>
          <w:sz w:val="24"/>
          <w:szCs w:val="24"/>
          <w:lang w:val="uk-UA"/>
        </w:rPr>
        <w:tab/>
        <w:t xml:space="preserve">    В</w:t>
      </w:r>
      <w:r w:rsidR="008001B7" w:rsidRPr="00B317B1">
        <w:rPr>
          <w:sz w:val="24"/>
          <w:szCs w:val="24"/>
          <w:lang w:val="uk-UA"/>
        </w:rPr>
        <w:t>іктор</w:t>
      </w:r>
      <w:r w:rsidRPr="00B317B1">
        <w:rPr>
          <w:sz w:val="24"/>
          <w:szCs w:val="24"/>
          <w:lang w:val="uk-UA"/>
        </w:rPr>
        <w:t xml:space="preserve"> КУЗЬМІН</w:t>
      </w:r>
    </w:p>
    <w:p w14:paraId="55035B86" w14:textId="77777777" w:rsidR="00917DBF" w:rsidRPr="00B317B1" w:rsidRDefault="00917DBF" w:rsidP="00CB4704">
      <w:pPr>
        <w:tabs>
          <w:tab w:val="left" w:pos="1322"/>
        </w:tabs>
        <w:spacing w:line="276" w:lineRule="auto"/>
        <w:rPr>
          <w:sz w:val="24"/>
          <w:szCs w:val="24"/>
          <w:lang w:val="uk-UA"/>
        </w:rPr>
      </w:pPr>
    </w:p>
    <w:p w14:paraId="4859B32A" w14:textId="530E23FF" w:rsidR="00B91E80" w:rsidRPr="00B317B1" w:rsidRDefault="000D6DE3" w:rsidP="00B91E80">
      <w:pPr>
        <w:pStyle w:val="HTML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B317B1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Проєкт</w:t>
      </w:r>
      <w:proofErr w:type="spellEnd"/>
      <w:r w:rsidRPr="00B317B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Порядку п</w:t>
      </w:r>
      <w:r w:rsidR="00B91E80" w:rsidRPr="00B317B1">
        <w:rPr>
          <w:rFonts w:ascii="Times New Roman" w:hAnsi="Times New Roman" w:cs="Times New Roman"/>
          <w:b/>
          <w:bCs/>
          <w:sz w:val="24"/>
          <w:szCs w:val="24"/>
          <w:lang w:val="uk-UA"/>
        </w:rPr>
        <w:t>огоджено:</w:t>
      </w:r>
    </w:p>
    <w:p w14:paraId="678D8697" w14:textId="77777777" w:rsidR="00F52732" w:rsidRPr="00B317B1" w:rsidRDefault="00F52732" w:rsidP="00B91E80">
      <w:pPr>
        <w:pStyle w:val="HTML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711E054" w14:textId="7610E5AB" w:rsidR="0075613F" w:rsidRPr="00B317B1" w:rsidRDefault="00B91E80" w:rsidP="0075613F">
      <w:pPr>
        <w:pStyle w:val="a3"/>
        <w:spacing w:line="276" w:lineRule="auto"/>
        <w:jc w:val="both"/>
        <w:rPr>
          <w:rFonts w:eastAsia="Calibri"/>
          <w:color w:val="000000"/>
          <w:sz w:val="26"/>
          <w:szCs w:val="26"/>
          <w:lang w:val="uk-UA" w:eastAsia="ru-RU"/>
        </w:rPr>
      </w:pPr>
      <w:r w:rsidRPr="00B317B1">
        <w:rPr>
          <w:rFonts w:eastAsia="Calibri"/>
          <w:color w:val="000000"/>
          <w:sz w:val="26"/>
          <w:szCs w:val="26"/>
          <w:lang w:val="uk-UA" w:eastAsia="ru-RU"/>
        </w:rPr>
        <w:t xml:space="preserve">Голова </w:t>
      </w:r>
      <w:r w:rsidR="00EB07F6" w:rsidRPr="00B317B1">
        <w:rPr>
          <w:rFonts w:eastAsia="Calibri"/>
          <w:color w:val="000000"/>
          <w:sz w:val="26"/>
          <w:szCs w:val="26"/>
          <w:lang w:val="uk-UA" w:eastAsia="ru-RU"/>
        </w:rPr>
        <w:t>В</w:t>
      </w:r>
      <w:r w:rsidRPr="00B317B1">
        <w:rPr>
          <w:rFonts w:eastAsia="Calibri"/>
          <w:color w:val="000000"/>
          <w:sz w:val="26"/>
          <w:szCs w:val="26"/>
          <w:lang w:val="uk-UA" w:eastAsia="ru-RU"/>
        </w:rPr>
        <w:t>ченої ради</w:t>
      </w:r>
      <w:r w:rsidR="0075613F" w:rsidRPr="00B317B1">
        <w:rPr>
          <w:rFonts w:eastAsia="Calibri"/>
          <w:color w:val="000000"/>
          <w:sz w:val="26"/>
          <w:szCs w:val="26"/>
          <w:lang w:val="uk-UA" w:eastAsia="ru-RU"/>
        </w:rPr>
        <w:t xml:space="preserve"> Національного університету</w:t>
      </w:r>
    </w:p>
    <w:p w14:paraId="5FAF8EE1" w14:textId="5700C3A5" w:rsidR="00B91E80" w:rsidRPr="00B317B1" w:rsidRDefault="0075613F" w:rsidP="0075613F">
      <w:pPr>
        <w:pStyle w:val="a3"/>
        <w:spacing w:line="276" w:lineRule="auto"/>
        <w:jc w:val="both"/>
        <w:rPr>
          <w:rFonts w:eastAsia="Calibri"/>
          <w:color w:val="000000"/>
          <w:sz w:val="26"/>
          <w:szCs w:val="26"/>
          <w:lang w:val="uk-UA" w:eastAsia="ru-RU"/>
        </w:rPr>
      </w:pPr>
      <w:r w:rsidRPr="00B317B1">
        <w:rPr>
          <w:rFonts w:eastAsia="Calibri"/>
          <w:color w:val="000000"/>
          <w:sz w:val="26"/>
          <w:szCs w:val="26"/>
          <w:lang w:val="uk-UA" w:eastAsia="ru-RU"/>
        </w:rPr>
        <w:t>«Запорізька політехніка»</w:t>
      </w:r>
      <w:r w:rsidR="00B91E80" w:rsidRPr="00B317B1">
        <w:rPr>
          <w:rFonts w:eastAsia="Calibri"/>
          <w:color w:val="000000"/>
          <w:sz w:val="26"/>
          <w:szCs w:val="26"/>
          <w:lang w:val="uk-UA" w:eastAsia="ru-RU"/>
        </w:rPr>
        <w:tab/>
      </w:r>
      <w:r w:rsidR="00B91E80" w:rsidRPr="00B317B1">
        <w:rPr>
          <w:rFonts w:eastAsia="Calibri"/>
          <w:color w:val="000000"/>
          <w:sz w:val="26"/>
          <w:szCs w:val="26"/>
          <w:lang w:val="uk-UA" w:eastAsia="ru-RU"/>
        </w:rPr>
        <w:tab/>
      </w:r>
      <w:r w:rsidR="00B91E80" w:rsidRPr="00B317B1">
        <w:rPr>
          <w:rFonts w:eastAsia="Calibri"/>
          <w:color w:val="000000"/>
          <w:sz w:val="26"/>
          <w:szCs w:val="26"/>
          <w:lang w:val="uk-UA" w:eastAsia="ru-RU"/>
        </w:rPr>
        <w:tab/>
      </w:r>
      <w:r w:rsidR="00B91E80" w:rsidRPr="00B317B1">
        <w:rPr>
          <w:rFonts w:eastAsia="Calibri"/>
          <w:color w:val="000000"/>
          <w:sz w:val="26"/>
          <w:szCs w:val="26"/>
          <w:lang w:val="uk-UA" w:eastAsia="ru-RU"/>
        </w:rPr>
        <w:tab/>
      </w:r>
      <w:r w:rsidR="00B91E80" w:rsidRPr="00B317B1">
        <w:rPr>
          <w:rFonts w:eastAsia="Calibri"/>
          <w:color w:val="000000"/>
          <w:sz w:val="26"/>
          <w:szCs w:val="26"/>
          <w:lang w:val="uk-UA" w:eastAsia="ru-RU"/>
        </w:rPr>
        <w:tab/>
      </w:r>
      <w:r w:rsidR="00B91E80" w:rsidRPr="00B317B1">
        <w:rPr>
          <w:rFonts w:eastAsia="Calibri"/>
          <w:color w:val="000000"/>
          <w:sz w:val="26"/>
          <w:szCs w:val="26"/>
          <w:lang w:val="uk-UA" w:eastAsia="ru-RU"/>
        </w:rPr>
        <w:tab/>
      </w:r>
      <w:r w:rsidRPr="00B317B1">
        <w:rPr>
          <w:rFonts w:eastAsia="Calibri"/>
          <w:color w:val="000000"/>
          <w:sz w:val="26"/>
          <w:szCs w:val="26"/>
          <w:lang w:val="uk-UA" w:eastAsia="ru-RU"/>
        </w:rPr>
        <w:tab/>
      </w:r>
      <w:r w:rsidR="00B91E80" w:rsidRPr="00B317B1">
        <w:rPr>
          <w:rFonts w:eastAsia="Calibri"/>
          <w:color w:val="000000"/>
          <w:sz w:val="26"/>
          <w:szCs w:val="26"/>
          <w:lang w:val="uk-UA" w:eastAsia="ru-RU"/>
        </w:rPr>
        <w:t>В</w:t>
      </w:r>
      <w:r w:rsidR="008001B7" w:rsidRPr="00B317B1">
        <w:rPr>
          <w:rFonts w:eastAsia="Calibri"/>
          <w:color w:val="000000"/>
          <w:sz w:val="26"/>
          <w:szCs w:val="26"/>
          <w:lang w:val="uk-UA" w:eastAsia="ru-RU"/>
        </w:rPr>
        <w:t>олодимир</w:t>
      </w:r>
      <w:r w:rsidR="00B91E80" w:rsidRPr="00B317B1">
        <w:rPr>
          <w:rFonts w:eastAsia="Calibri"/>
          <w:color w:val="000000"/>
          <w:sz w:val="26"/>
          <w:szCs w:val="26"/>
          <w:lang w:val="uk-UA" w:eastAsia="ru-RU"/>
        </w:rPr>
        <w:t xml:space="preserve"> БАХРУШИН</w:t>
      </w:r>
    </w:p>
    <w:p w14:paraId="27C78548" w14:textId="77777777" w:rsidR="0075613F" w:rsidRPr="00B317B1" w:rsidRDefault="0075613F" w:rsidP="0075613F">
      <w:pPr>
        <w:pStyle w:val="a3"/>
        <w:spacing w:line="276" w:lineRule="auto"/>
        <w:jc w:val="both"/>
        <w:rPr>
          <w:rFonts w:eastAsia="Calibri"/>
          <w:color w:val="000000"/>
          <w:sz w:val="26"/>
          <w:szCs w:val="26"/>
          <w:lang w:val="uk-UA" w:eastAsia="ru-RU"/>
        </w:rPr>
      </w:pPr>
    </w:p>
    <w:p w14:paraId="321899E1" w14:textId="54486F2E" w:rsidR="005C6A5C" w:rsidRPr="00B317B1" w:rsidRDefault="005C6A5C" w:rsidP="00B91E80">
      <w:pPr>
        <w:pStyle w:val="HTML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17B1">
        <w:rPr>
          <w:rFonts w:ascii="Times New Roman" w:hAnsi="Times New Roman" w:cs="Times New Roman"/>
          <w:sz w:val="24"/>
          <w:szCs w:val="24"/>
          <w:lang w:val="uk-UA"/>
        </w:rPr>
        <w:t>Проректор з НР</w:t>
      </w:r>
      <w:r w:rsidRPr="00B317B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317B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317B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317B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317B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317B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317B1">
        <w:rPr>
          <w:rFonts w:ascii="Times New Roman" w:hAnsi="Times New Roman" w:cs="Times New Roman"/>
          <w:sz w:val="24"/>
          <w:szCs w:val="24"/>
          <w:lang w:val="uk-UA"/>
        </w:rPr>
        <w:tab/>
        <w:t>В</w:t>
      </w:r>
      <w:r w:rsidR="008001B7" w:rsidRPr="00B317B1">
        <w:rPr>
          <w:rFonts w:ascii="Times New Roman" w:hAnsi="Times New Roman" w:cs="Times New Roman"/>
          <w:sz w:val="24"/>
          <w:szCs w:val="24"/>
          <w:lang w:val="uk-UA"/>
        </w:rPr>
        <w:t>адим</w:t>
      </w:r>
      <w:r w:rsidRPr="00B317B1">
        <w:rPr>
          <w:rFonts w:ascii="Times New Roman" w:hAnsi="Times New Roman" w:cs="Times New Roman"/>
          <w:sz w:val="24"/>
          <w:szCs w:val="24"/>
          <w:lang w:val="uk-UA"/>
        </w:rPr>
        <w:t xml:space="preserve"> ШАЛОМЄЄВ</w:t>
      </w:r>
    </w:p>
    <w:p w14:paraId="73560E05" w14:textId="14DF987E" w:rsidR="0012622F" w:rsidRPr="00B317B1" w:rsidRDefault="0012622F" w:rsidP="00B91E80">
      <w:pPr>
        <w:pStyle w:val="HTML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17B1">
        <w:rPr>
          <w:rFonts w:ascii="Times New Roman" w:hAnsi="Times New Roman" w:cs="Times New Roman"/>
          <w:sz w:val="24"/>
          <w:szCs w:val="24"/>
          <w:lang w:val="uk-UA"/>
        </w:rPr>
        <w:t>Голова ради деканів</w:t>
      </w:r>
      <w:r w:rsidRPr="00B317B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317B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317B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317B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317B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317B1">
        <w:rPr>
          <w:rFonts w:ascii="Times New Roman" w:hAnsi="Times New Roman" w:cs="Times New Roman"/>
          <w:sz w:val="24"/>
          <w:szCs w:val="24"/>
          <w:lang w:val="uk-UA"/>
        </w:rPr>
        <w:tab/>
        <w:t>В</w:t>
      </w:r>
      <w:r w:rsidR="008001B7" w:rsidRPr="00B317B1">
        <w:rPr>
          <w:rFonts w:ascii="Times New Roman" w:hAnsi="Times New Roman" w:cs="Times New Roman"/>
          <w:sz w:val="24"/>
          <w:szCs w:val="24"/>
          <w:lang w:val="uk-UA"/>
        </w:rPr>
        <w:t xml:space="preserve">асиль </w:t>
      </w:r>
      <w:r w:rsidRPr="00B317B1">
        <w:rPr>
          <w:rFonts w:ascii="Times New Roman" w:hAnsi="Times New Roman" w:cs="Times New Roman"/>
          <w:sz w:val="24"/>
          <w:szCs w:val="24"/>
          <w:lang w:val="uk-UA"/>
        </w:rPr>
        <w:t>ГЛУШКО</w:t>
      </w:r>
    </w:p>
    <w:p w14:paraId="52CD6368" w14:textId="0C00ECE5" w:rsidR="00B91E80" w:rsidRPr="00B317B1" w:rsidRDefault="00B91E80" w:rsidP="00B91E80">
      <w:pPr>
        <w:pStyle w:val="HTML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17B1">
        <w:rPr>
          <w:rFonts w:ascii="Times New Roman" w:hAnsi="Times New Roman" w:cs="Times New Roman"/>
          <w:sz w:val="24"/>
          <w:szCs w:val="24"/>
          <w:lang w:val="uk-UA"/>
        </w:rPr>
        <w:t xml:space="preserve">Голова профкому співробітників </w:t>
      </w:r>
      <w:r w:rsidRPr="00B317B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317B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317B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317B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317B1">
        <w:rPr>
          <w:rFonts w:ascii="Times New Roman" w:hAnsi="Times New Roman" w:cs="Times New Roman"/>
          <w:sz w:val="24"/>
          <w:szCs w:val="24"/>
          <w:lang w:val="uk-UA"/>
        </w:rPr>
        <w:tab/>
        <w:t>Ю</w:t>
      </w:r>
      <w:r w:rsidR="008001B7" w:rsidRPr="00B317B1">
        <w:rPr>
          <w:rFonts w:ascii="Times New Roman" w:hAnsi="Times New Roman" w:cs="Times New Roman"/>
          <w:sz w:val="24"/>
          <w:szCs w:val="24"/>
          <w:lang w:val="uk-UA"/>
        </w:rPr>
        <w:t>рій</w:t>
      </w:r>
      <w:r w:rsidRPr="00B317B1">
        <w:rPr>
          <w:rFonts w:ascii="Times New Roman" w:hAnsi="Times New Roman" w:cs="Times New Roman"/>
          <w:sz w:val="24"/>
          <w:szCs w:val="24"/>
          <w:lang w:val="uk-UA"/>
        </w:rPr>
        <w:t xml:space="preserve"> ПЕТРУША</w:t>
      </w:r>
    </w:p>
    <w:p w14:paraId="315D9BA4" w14:textId="5316DB38" w:rsidR="00B91E80" w:rsidRPr="00B317B1" w:rsidRDefault="00B91E80" w:rsidP="00B91E80">
      <w:pPr>
        <w:pStyle w:val="HTML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17B1">
        <w:rPr>
          <w:rFonts w:ascii="Times New Roman" w:hAnsi="Times New Roman" w:cs="Times New Roman"/>
          <w:sz w:val="24"/>
          <w:szCs w:val="24"/>
          <w:lang w:val="uk-UA"/>
        </w:rPr>
        <w:t>Начальни</w:t>
      </w:r>
      <w:r w:rsidR="00BF499C" w:rsidRPr="00B317B1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B317B1">
        <w:rPr>
          <w:rFonts w:ascii="Times New Roman" w:hAnsi="Times New Roman" w:cs="Times New Roman"/>
          <w:sz w:val="24"/>
          <w:szCs w:val="24"/>
          <w:lang w:val="uk-UA"/>
        </w:rPr>
        <w:t xml:space="preserve"> юридичного відділу</w:t>
      </w:r>
      <w:r w:rsidRPr="00B317B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317B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317B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317B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317B1">
        <w:rPr>
          <w:rFonts w:ascii="Times New Roman" w:hAnsi="Times New Roman" w:cs="Times New Roman"/>
          <w:sz w:val="24"/>
          <w:szCs w:val="24"/>
          <w:lang w:val="uk-UA"/>
        </w:rPr>
        <w:tab/>
        <w:t>Т</w:t>
      </w:r>
      <w:r w:rsidR="008001B7" w:rsidRPr="00B317B1">
        <w:rPr>
          <w:rFonts w:ascii="Times New Roman" w:hAnsi="Times New Roman" w:cs="Times New Roman"/>
          <w:sz w:val="24"/>
          <w:szCs w:val="24"/>
          <w:lang w:val="uk-UA"/>
        </w:rPr>
        <w:t>етяна</w:t>
      </w:r>
      <w:r w:rsidRPr="00B317B1">
        <w:rPr>
          <w:rFonts w:ascii="Times New Roman" w:hAnsi="Times New Roman" w:cs="Times New Roman"/>
          <w:sz w:val="24"/>
          <w:szCs w:val="24"/>
          <w:lang w:val="uk-UA"/>
        </w:rPr>
        <w:t xml:space="preserve"> ПЕТРОВА</w:t>
      </w:r>
    </w:p>
    <w:p w14:paraId="546518D1" w14:textId="77777777" w:rsidR="00CB4704" w:rsidRPr="00B317B1" w:rsidRDefault="00CB4704">
      <w:pPr>
        <w:widowControl/>
        <w:autoSpaceDE/>
        <w:autoSpaceDN/>
        <w:rPr>
          <w:b/>
          <w:sz w:val="24"/>
          <w:szCs w:val="24"/>
          <w:lang w:val="uk-UA"/>
        </w:rPr>
      </w:pPr>
      <w:r w:rsidRPr="00B317B1">
        <w:rPr>
          <w:b/>
          <w:sz w:val="24"/>
          <w:szCs w:val="24"/>
          <w:lang w:val="uk-UA"/>
        </w:rPr>
        <w:br w:type="page"/>
      </w:r>
    </w:p>
    <w:p w14:paraId="4E525549" w14:textId="44D5AD45" w:rsidR="00DE5616" w:rsidRPr="00B317B1" w:rsidRDefault="00DE5616" w:rsidP="008F7957">
      <w:pPr>
        <w:tabs>
          <w:tab w:val="left" w:pos="1322"/>
        </w:tabs>
        <w:spacing w:line="276" w:lineRule="auto"/>
        <w:jc w:val="right"/>
        <w:rPr>
          <w:b/>
          <w:sz w:val="24"/>
          <w:szCs w:val="24"/>
          <w:lang w:val="uk-UA"/>
        </w:rPr>
      </w:pPr>
      <w:r w:rsidRPr="00B317B1">
        <w:rPr>
          <w:b/>
          <w:sz w:val="24"/>
          <w:szCs w:val="24"/>
          <w:lang w:val="uk-UA"/>
        </w:rPr>
        <w:lastRenderedPageBreak/>
        <w:t>Додатки</w:t>
      </w:r>
    </w:p>
    <w:p w14:paraId="53D6EE4F" w14:textId="1E1FF552" w:rsidR="0048597F" w:rsidRPr="00B317B1" w:rsidRDefault="0048597F" w:rsidP="008F7957">
      <w:pPr>
        <w:tabs>
          <w:tab w:val="left" w:pos="1322"/>
        </w:tabs>
        <w:spacing w:line="276" w:lineRule="auto"/>
        <w:jc w:val="right"/>
        <w:rPr>
          <w:b/>
          <w:sz w:val="24"/>
          <w:szCs w:val="24"/>
          <w:lang w:val="uk-UA"/>
        </w:rPr>
      </w:pPr>
      <w:r w:rsidRPr="00B317B1">
        <w:rPr>
          <w:b/>
          <w:sz w:val="24"/>
          <w:szCs w:val="24"/>
          <w:lang w:val="uk-UA"/>
        </w:rPr>
        <w:t>Додаток 1</w:t>
      </w:r>
    </w:p>
    <w:p w14:paraId="22BD3944" w14:textId="77777777" w:rsidR="00E95C1F" w:rsidRPr="00B317B1" w:rsidRDefault="00E95C1F" w:rsidP="00C342A8">
      <w:pPr>
        <w:spacing w:line="264" w:lineRule="auto"/>
        <w:jc w:val="center"/>
        <w:rPr>
          <w:b/>
          <w:sz w:val="26"/>
          <w:szCs w:val="26"/>
          <w:lang w:val="uk-UA"/>
        </w:rPr>
      </w:pPr>
      <w:r w:rsidRPr="00B317B1">
        <w:rPr>
          <w:b/>
          <w:sz w:val="26"/>
          <w:szCs w:val="26"/>
          <w:lang w:val="uk-UA"/>
        </w:rPr>
        <w:t>Рецензія</w:t>
      </w:r>
    </w:p>
    <w:p w14:paraId="504ABB0C" w14:textId="77777777" w:rsidR="00E95C1F" w:rsidRPr="00B317B1" w:rsidRDefault="00E95C1F" w:rsidP="00E95C1F">
      <w:pPr>
        <w:tabs>
          <w:tab w:val="left" w:leader="underscore" w:pos="9360"/>
        </w:tabs>
        <w:spacing w:line="264" w:lineRule="auto"/>
        <w:ind w:right="-5"/>
        <w:jc w:val="center"/>
        <w:rPr>
          <w:b/>
          <w:sz w:val="26"/>
          <w:szCs w:val="26"/>
          <w:lang w:val="uk-UA"/>
        </w:rPr>
      </w:pPr>
      <w:r w:rsidRPr="00B317B1">
        <w:rPr>
          <w:b/>
          <w:sz w:val="26"/>
          <w:szCs w:val="26"/>
          <w:lang w:val="uk-UA"/>
        </w:rPr>
        <w:t>на рукопис «Повна назва рукопису»</w:t>
      </w:r>
    </w:p>
    <w:p w14:paraId="5DF690ED" w14:textId="77777777" w:rsidR="00E95C1F" w:rsidRPr="00B317B1" w:rsidRDefault="00E95C1F" w:rsidP="00E95C1F">
      <w:pPr>
        <w:tabs>
          <w:tab w:val="left" w:leader="underscore" w:pos="9360"/>
        </w:tabs>
        <w:spacing w:line="264" w:lineRule="auto"/>
        <w:ind w:right="-5"/>
        <w:jc w:val="center"/>
        <w:rPr>
          <w:b/>
          <w:sz w:val="26"/>
          <w:szCs w:val="26"/>
          <w:lang w:val="uk-UA"/>
        </w:rPr>
      </w:pPr>
      <w:r w:rsidRPr="00B317B1">
        <w:rPr>
          <w:b/>
          <w:sz w:val="26"/>
          <w:szCs w:val="26"/>
          <w:lang w:val="uk-UA"/>
        </w:rPr>
        <w:t>автора (-</w:t>
      </w:r>
      <w:proofErr w:type="spellStart"/>
      <w:r w:rsidRPr="00B317B1">
        <w:rPr>
          <w:b/>
          <w:sz w:val="26"/>
          <w:szCs w:val="26"/>
          <w:lang w:val="uk-UA"/>
        </w:rPr>
        <w:t>ів</w:t>
      </w:r>
      <w:proofErr w:type="spellEnd"/>
      <w:r w:rsidRPr="00B317B1">
        <w:rPr>
          <w:b/>
          <w:sz w:val="26"/>
          <w:szCs w:val="26"/>
          <w:lang w:val="uk-UA"/>
        </w:rPr>
        <w:t>) Прізвища, ініціали</w:t>
      </w:r>
    </w:p>
    <w:p w14:paraId="69C47E00" w14:textId="77777777" w:rsidR="00E95C1F" w:rsidRPr="00B317B1" w:rsidRDefault="00E95C1F" w:rsidP="00E95C1F">
      <w:pPr>
        <w:pStyle w:val="af3"/>
        <w:spacing w:line="264" w:lineRule="auto"/>
        <w:ind w:left="0" w:firstLine="539"/>
        <w:rPr>
          <w:sz w:val="26"/>
          <w:szCs w:val="26"/>
          <w:lang w:val="uk-UA"/>
        </w:rPr>
      </w:pPr>
    </w:p>
    <w:p w14:paraId="71992209" w14:textId="4B91049D" w:rsidR="00E95C1F" w:rsidRPr="00B317B1" w:rsidRDefault="00E95C1F" w:rsidP="00BE505E">
      <w:pPr>
        <w:pStyle w:val="af3"/>
        <w:spacing w:line="264" w:lineRule="auto"/>
        <w:ind w:left="0" w:firstLine="539"/>
        <w:jc w:val="both"/>
        <w:rPr>
          <w:sz w:val="26"/>
          <w:szCs w:val="26"/>
          <w:lang w:val="uk-UA"/>
        </w:rPr>
      </w:pPr>
      <w:r w:rsidRPr="00B317B1">
        <w:rPr>
          <w:sz w:val="26"/>
          <w:szCs w:val="26"/>
          <w:lang w:val="uk-UA"/>
        </w:rPr>
        <w:t xml:space="preserve">Визначаючи якість рукопису, рецензент </w:t>
      </w:r>
      <w:r w:rsidR="007464F1" w:rsidRPr="00B317B1">
        <w:rPr>
          <w:sz w:val="26"/>
          <w:szCs w:val="26"/>
          <w:lang w:val="uk-UA"/>
        </w:rPr>
        <w:t>має</w:t>
      </w:r>
      <w:r w:rsidRPr="00B317B1">
        <w:rPr>
          <w:sz w:val="26"/>
          <w:szCs w:val="26"/>
          <w:lang w:val="uk-UA"/>
        </w:rPr>
        <w:t xml:space="preserve"> оцінити його відповідність сучасному рівню наукових знань. Рецензія має містити кваліфікований аналіз роботи, давати об’єктивну, аргументовану оцінку та обґрунтовані рекомендації за такими аспектами:</w:t>
      </w:r>
    </w:p>
    <w:p w14:paraId="1ABBAE61" w14:textId="3F80BB05" w:rsidR="00E95C1F" w:rsidRPr="00B317B1" w:rsidRDefault="00E95C1F" w:rsidP="00E95C1F">
      <w:pPr>
        <w:widowControl/>
        <w:numPr>
          <w:ilvl w:val="0"/>
          <w:numId w:val="15"/>
        </w:numPr>
        <w:tabs>
          <w:tab w:val="clear" w:pos="720"/>
          <w:tab w:val="num" w:pos="900"/>
        </w:tabs>
        <w:autoSpaceDE/>
        <w:autoSpaceDN/>
        <w:spacing w:line="264" w:lineRule="auto"/>
        <w:ind w:left="0" w:firstLine="539"/>
        <w:jc w:val="both"/>
        <w:rPr>
          <w:color w:val="000000"/>
          <w:sz w:val="26"/>
          <w:szCs w:val="26"/>
          <w:lang w:val="uk-UA"/>
        </w:rPr>
      </w:pPr>
      <w:r w:rsidRPr="00B317B1">
        <w:rPr>
          <w:color w:val="000000"/>
          <w:sz w:val="26"/>
          <w:szCs w:val="26"/>
          <w:lang w:val="uk-UA"/>
        </w:rPr>
        <w:t>Аналіз актуальності навчального видання, використання новітньої літератури та навчально-методичного рівня рукопису.</w:t>
      </w:r>
    </w:p>
    <w:p w14:paraId="2D1D8380" w14:textId="77777777" w:rsidR="00E95C1F" w:rsidRPr="00B317B1" w:rsidRDefault="00E95C1F" w:rsidP="00E95C1F">
      <w:pPr>
        <w:widowControl/>
        <w:numPr>
          <w:ilvl w:val="0"/>
          <w:numId w:val="15"/>
        </w:numPr>
        <w:tabs>
          <w:tab w:val="clear" w:pos="720"/>
          <w:tab w:val="num" w:pos="900"/>
        </w:tabs>
        <w:autoSpaceDE/>
        <w:autoSpaceDN/>
        <w:spacing w:line="264" w:lineRule="auto"/>
        <w:ind w:left="0" w:firstLine="539"/>
        <w:jc w:val="both"/>
        <w:rPr>
          <w:color w:val="000000"/>
          <w:sz w:val="26"/>
          <w:szCs w:val="26"/>
          <w:lang w:val="uk-UA"/>
        </w:rPr>
      </w:pPr>
      <w:r w:rsidRPr="00B317B1">
        <w:rPr>
          <w:color w:val="000000"/>
          <w:sz w:val="26"/>
          <w:szCs w:val="26"/>
          <w:lang w:val="uk-UA"/>
        </w:rPr>
        <w:t>Відповідність змісту рукопису назві та програмі навчальної дисципліни, цільовому призначенню і вимогам, які ставляться до навчальної літератури.</w:t>
      </w:r>
    </w:p>
    <w:p w14:paraId="604A8B2F" w14:textId="281695A2" w:rsidR="00E95C1F" w:rsidRPr="00B317B1" w:rsidRDefault="00E95C1F" w:rsidP="00E95C1F">
      <w:pPr>
        <w:widowControl/>
        <w:numPr>
          <w:ilvl w:val="0"/>
          <w:numId w:val="15"/>
        </w:numPr>
        <w:tabs>
          <w:tab w:val="clear" w:pos="720"/>
          <w:tab w:val="num" w:pos="900"/>
        </w:tabs>
        <w:autoSpaceDE/>
        <w:autoSpaceDN/>
        <w:spacing w:line="264" w:lineRule="auto"/>
        <w:ind w:left="0" w:firstLine="539"/>
        <w:jc w:val="both"/>
        <w:rPr>
          <w:color w:val="000000"/>
          <w:sz w:val="26"/>
          <w:szCs w:val="26"/>
          <w:lang w:val="uk-UA"/>
        </w:rPr>
      </w:pPr>
      <w:r w:rsidRPr="00B317B1">
        <w:rPr>
          <w:color w:val="000000"/>
          <w:sz w:val="26"/>
          <w:szCs w:val="26"/>
          <w:lang w:val="uk-UA"/>
        </w:rPr>
        <w:t xml:space="preserve">Відповідність обсягу рукопису в цілому та окремих його розділів (виходячи з кількості годин за програмою навчальної дисципліни для вивчення </w:t>
      </w:r>
      <w:r w:rsidR="007464F1" w:rsidRPr="00B317B1">
        <w:rPr>
          <w:color w:val="000000"/>
          <w:sz w:val="26"/>
          <w:szCs w:val="26"/>
          <w:lang w:val="uk-UA"/>
        </w:rPr>
        <w:t>цього</w:t>
      </w:r>
      <w:r w:rsidRPr="00B317B1">
        <w:rPr>
          <w:color w:val="000000"/>
          <w:sz w:val="26"/>
          <w:szCs w:val="26"/>
          <w:lang w:val="uk-UA"/>
        </w:rPr>
        <w:t xml:space="preserve"> матеріалу).</w:t>
      </w:r>
    </w:p>
    <w:p w14:paraId="26CA6111" w14:textId="77777777" w:rsidR="00E95C1F" w:rsidRPr="00B317B1" w:rsidRDefault="00E95C1F" w:rsidP="00E95C1F">
      <w:pPr>
        <w:widowControl/>
        <w:numPr>
          <w:ilvl w:val="0"/>
          <w:numId w:val="15"/>
        </w:numPr>
        <w:tabs>
          <w:tab w:val="clear" w:pos="720"/>
          <w:tab w:val="num" w:pos="900"/>
        </w:tabs>
        <w:autoSpaceDE/>
        <w:autoSpaceDN/>
        <w:spacing w:line="264" w:lineRule="auto"/>
        <w:ind w:left="0" w:firstLine="539"/>
        <w:jc w:val="both"/>
        <w:rPr>
          <w:color w:val="000000"/>
          <w:sz w:val="26"/>
          <w:szCs w:val="26"/>
          <w:lang w:val="uk-UA"/>
        </w:rPr>
      </w:pPr>
      <w:r w:rsidRPr="00B317B1">
        <w:rPr>
          <w:color w:val="000000"/>
          <w:sz w:val="26"/>
          <w:szCs w:val="26"/>
          <w:lang w:val="uk-UA"/>
        </w:rPr>
        <w:t>Доступність викладу матеріалу для сприйняття студентами.</w:t>
      </w:r>
    </w:p>
    <w:p w14:paraId="3CFA9E98" w14:textId="77777777" w:rsidR="00E95C1F" w:rsidRPr="00B317B1" w:rsidRDefault="00E95C1F" w:rsidP="00E95C1F">
      <w:pPr>
        <w:widowControl/>
        <w:numPr>
          <w:ilvl w:val="0"/>
          <w:numId w:val="15"/>
        </w:numPr>
        <w:tabs>
          <w:tab w:val="clear" w:pos="720"/>
          <w:tab w:val="num" w:pos="900"/>
        </w:tabs>
        <w:autoSpaceDE/>
        <w:autoSpaceDN/>
        <w:spacing w:line="264" w:lineRule="auto"/>
        <w:ind w:left="0" w:firstLine="539"/>
        <w:jc w:val="both"/>
        <w:rPr>
          <w:color w:val="000000"/>
          <w:sz w:val="26"/>
          <w:szCs w:val="26"/>
          <w:lang w:val="uk-UA"/>
        </w:rPr>
      </w:pPr>
      <w:r w:rsidRPr="00B317B1">
        <w:rPr>
          <w:color w:val="000000"/>
          <w:sz w:val="26"/>
          <w:szCs w:val="26"/>
          <w:lang w:val="uk-UA"/>
        </w:rPr>
        <w:t>Відповідність ілюстративного матеріалу змісту та доцільність його використання.</w:t>
      </w:r>
    </w:p>
    <w:p w14:paraId="75A309C1" w14:textId="63C72D86" w:rsidR="00E95C1F" w:rsidRPr="00B317B1" w:rsidRDefault="00E95C1F" w:rsidP="00E95C1F">
      <w:pPr>
        <w:numPr>
          <w:ilvl w:val="0"/>
          <w:numId w:val="15"/>
        </w:numPr>
        <w:tabs>
          <w:tab w:val="clear" w:pos="720"/>
          <w:tab w:val="num" w:pos="900"/>
        </w:tabs>
        <w:autoSpaceDE/>
        <w:autoSpaceDN/>
        <w:spacing w:line="264" w:lineRule="auto"/>
        <w:ind w:left="0" w:firstLine="539"/>
        <w:jc w:val="both"/>
        <w:rPr>
          <w:sz w:val="26"/>
          <w:szCs w:val="26"/>
          <w:lang w:val="uk-UA"/>
        </w:rPr>
      </w:pPr>
      <w:r w:rsidRPr="00B317B1">
        <w:rPr>
          <w:color w:val="000000"/>
          <w:sz w:val="26"/>
          <w:szCs w:val="26"/>
          <w:lang w:val="uk-UA"/>
        </w:rPr>
        <w:t xml:space="preserve">Місце рецензованого рукопису серед опублікованих раніше з </w:t>
      </w:r>
      <w:r w:rsidR="007464F1" w:rsidRPr="00B317B1">
        <w:rPr>
          <w:color w:val="000000"/>
          <w:sz w:val="26"/>
          <w:szCs w:val="26"/>
          <w:lang w:val="uk-UA"/>
        </w:rPr>
        <w:t>цієї</w:t>
      </w:r>
      <w:r w:rsidRPr="00B317B1">
        <w:rPr>
          <w:color w:val="000000"/>
          <w:sz w:val="26"/>
          <w:szCs w:val="26"/>
          <w:lang w:val="uk-UA"/>
        </w:rPr>
        <w:t xml:space="preserve"> тематики (дисципліни): що нового в ньому або чим він відрізняється від інших, чи не дублює робіт (відомих рецензент</w:t>
      </w:r>
      <w:r w:rsidRPr="00B317B1">
        <w:rPr>
          <w:sz w:val="26"/>
          <w:szCs w:val="26"/>
          <w:lang w:val="uk-UA"/>
        </w:rPr>
        <w:t xml:space="preserve">у) інших авторів або раніше надрукованих робіт цього </w:t>
      </w:r>
      <w:r w:rsidR="007464F1" w:rsidRPr="00B317B1">
        <w:rPr>
          <w:sz w:val="26"/>
          <w:szCs w:val="26"/>
          <w:lang w:val="uk-UA"/>
        </w:rPr>
        <w:t>ж</w:t>
      </w:r>
      <w:r w:rsidRPr="00B317B1">
        <w:rPr>
          <w:sz w:val="26"/>
          <w:szCs w:val="26"/>
          <w:lang w:val="uk-UA"/>
        </w:rPr>
        <w:t xml:space="preserve"> автора (в цілому і частково).</w:t>
      </w:r>
    </w:p>
    <w:p w14:paraId="0ABA1778" w14:textId="02BBD679" w:rsidR="00E95C1F" w:rsidRPr="00B317B1" w:rsidRDefault="007464F1" w:rsidP="00E95C1F">
      <w:pPr>
        <w:widowControl/>
        <w:numPr>
          <w:ilvl w:val="0"/>
          <w:numId w:val="15"/>
        </w:numPr>
        <w:tabs>
          <w:tab w:val="clear" w:pos="720"/>
          <w:tab w:val="num" w:pos="900"/>
        </w:tabs>
        <w:autoSpaceDE/>
        <w:autoSpaceDN/>
        <w:spacing w:line="264" w:lineRule="auto"/>
        <w:ind w:left="0" w:firstLine="540"/>
        <w:jc w:val="both"/>
        <w:rPr>
          <w:sz w:val="26"/>
          <w:szCs w:val="26"/>
          <w:lang w:val="uk-UA"/>
        </w:rPr>
      </w:pPr>
      <w:r w:rsidRPr="00B317B1">
        <w:rPr>
          <w:sz w:val="26"/>
          <w:szCs w:val="26"/>
          <w:lang w:val="uk-UA"/>
        </w:rPr>
        <w:t>При</w:t>
      </w:r>
      <w:r w:rsidR="00E95C1F" w:rsidRPr="00B317B1">
        <w:rPr>
          <w:sz w:val="26"/>
          <w:szCs w:val="26"/>
          <w:lang w:val="uk-UA"/>
        </w:rPr>
        <w:t>пущені автором неточності, помилки (із зазначенням сторінки, таблиці, рисунка тощо) та рекомендації щодо їх виправлення.</w:t>
      </w:r>
    </w:p>
    <w:p w14:paraId="20230EB8" w14:textId="77777777" w:rsidR="00E95C1F" w:rsidRPr="00B317B1" w:rsidRDefault="00E95C1F" w:rsidP="00E95C1F">
      <w:pPr>
        <w:widowControl/>
        <w:numPr>
          <w:ilvl w:val="0"/>
          <w:numId w:val="15"/>
        </w:numPr>
        <w:tabs>
          <w:tab w:val="clear" w:pos="720"/>
          <w:tab w:val="num" w:pos="900"/>
        </w:tabs>
        <w:autoSpaceDE/>
        <w:autoSpaceDN/>
        <w:spacing w:line="264" w:lineRule="auto"/>
        <w:ind w:left="0" w:firstLine="540"/>
        <w:jc w:val="both"/>
        <w:rPr>
          <w:sz w:val="26"/>
          <w:szCs w:val="26"/>
          <w:lang w:val="uk-UA"/>
        </w:rPr>
      </w:pPr>
      <w:r w:rsidRPr="00B317B1">
        <w:rPr>
          <w:sz w:val="26"/>
          <w:szCs w:val="26"/>
          <w:lang w:val="uk-UA"/>
        </w:rPr>
        <w:t>Аналіз рекомендованої у рукописі літератури.</w:t>
      </w:r>
    </w:p>
    <w:p w14:paraId="7BF85E30" w14:textId="77777777" w:rsidR="00E95C1F" w:rsidRPr="00B317B1" w:rsidRDefault="00E95C1F" w:rsidP="00E95C1F">
      <w:pPr>
        <w:widowControl/>
        <w:numPr>
          <w:ilvl w:val="0"/>
          <w:numId w:val="15"/>
        </w:numPr>
        <w:tabs>
          <w:tab w:val="clear" w:pos="720"/>
          <w:tab w:val="num" w:pos="900"/>
        </w:tabs>
        <w:autoSpaceDE/>
        <w:autoSpaceDN/>
        <w:spacing w:line="264" w:lineRule="auto"/>
        <w:ind w:left="0" w:firstLine="540"/>
        <w:jc w:val="both"/>
        <w:rPr>
          <w:sz w:val="26"/>
          <w:szCs w:val="26"/>
          <w:lang w:val="uk-UA"/>
        </w:rPr>
      </w:pPr>
      <w:r w:rsidRPr="00B317B1">
        <w:rPr>
          <w:sz w:val="26"/>
          <w:szCs w:val="26"/>
          <w:lang w:val="uk-UA"/>
        </w:rPr>
        <w:t>Інші вимоги, які рецензент вважає потрібними.</w:t>
      </w:r>
    </w:p>
    <w:p w14:paraId="0242643B" w14:textId="77777777" w:rsidR="00E95C1F" w:rsidRPr="00B317B1" w:rsidRDefault="00E95C1F" w:rsidP="00E95C1F">
      <w:pPr>
        <w:widowControl/>
        <w:numPr>
          <w:ilvl w:val="0"/>
          <w:numId w:val="15"/>
        </w:numPr>
        <w:tabs>
          <w:tab w:val="clear" w:pos="720"/>
          <w:tab w:val="num" w:pos="900"/>
        </w:tabs>
        <w:autoSpaceDE/>
        <w:autoSpaceDN/>
        <w:spacing w:line="264" w:lineRule="auto"/>
        <w:ind w:left="0" w:firstLine="540"/>
        <w:jc w:val="both"/>
        <w:rPr>
          <w:sz w:val="26"/>
          <w:szCs w:val="26"/>
          <w:lang w:val="uk-UA"/>
        </w:rPr>
      </w:pPr>
      <w:r w:rsidRPr="00B317B1">
        <w:rPr>
          <w:sz w:val="26"/>
          <w:szCs w:val="26"/>
          <w:lang w:val="uk-UA"/>
        </w:rPr>
        <w:t>Можливість використання роботи в навчальному процесі.</w:t>
      </w:r>
    </w:p>
    <w:p w14:paraId="480BEA99" w14:textId="3A156EAB" w:rsidR="00E95C1F" w:rsidRPr="00B317B1" w:rsidRDefault="00E95C1F" w:rsidP="007464F1">
      <w:pPr>
        <w:pStyle w:val="af3"/>
        <w:spacing w:line="264" w:lineRule="auto"/>
        <w:ind w:left="0" w:firstLine="540"/>
        <w:jc w:val="both"/>
        <w:rPr>
          <w:sz w:val="26"/>
          <w:szCs w:val="26"/>
          <w:lang w:val="uk-UA"/>
        </w:rPr>
      </w:pPr>
      <w:r w:rsidRPr="00B317B1">
        <w:rPr>
          <w:sz w:val="26"/>
          <w:szCs w:val="26"/>
          <w:lang w:val="uk-UA"/>
        </w:rPr>
        <w:t xml:space="preserve">Зауваження і пропозиції мають бути об’єктивними та принциповими. Рецензент </w:t>
      </w:r>
      <w:r w:rsidR="007464F1" w:rsidRPr="00B317B1">
        <w:rPr>
          <w:sz w:val="26"/>
          <w:szCs w:val="26"/>
          <w:lang w:val="uk-UA"/>
        </w:rPr>
        <w:t xml:space="preserve">має  </w:t>
      </w:r>
      <w:r w:rsidRPr="00B317B1">
        <w:rPr>
          <w:sz w:val="26"/>
          <w:szCs w:val="26"/>
          <w:lang w:val="uk-UA"/>
        </w:rPr>
        <w:t xml:space="preserve">відзначити все позитивне і негативне в роботі, що допоможе автору доопрацювати рукопис. У разі негативної оцінки рукопису в цілому, рецензент </w:t>
      </w:r>
      <w:r w:rsidR="007464F1" w:rsidRPr="00B317B1">
        <w:rPr>
          <w:sz w:val="26"/>
          <w:szCs w:val="26"/>
          <w:lang w:val="uk-UA"/>
        </w:rPr>
        <w:t>має</w:t>
      </w:r>
      <w:r w:rsidRPr="00B317B1">
        <w:rPr>
          <w:sz w:val="26"/>
          <w:szCs w:val="26"/>
          <w:lang w:val="uk-UA"/>
        </w:rPr>
        <w:t xml:space="preserve"> обґрунтувати свої висновки особливо переконливо.</w:t>
      </w:r>
    </w:p>
    <w:p w14:paraId="0C33CE26" w14:textId="77777777" w:rsidR="00E95C1F" w:rsidRPr="00B317B1" w:rsidRDefault="00E95C1F" w:rsidP="00E95C1F">
      <w:pPr>
        <w:tabs>
          <w:tab w:val="left" w:leader="underscore" w:pos="8640"/>
        </w:tabs>
        <w:spacing w:line="264" w:lineRule="auto"/>
        <w:ind w:right="-5"/>
        <w:jc w:val="center"/>
        <w:rPr>
          <w:sz w:val="26"/>
          <w:szCs w:val="26"/>
          <w:lang w:val="uk-UA"/>
        </w:rPr>
      </w:pPr>
    </w:p>
    <w:p w14:paraId="3A7834C3" w14:textId="77777777" w:rsidR="00E95C1F" w:rsidRPr="00B317B1" w:rsidRDefault="00E95C1F" w:rsidP="00E95C1F">
      <w:pPr>
        <w:tabs>
          <w:tab w:val="left" w:leader="underscore" w:pos="8640"/>
        </w:tabs>
        <w:spacing w:line="264" w:lineRule="auto"/>
        <w:ind w:right="-5"/>
        <w:jc w:val="center"/>
        <w:rPr>
          <w:sz w:val="26"/>
          <w:szCs w:val="26"/>
          <w:lang w:val="uk-UA"/>
        </w:rPr>
      </w:pPr>
    </w:p>
    <w:p w14:paraId="2AC943EB" w14:textId="77777777" w:rsidR="00E95C1F" w:rsidRPr="00B317B1" w:rsidRDefault="00E95C1F" w:rsidP="00E95C1F">
      <w:pPr>
        <w:spacing w:line="264" w:lineRule="auto"/>
        <w:ind w:right="181"/>
        <w:rPr>
          <w:b/>
          <w:sz w:val="26"/>
          <w:szCs w:val="26"/>
          <w:lang w:val="uk-UA"/>
        </w:rPr>
      </w:pPr>
      <w:r w:rsidRPr="00B317B1">
        <w:rPr>
          <w:b/>
          <w:sz w:val="26"/>
          <w:szCs w:val="26"/>
          <w:lang w:val="uk-UA"/>
        </w:rPr>
        <w:t>Рецензент</w:t>
      </w:r>
    </w:p>
    <w:p w14:paraId="063F625F" w14:textId="77777777" w:rsidR="00E95C1F" w:rsidRPr="00B317B1" w:rsidRDefault="00E95C1F" w:rsidP="00E95C1F">
      <w:pPr>
        <w:spacing w:line="264" w:lineRule="auto"/>
        <w:ind w:right="181"/>
        <w:rPr>
          <w:sz w:val="26"/>
          <w:szCs w:val="26"/>
          <w:lang w:val="uk-UA"/>
        </w:rPr>
      </w:pPr>
      <w:r w:rsidRPr="00B317B1">
        <w:rPr>
          <w:sz w:val="26"/>
          <w:szCs w:val="26"/>
          <w:lang w:val="uk-UA"/>
        </w:rPr>
        <w:t xml:space="preserve">посада, вчене звання, </w:t>
      </w:r>
    </w:p>
    <w:p w14:paraId="48AD7B60" w14:textId="77777777" w:rsidR="00E95C1F" w:rsidRPr="00B317B1" w:rsidRDefault="00E95C1F" w:rsidP="00E95C1F">
      <w:pPr>
        <w:spacing w:line="264" w:lineRule="auto"/>
        <w:ind w:right="181"/>
        <w:rPr>
          <w:sz w:val="26"/>
          <w:szCs w:val="26"/>
          <w:lang w:val="uk-UA"/>
        </w:rPr>
      </w:pPr>
      <w:r w:rsidRPr="00B317B1">
        <w:rPr>
          <w:sz w:val="26"/>
          <w:szCs w:val="26"/>
          <w:lang w:val="uk-UA"/>
        </w:rPr>
        <w:t>науковий ступінь</w:t>
      </w:r>
      <w:r w:rsidRPr="00B317B1">
        <w:rPr>
          <w:sz w:val="26"/>
          <w:szCs w:val="26"/>
          <w:lang w:val="uk-UA"/>
        </w:rPr>
        <w:tab/>
      </w:r>
      <w:r w:rsidRPr="00B317B1">
        <w:rPr>
          <w:sz w:val="26"/>
          <w:szCs w:val="26"/>
          <w:lang w:val="uk-UA"/>
        </w:rPr>
        <w:tab/>
      </w:r>
      <w:r w:rsidRPr="00B317B1">
        <w:rPr>
          <w:sz w:val="26"/>
          <w:szCs w:val="26"/>
          <w:lang w:val="uk-UA"/>
        </w:rPr>
        <w:tab/>
      </w:r>
      <w:r w:rsidRPr="00B317B1">
        <w:rPr>
          <w:sz w:val="26"/>
          <w:szCs w:val="26"/>
          <w:lang w:val="uk-UA"/>
        </w:rPr>
        <w:tab/>
      </w:r>
      <w:r w:rsidRPr="00B317B1">
        <w:rPr>
          <w:sz w:val="26"/>
          <w:szCs w:val="26"/>
          <w:lang w:val="uk-UA"/>
        </w:rPr>
        <w:tab/>
      </w:r>
      <w:r w:rsidRPr="00B317B1">
        <w:rPr>
          <w:sz w:val="26"/>
          <w:szCs w:val="26"/>
          <w:lang w:val="uk-UA"/>
        </w:rPr>
        <w:tab/>
      </w:r>
      <w:r w:rsidRPr="00B317B1">
        <w:rPr>
          <w:sz w:val="26"/>
          <w:szCs w:val="26"/>
          <w:lang w:val="uk-UA"/>
        </w:rPr>
        <w:tab/>
        <w:t>Ім’я, ПРІЗВИЩЕ</w:t>
      </w:r>
    </w:p>
    <w:p w14:paraId="4262F9CD" w14:textId="77777777" w:rsidR="00E95C1F" w:rsidRPr="00B317B1" w:rsidRDefault="00E95C1F" w:rsidP="00E95C1F">
      <w:pPr>
        <w:spacing w:line="264" w:lineRule="auto"/>
        <w:ind w:left="181" w:right="181" w:firstLine="179"/>
        <w:jc w:val="both"/>
        <w:rPr>
          <w:sz w:val="26"/>
          <w:szCs w:val="26"/>
          <w:lang w:val="uk-UA"/>
        </w:rPr>
      </w:pPr>
    </w:p>
    <w:p w14:paraId="6BD6991F" w14:textId="7CC78EB5" w:rsidR="00E95C1F" w:rsidRPr="00B317B1" w:rsidRDefault="00F93134" w:rsidP="0048597F">
      <w:pPr>
        <w:spacing w:line="264" w:lineRule="auto"/>
        <w:ind w:right="181"/>
        <w:jc w:val="both"/>
        <w:rPr>
          <w:sz w:val="24"/>
          <w:szCs w:val="24"/>
          <w:lang w:val="uk-UA"/>
        </w:rPr>
      </w:pPr>
      <w:r w:rsidRPr="00B317B1">
        <w:rPr>
          <w:sz w:val="26"/>
          <w:szCs w:val="26"/>
          <w:u w:val="single"/>
          <w:lang w:val="uk-UA"/>
        </w:rPr>
        <w:t>Гербова п</w:t>
      </w:r>
      <w:r w:rsidR="00E95C1F" w:rsidRPr="00B317B1">
        <w:rPr>
          <w:sz w:val="26"/>
          <w:szCs w:val="26"/>
          <w:lang w:val="uk-UA"/>
        </w:rPr>
        <w:t>ечатка установи, організації рецензента</w:t>
      </w:r>
    </w:p>
    <w:sectPr w:rsidR="00E95C1F" w:rsidRPr="00B317B1" w:rsidSect="00CB4704">
      <w:headerReference w:type="default" r:id="rId8"/>
      <w:pgSz w:w="11906" w:h="16838" w:code="9"/>
      <w:pgMar w:top="1060" w:right="482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D8F0EE" w14:textId="77777777" w:rsidR="005547F9" w:rsidRDefault="005547F9" w:rsidP="00AD6D60">
      <w:r>
        <w:separator/>
      </w:r>
    </w:p>
  </w:endnote>
  <w:endnote w:type="continuationSeparator" w:id="0">
    <w:p w14:paraId="7AC07509" w14:textId="77777777" w:rsidR="005547F9" w:rsidRDefault="005547F9" w:rsidP="00AD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015097" w14:textId="77777777" w:rsidR="005547F9" w:rsidRDefault="005547F9" w:rsidP="00AD6D60">
      <w:r>
        <w:separator/>
      </w:r>
    </w:p>
  </w:footnote>
  <w:footnote w:type="continuationSeparator" w:id="0">
    <w:p w14:paraId="7C58AAAE" w14:textId="77777777" w:rsidR="005547F9" w:rsidRDefault="005547F9" w:rsidP="00AD6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46973642"/>
      <w:docPartObj>
        <w:docPartGallery w:val="Page Numbers (Top of Page)"/>
        <w:docPartUnique/>
      </w:docPartObj>
    </w:sdtPr>
    <w:sdtEndPr/>
    <w:sdtContent>
      <w:p w14:paraId="6DCDFDCB" w14:textId="2DE6FDEC" w:rsidR="003A331B" w:rsidRDefault="003A331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4528E3AD" w14:textId="77777777" w:rsidR="003A331B" w:rsidRDefault="003A331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8594B"/>
    <w:multiLevelType w:val="multilevel"/>
    <w:tmpl w:val="95D822DA"/>
    <w:lvl w:ilvl="0">
      <w:start w:val="8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cs="Times New Roman"/>
      </w:rPr>
    </w:lvl>
  </w:abstractNum>
  <w:abstractNum w:abstractNumId="1" w15:restartNumberingAfterBreak="0">
    <w:nsid w:val="113006F0"/>
    <w:multiLevelType w:val="hybridMultilevel"/>
    <w:tmpl w:val="9752BAF2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241A57"/>
    <w:multiLevelType w:val="hybridMultilevel"/>
    <w:tmpl w:val="D04A1EF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5196B"/>
    <w:multiLevelType w:val="hybridMultilevel"/>
    <w:tmpl w:val="8EB68140"/>
    <w:lvl w:ilvl="0" w:tplc="6D2473C4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 w15:restartNumberingAfterBreak="0">
    <w:nsid w:val="1B2C2057"/>
    <w:multiLevelType w:val="hybridMultilevel"/>
    <w:tmpl w:val="D542C862"/>
    <w:lvl w:ilvl="0" w:tplc="6D2473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C2E5683"/>
    <w:multiLevelType w:val="hybridMultilevel"/>
    <w:tmpl w:val="1A98A5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A803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596434"/>
    <w:multiLevelType w:val="hybridMultilevel"/>
    <w:tmpl w:val="05B43D52"/>
    <w:lvl w:ilvl="0" w:tplc="97867F3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0D34E60"/>
    <w:multiLevelType w:val="hybridMultilevel"/>
    <w:tmpl w:val="14A448DE"/>
    <w:lvl w:ilvl="0" w:tplc="CE122910">
      <w:start w:val="1"/>
      <w:numFmt w:val="bullet"/>
      <w:lvlText w:val="‒"/>
      <w:lvlJc w:val="left"/>
      <w:pPr>
        <w:ind w:left="1310" w:hanging="360"/>
      </w:pPr>
      <w:rPr>
        <w:rFonts w:ascii="Times New Roman" w:hAnsi="Times New Roman" w:hint="default"/>
      </w:rPr>
    </w:lvl>
    <w:lvl w:ilvl="1" w:tplc="20000003">
      <w:start w:val="1"/>
      <w:numFmt w:val="bullet"/>
      <w:lvlText w:val="o"/>
      <w:lvlJc w:val="left"/>
      <w:pPr>
        <w:ind w:left="2030" w:hanging="360"/>
      </w:pPr>
      <w:rPr>
        <w:rFonts w:ascii="Courier New" w:hAnsi="Courier New" w:hint="default"/>
      </w:rPr>
    </w:lvl>
    <w:lvl w:ilvl="2" w:tplc="20000005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4190" w:hanging="360"/>
      </w:pPr>
      <w:rPr>
        <w:rFonts w:ascii="Courier New" w:hAnsi="Courier New" w:hint="default"/>
      </w:rPr>
    </w:lvl>
    <w:lvl w:ilvl="5" w:tplc="20000005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350" w:hanging="360"/>
      </w:pPr>
      <w:rPr>
        <w:rFonts w:ascii="Courier New" w:hAnsi="Courier New" w:hint="default"/>
      </w:rPr>
    </w:lvl>
    <w:lvl w:ilvl="8" w:tplc="20000005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8" w15:restartNumberingAfterBreak="0">
    <w:nsid w:val="30E50A19"/>
    <w:multiLevelType w:val="hybridMultilevel"/>
    <w:tmpl w:val="6B866A7C"/>
    <w:lvl w:ilvl="0" w:tplc="492A27F6">
      <w:start w:val="7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368" w:hanging="360"/>
      </w:pPr>
    </w:lvl>
    <w:lvl w:ilvl="2" w:tplc="2000001B" w:tentative="1">
      <w:start w:val="1"/>
      <w:numFmt w:val="lowerRoman"/>
      <w:lvlText w:val="%3."/>
      <w:lvlJc w:val="right"/>
      <w:pPr>
        <w:ind w:left="3088" w:hanging="180"/>
      </w:pPr>
    </w:lvl>
    <w:lvl w:ilvl="3" w:tplc="2000000F" w:tentative="1">
      <w:start w:val="1"/>
      <w:numFmt w:val="decimal"/>
      <w:lvlText w:val="%4."/>
      <w:lvlJc w:val="left"/>
      <w:pPr>
        <w:ind w:left="3808" w:hanging="360"/>
      </w:pPr>
    </w:lvl>
    <w:lvl w:ilvl="4" w:tplc="20000019" w:tentative="1">
      <w:start w:val="1"/>
      <w:numFmt w:val="lowerLetter"/>
      <w:lvlText w:val="%5."/>
      <w:lvlJc w:val="left"/>
      <w:pPr>
        <w:ind w:left="4528" w:hanging="360"/>
      </w:pPr>
    </w:lvl>
    <w:lvl w:ilvl="5" w:tplc="2000001B" w:tentative="1">
      <w:start w:val="1"/>
      <w:numFmt w:val="lowerRoman"/>
      <w:lvlText w:val="%6."/>
      <w:lvlJc w:val="right"/>
      <w:pPr>
        <w:ind w:left="5248" w:hanging="180"/>
      </w:pPr>
    </w:lvl>
    <w:lvl w:ilvl="6" w:tplc="2000000F" w:tentative="1">
      <w:start w:val="1"/>
      <w:numFmt w:val="decimal"/>
      <w:lvlText w:val="%7."/>
      <w:lvlJc w:val="left"/>
      <w:pPr>
        <w:ind w:left="5968" w:hanging="360"/>
      </w:pPr>
    </w:lvl>
    <w:lvl w:ilvl="7" w:tplc="20000019" w:tentative="1">
      <w:start w:val="1"/>
      <w:numFmt w:val="lowerLetter"/>
      <w:lvlText w:val="%8."/>
      <w:lvlJc w:val="left"/>
      <w:pPr>
        <w:ind w:left="6688" w:hanging="360"/>
      </w:pPr>
    </w:lvl>
    <w:lvl w:ilvl="8" w:tplc="2000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9" w15:restartNumberingAfterBreak="0">
    <w:nsid w:val="39621FEA"/>
    <w:multiLevelType w:val="hybridMultilevel"/>
    <w:tmpl w:val="A4585E7C"/>
    <w:lvl w:ilvl="0" w:tplc="42E4753A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C5F4959"/>
    <w:multiLevelType w:val="hybridMultilevel"/>
    <w:tmpl w:val="2CF4FB98"/>
    <w:lvl w:ilvl="0" w:tplc="CE12291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1225D"/>
    <w:multiLevelType w:val="hybridMultilevel"/>
    <w:tmpl w:val="FC388FEE"/>
    <w:lvl w:ilvl="0" w:tplc="075CC898">
      <w:start w:val="1"/>
      <w:numFmt w:val="decimal"/>
      <w:lvlText w:val="%1."/>
      <w:lvlJc w:val="left"/>
      <w:pPr>
        <w:ind w:left="555" w:hanging="242"/>
      </w:pPr>
      <w:rPr>
        <w:rFonts w:cs="Times New Roman"/>
        <w:w w:val="99"/>
      </w:rPr>
    </w:lvl>
    <w:lvl w:ilvl="1" w:tplc="FB0CA690">
      <w:start w:val="1"/>
      <w:numFmt w:val="decimal"/>
      <w:lvlText w:val="%2."/>
      <w:lvlJc w:val="left"/>
      <w:pPr>
        <w:ind w:left="1539" w:hanging="971"/>
      </w:pPr>
      <w:rPr>
        <w:rFonts w:cs="Times New Roman"/>
        <w:b/>
        <w:bCs/>
        <w:w w:val="98"/>
      </w:rPr>
    </w:lvl>
    <w:lvl w:ilvl="2" w:tplc="959ADC76">
      <w:numFmt w:val="bullet"/>
      <w:lvlText w:val="•"/>
      <w:lvlJc w:val="left"/>
      <w:pPr>
        <w:ind w:left="4100" w:hanging="971"/>
      </w:pPr>
    </w:lvl>
    <w:lvl w:ilvl="3" w:tplc="2DFEBBDA">
      <w:numFmt w:val="bullet"/>
      <w:lvlText w:val="•"/>
      <w:lvlJc w:val="left"/>
      <w:pPr>
        <w:ind w:left="4132" w:hanging="971"/>
      </w:pPr>
    </w:lvl>
    <w:lvl w:ilvl="4" w:tplc="0D62D724">
      <w:numFmt w:val="bullet"/>
      <w:lvlText w:val="•"/>
      <w:lvlJc w:val="left"/>
      <w:pPr>
        <w:ind w:left="4164" w:hanging="971"/>
      </w:pPr>
    </w:lvl>
    <w:lvl w:ilvl="5" w:tplc="0F3CCEBC">
      <w:numFmt w:val="bullet"/>
      <w:lvlText w:val="•"/>
      <w:lvlJc w:val="left"/>
      <w:pPr>
        <w:ind w:left="4196" w:hanging="971"/>
      </w:pPr>
    </w:lvl>
    <w:lvl w:ilvl="6" w:tplc="961E6534">
      <w:numFmt w:val="bullet"/>
      <w:lvlText w:val="•"/>
      <w:lvlJc w:val="left"/>
      <w:pPr>
        <w:ind w:left="4228" w:hanging="971"/>
      </w:pPr>
    </w:lvl>
    <w:lvl w:ilvl="7" w:tplc="03FAD8D6">
      <w:numFmt w:val="bullet"/>
      <w:lvlText w:val="•"/>
      <w:lvlJc w:val="left"/>
      <w:pPr>
        <w:ind w:left="4260" w:hanging="971"/>
      </w:pPr>
    </w:lvl>
    <w:lvl w:ilvl="8" w:tplc="069E13E6">
      <w:numFmt w:val="bullet"/>
      <w:lvlText w:val="•"/>
      <w:lvlJc w:val="left"/>
      <w:pPr>
        <w:ind w:left="4292" w:hanging="971"/>
      </w:pPr>
    </w:lvl>
  </w:abstractNum>
  <w:abstractNum w:abstractNumId="12" w15:restartNumberingAfterBreak="0">
    <w:nsid w:val="40B93241"/>
    <w:multiLevelType w:val="hybridMultilevel"/>
    <w:tmpl w:val="5E7E66DE"/>
    <w:lvl w:ilvl="0" w:tplc="4C56FA42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E986EED"/>
    <w:multiLevelType w:val="hybridMultilevel"/>
    <w:tmpl w:val="7CC4E4E6"/>
    <w:lvl w:ilvl="0" w:tplc="6D2473C4">
      <w:start w:val="1"/>
      <w:numFmt w:val="bullet"/>
      <w:lvlText w:val=""/>
      <w:lvlJc w:val="left"/>
      <w:pPr>
        <w:ind w:left="126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14" w15:restartNumberingAfterBreak="0">
    <w:nsid w:val="4F471BA8"/>
    <w:multiLevelType w:val="hybridMultilevel"/>
    <w:tmpl w:val="84DA2A5E"/>
    <w:lvl w:ilvl="0" w:tplc="6D2473C4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5" w15:restartNumberingAfterBreak="0">
    <w:nsid w:val="526817A7"/>
    <w:multiLevelType w:val="hybridMultilevel"/>
    <w:tmpl w:val="20C23BCC"/>
    <w:lvl w:ilvl="0" w:tplc="6D2473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98C11E6"/>
    <w:multiLevelType w:val="hybridMultilevel"/>
    <w:tmpl w:val="10B43F88"/>
    <w:lvl w:ilvl="0" w:tplc="4D540E0A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97679"/>
    <w:multiLevelType w:val="hybridMultilevel"/>
    <w:tmpl w:val="C31822D8"/>
    <w:lvl w:ilvl="0" w:tplc="3C2CF350">
      <w:start w:val="8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368" w:hanging="360"/>
      </w:pPr>
    </w:lvl>
    <w:lvl w:ilvl="2" w:tplc="2000001B" w:tentative="1">
      <w:start w:val="1"/>
      <w:numFmt w:val="lowerRoman"/>
      <w:lvlText w:val="%3."/>
      <w:lvlJc w:val="right"/>
      <w:pPr>
        <w:ind w:left="3088" w:hanging="180"/>
      </w:pPr>
    </w:lvl>
    <w:lvl w:ilvl="3" w:tplc="2000000F" w:tentative="1">
      <w:start w:val="1"/>
      <w:numFmt w:val="decimal"/>
      <w:lvlText w:val="%4."/>
      <w:lvlJc w:val="left"/>
      <w:pPr>
        <w:ind w:left="3808" w:hanging="360"/>
      </w:pPr>
    </w:lvl>
    <w:lvl w:ilvl="4" w:tplc="20000019" w:tentative="1">
      <w:start w:val="1"/>
      <w:numFmt w:val="lowerLetter"/>
      <w:lvlText w:val="%5."/>
      <w:lvlJc w:val="left"/>
      <w:pPr>
        <w:ind w:left="4528" w:hanging="360"/>
      </w:pPr>
    </w:lvl>
    <w:lvl w:ilvl="5" w:tplc="2000001B" w:tentative="1">
      <w:start w:val="1"/>
      <w:numFmt w:val="lowerRoman"/>
      <w:lvlText w:val="%6."/>
      <w:lvlJc w:val="right"/>
      <w:pPr>
        <w:ind w:left="5248" w:hanging="180"/>
      </w:pPr>
    </w:lvl>
    <w:lvl w:ilvl="6" w:tplc="2000000F" w:tentative="1">
      <w:start w:val="1"/>
      <w:numFmt w:val="decimal"/>
      <w:lvlText w:val="%7."/>
      <w:lvlJc w:val="left"/>
      <w:pPr>
        <w:ind w:left="5968" w:hanging="360"/>
      </w:pPr>
    </w:lvl>
    <w:lvl w:ilvl="7" w:tplc="20000019" w:tentative="1">
      <w:start w:val="1"/>
      <w:numFmt w:val="lowerLetter"/>
      <w:lvlText w:val="%8."/>
      <w:lvlJc w:val="left"/>
      <w:pPr>
        <w:ind w:left="6688" w:hanging="360"/>
      </w:pPr>
    </w:lvl>
    <w:lvl w:ilvl="8" w:tplc="2000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8" w15:restartNumberingAfterBreak="0">
    <w:nsid w:val="5F923828"/>
    <w:multiLevelType w:val="hybridMultilevel"/>
    <w:tmpl w:val="1D4EA200"/>
    <w:lvl w:ilvl="0" w:tplc="FB0CA690">
      <w:start w:val="1"/>
      <w:numFmt w:val="decimal"/>
      <w:lvlText w:val="%1."/>
      <w:lvlJc w:val="left"/>
      <w:pPr>
        <w:ind w:left="1539" w:hanging="971"/>
      </w:pPr>
      <w:rPr>
        <w:rFonts w:cs="Times New Roman"/>
        <w:b/>
        <w:bCs/>
        <w:w w:val="9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424888"/>
    <w:multiLevelType w:val="hybridMultilevel"/>
    <w:tmpl w:val="136C532E"/>
    <w:lvl w:ilvl="0" w:tplc="5C581894">
      <w:start w:val="13"/>
      <w:numFmt w:val="decimal"/>
      <w:lvlText w:val="%1"/>
      <w:lvlJc w:val="left"/>
      <w:pPr>
        <w:ind w:left="116" w:hanging="886"/>
      </w:pPr>
      <w:rPr>
        <w:rFonts w:cs="Times New Roman"/>
      </w:rPr>
    </w:lvl>
    <w:lvl w:ilvl="1" w:tplc="45CC34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2F4F598">
      <w:numFmt w:val="bullet"/>
      <w:lvlText w:val="•"/>
      <w:lvlJc w:val="left"/>
      <w:pPr>
        <w:ind w:left="2144" w:hanging="886"/>
      </w:pPr>
    </w:lvl>
    <w:lvl w:ilvl="3" w:tplc="752A3886">
      <w:numFmt w:val="bullet"/>
      <w:lvlText w:val="•"/>
      <w:lvlJc w:val="left"/>
      <w:pPr>
        <w:ind w:left="3156" w:hanging="886"/>
      </w:pPr>
    </w:lvl>
    <w:lvl w:ilvl="4" w:tplc="E0722A1A">
      <w:numFmt w:val="bullet"/>
      <w:lvlText w:val="•"/>
      <w:lvlJc w:val="left"/>
      <w:pPr>
        <w:ind w:left="4168" w:hanging="886"/>
      </w:pPr>
    </w:lvl>
    <w:lvl w:ilvl="5" w:tplc="9F74C126">
      <w:numFmt w:val="bullet"/>
      <w:lvlText w:val="•"/>
      <w:lvlJc w:val="left"/>
      <w:pPr>
        <w:ind w:left="5180" w:hanging="886"/>
      </w:pPr>
    </w:lvl>
    <w:lvl w:ilvl="6" w:tplc="441C63DC">
      <w:numFmt w:val="bullet"/>
      <w:lvlText w:val="•"/>
      <w:lvlJc w:val="left"/>
      <w:pPr>
        <w:ind w:left="6192" w:hanging="886"/>
      </w:pPr>
    </w:lvl>
    <w:lvl w:ilvl="7" w:tplc="47922862">
      <w:numFmt w:val="bullet"/>
      <w:lvlText w:val="•"/>
      <w:lvlJc w:val="left"/>
      <w:pPr>
        <w:ind w:left="7204" w:hanging="886"/>
      </w:pPr>
    </w:lvl>
    <w:lvl w:ilvl="8" w:tplc="7B9EDF48">
      <w:numFmt w:val="bullet"/>
      <w:lvlText w:val="•"/>
      <w:lvlJc w:val="left"/>
      <w:pPr>
        <w:ind w:left="8216" w:hanging="886"/>
      </w:pPr>
    </w:lvl>
  </w:abstractNum>
  <w:abstractNum w:abstractNumId="20" w15:restartNumberingAfterBreak="0">
    <w:nsid w:val="765D202C"/>
    <w:multiLevelType w:val="hybridMultilevel"/>
    <w:tmpl w:val="FE001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</w:num>
  <w:num w:numId="3">
    <w:abstractNumId w:val="10"/>
  </w:num>
  <w:num w:numId="4">
    <w:abstractNumId w:val="4"/>
  </w:num>
  <w:num w:numId="5">
    <w:abstractNumId w:val="3"/>
  </w:num>
  <w:num w:numId="6">
    <w:abstractNumId w:val="14"/>
  </w:num>
  <w:num w:numId="7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3"/>
  </w:num>
  <w:num w:numId="10">
    <w:abstractNumId w:val="19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8"/>
  </w:num>
  <w:num w:numId="15">
    <w:abstractNumId w:val="5"/>
  </w:num>
  <w:num w:numId="16">
    <w:abstractNumId w:val="2"/>
  </w:num>
  <w:num w:numId="17">
    <w:abstractNumId w:val="20"/>
  </w:num>
  <w:num w:numId="18">
    <w:abstractNumId w:val="16"/>
  </w:num>
  <w:num w:numId="19">
    <w:abstractNumId w:val="6"/>
  </w:num>
  <w:num w:numId="20">
    <w:abstractNumId w:val="9"/>
  </w:num>
  <w:num w:numId="21">
    <w:abstractNumId w:val="8"/>
  </w:num>
  <w:num w:numId="22">
    <w:abstractNumId w:val="17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623"/>
    <w:rsid w:val="00006B42"/>
    <w:rsid w:val="00011B75"/>
    <w:rsid w:val="000148C0"/>
    <w:rsid w:val="00015C21"/>
    <w:rsid w:val="00022877"/>
    <w:rsid w:val="00025295"/>
    <w:rsid w:val="000334EC"/>
    <w:rsid w:val="0003439C"/>
    <w:rsid w:val="00042958"/>
    <w:rsid w:val="0005173F"/>
    <w:rsid w:val="0005512B"/>
    <w:rsid w:val="00062C11"/>
    <w:rsid w:val="0006375E"/>
    <w:rsid w:val="000666A4"/>
    <w:rsid w:val="00075D87"/>
    <w:rsid w:val="00080B9C"/>
    <w:rsid w:val="0008498A"/>
    <w:rsid w:val="000955DF"/>
    <w:rsid w:val="00096FCB"/>
    <w:rsid w:val="000B0418"/>
    <w:rsid w:val="000B2E72"/>
    <w:rsid w:val="000B48B0"/>
    <w:rsid w:val="000C01D9"/>
    <w:rsid w:val="000C5948"/>
    <w:rsid w:val="000D6DE3"/>
    <w:rsid w:val="000D7E47"/>
    <w:rsid w:val="000E166B"/>
    <w:rsid w:val="000E2D97"/>
    <w:rsid w:val="000E2F88"/>
    <w:rsid w:val="000E64C2"/>
    <w:rsid w:val="000F20A3"/>
    <w:rsid w:val="000F24A6"/>
    <w:rsid w:val="000F260E"/>
    <w:rsid w:val="000F6558"/>
    <w:rsid w:val="00111C2F"/>
    <w:rsid w:val="00117EA3"/>
    <w:rsid w:val="00123DE2"/>
    <w:rsid w:val="0012622F"/>
    <w:rsid w:val="0012753F"/>
    <w:rsid w:val="00130F17"/>
    <w:rsid w:val="001348B1"/>
    <w:rsid w:val="00137070"/>
    <w:rsid w:val="00141916"/>
    <w:rsid w:val="001463B2"/>
    <w:rsid w:val="001510D2"/>
    <w:rsid w:val="0015429E"/>
    <w:rsid w:val="00156AAC"/>
    <w:rsid w:val="0016032D"/>
    <w:rsid w:val="00162975"/>
    <w:rsid w:val="001642CC"/>
    <w:rsid w:val="0016699C"/>
    <w:rsid w:val="00171979"/>
    <w:rsid w:val="00180B01"/>
    <w:rsid w:val="001838BA"/>
    <w:rsid w:val="001846FE"/>
    <w:rsid w:val="00184A19"/>
    <w:rsid w:val="0018597A"/>
    <w:rsid w:val="00190C7E"/>
    <w:rsid w:val="0019530B"/>
    <w:rsid w:val="001A2071"/>
    <w:rsid w:val="001A47C8"/>
    <w:rsid w:val="001A61BD"/>
    <w:rsid w:val="001A7B59"/>
    <w:rsid w:val="001B1430"/>
    <w:rsid w:val="001B23D9"/>
    <w:rsid w:val="001C688E"/>
    <w:rsid w:val="001C7EDC"/>
    <w:rsid w:val="001D1A69"/>
    <w:rsid w:val="001D7D4B"/>
    <w:rsid w:val="001E1218"/>
    <w:rsid w:val="001E125E"/>
    <w:rsid w:val="001E6B4F"/>
    <w:rsid w:val="001F12F2"/>
    <w:rsid w:val="001F2C79"/>
    <w:rsid w:val="00200362"/>
    <w:rsid w:val="0020183A"/>
    <w:rsid w:val="00202F93"/>
    <w:rsid w:val="00203AA3"/>
    <w:rsid w:val="00207298"/>
    <w:rsid w:val="00212416"/>
    <w:rsid w:val="0022748E"/>
    <w:rsid w:val="00244CA6"/>
    <w:rsid w:val="00246011"/>
    <w:rsid w:val="00246CDC"/>
    <w:rsid w:val="0025197E"/>
    <w:rsid w:val="0025279D"/>
    <w:rsid w:val="002557B2"/>
    <w:rsid w:val="00260786"/>
    <w:rsid w:val="00261CD2"/>
    <w:rsid w:val="00262D39"/>
    <w:rsid w:val="00262F49"/>
    <w:rsid w:val="00263FFA"/>
    <w:rsid w:val="002716E1"/>
    <w:rsid w:val="00272599"/>
    <w:rsid w:val="00286892"/>
    <w:rsid w:val="00290BCF"/>
    <w:rsid w:val="00291551"/>
    <w:rsid w:val="002A0081"/>
    <w:rsid w:val="002A0B75"/>
    <w:rsid w:val="002A0E83"/>
    <w:rsid w:val="002A2B2F"/>
    <w:rsid w:val="002A2B9E"/>
    <w:rsid w:val="002B666B"/>
    <w:rsid w:val="002C65AB"/>
    <w:rsid w:val="002C743D"/>
    <w:rsid w:val="002D3816"/>
    <w:rsid w:val="002D5CAE"/>
    <w:rsid w:val="002E24F8"/>
    <w:rsid w:val="002E5F91"/>
    <w:rsid w:val="002E607F"/>
    <w:rsid w:val="002E6F6C"/>
    <w:rsid w:val="002F256D"/>
    <w:rsid w:val="002F308B"/>
    <w:rsid w:val="002F4476"/>
    <w:rsid w:val="00301630"/>
    <w:rsid w:val="00306909"/>
    <w:rsid w:val="003128EE"/>
    <w:rsid w:val="00314B4F"/>
    <w:rsid w:val="00330BB7"/>
    <w:rsid w:val="00335EE9"/>
    <w:rsid w:val="00336A10"/>
    <w:rsid w:val="0034469D"/>
    <w:rsid w:val="00345375"/>
    <w:rsid w:val="00347B41"/>
    <w:rsid w:val="00352C1B"/>
    <w:rsid w:val="00352DF0"/>
    <w:rsid w:val="00357014"/>
    <w:rsid w:val="00372728"/>
    <w:rsid w:val="00373E98"/>
    <w:rsid w:val="0038012E"/>
    <w:rsid w:val="003879C3"/>
    <w:rsid w:val="00390180"/>
    <w:rsid w:val="00391CA2"/>
    <w:rsid w:val="00393B63"/>
    <w:rsid w:val="00394147"/>
    <w:rsid w:val="003A1F3E"/>
    <w:rsid w:val="003A331B"/>
    <w:rsid w:val="003A44DB"/>
    <w:rsid w:val="003B02B3"/>
    <w:rsid w:val="003B3F1E"/>
    <w:rsid w:val="003B48A9"/>
    <w:rsid w:val="003C22D8"/>
    <w:rsid w:val="003C420F"/>
    <w:rsid w:val="003C4821"/>
    <w:rsid w:val="003C4F52"/>
    <w:rsid w:val="003D5DC9"/>
    <w:rsid w:val="003E4E54"/>
    <w:rsid w:val="003F2904"/>
    <w:rsid w:val="003F6C3E"/>
    <w:rsid w:val="0040003A"/>
    <w:rsid w:val="00402559"/>
    <w:rsid w:val="004030BB"/>
    <w:rsid w:val="00407370"/>
    <w:rsid w:val="00411F45"/>
    <w:rsid w:val="004131CA"/>
    <w:rsid w:val="004155C5"/>
    <w:rsid w:val="004213D4"/>
    <w:rsid w:val="004247F0"/>
    <w:rsid w:val="00430623"/>
    <w:rsid w:val="00433A69"/>
    <w:rsid w:val="004502C0"/>
    <w:rsid w:val="00450F58"/>
    <w:rsid w:val="004573B6"/>
    <w:rsid w:val="00461638"/>
    <w:rsid w:val="004747DB"/>
    <w:rsid w:val="00482859"/>
    <w:rsid w:val="0048597F"/>
    <w:rsid w:val="004904F7"/>
    <w:rsid w:val="0049175F"/>
    <w:rsid w:val="0049217B"/>
    <w:rsid w:val="00496B7A"/>
    <w:rsid w:val="004A3AAC"/>
    <w:rsid w:val="004A566B"/>
    <w:rsid w:val="004B1B5D"/>
    <w:rsid w:val="004B5DDA"/>
    <w:rsid w:val="004C3837"/>
    <w:rsid w:val="004C40DF"/>
    <w:rsid w:val="004C7B0A"/>
    <w:rsid w:val="004D03B1"/>
    <w:rsid w:val="004D1F5A"/>
    <w:rsid w:val="004D62F5"/>
    <w:rsid w:val="004E2DAE"/>
    <w:rsid w:val="004F153E"/>
    <w:rsid w:val="004F42C8"/>
    <w:rsid w:val="004F42ED"/>
    <w:rsid w:val="004F5795"/>
    <w:rsid w:val="004F6943"/>
    <w:rsid w:val="00503EE6"/>
    <w:rsid w:val="00510481"/>
    <w:rsid w:val="00513294"/>
    <w:rsid w:val="00514E8A"/>
    <w:rsid w:val="005179D7"/>
    <w:rsid w:val="00517D5E"/>
    <w:rsid w:val="00524B90"/>
    <w:rsid w:val="005265CE"/>
    <w:rsid w:val="005418FC"/>
    <w:rsid w:val="00542ECF"/>
    <w:rsid w:val="00544664"/>
    <w:rsid w:val="0054745B"/>
    <w:rsid w:val="005547F9"/>
    <w:rsid w:val="00560483"/>
    <w:rsid w:val="005671D6"/>
    <w:rsid w:val="0057278B"/>
    <w:rsid w:val="00582874"/>
    <w:rsid w:val="00583401"/>
    <w:rsid w:val="00583F55"/>
    <w:rsid w:val="0059120F"/>
    <w:rsid w:val="0059183B"/>
    <w:rsid w:val="0059498F"/>
    <w:rsid w:val="005A36EA"/>
    <w:rsid w:val="005B2723"/>
    <w:rsid w:val="005C384E"/>
    <w:rsid w:val="005C423A"/>
    <w:rsid w:val="005C6A5C"/>
    <w:rsid w:val="005C6E32"/>
    <w:rsid w:val="005C6F41"/>
    <w:rsid w:val="005D36AF"/>
    <w:rsid w:val="005D4793"/>
    <w:rsid w:val="005D7B11"/>
    <w:rsid w:val="005E40F0"/>
    <w:rsid w:val="005F15A7"/>
    <w:rsid w:val="005F2926"/>
    <w:rsid w:val="00603D04"/>
    <w:rsid w:val="00606B3D"/>
    <w:rsid w:val="00611867"/>
    <w:rsid w:val="006318A2"/>
    <w:rsid w:val="00634A55"/>
    <w:rsid w:val="00634C40"/>
    <w:rsid w:val="0063637E"/>
    <w:rsid w:val="00637590"/>
    <w:rsid w:val="00641CF7"/>
    <w:rsid w:val="00651447"/>
    <w:rsid w:val="00655154"/>
    <w:rsid w:val="00661AA7"/>
    <w:rsid w:val="0066505C"/>
    <w:rsid w:val="00667B79"/>
    <w:rsid w:val="00674418"/>
    <w:rsid w:val="00676173"/>
    <w:rsid w:val="00683343"/>
    <w:rsid w:val="00695980"/>
    <w:rsid w:val="006979D3"/>
    <w:rsid w:val="006A3919"/>
    <w:rsid w:val="006B3FFC"/>
    <w:rsid w:val="006C2B42"/>
    <w:rsid w:val="006C603F"/>
    <w:rsid w:val="006D2909"/>
    <w:rsid w:val="006D310B"/>
    <w:rsid w:val="006D7A41"/>
    <w:rsid w:val="006E0E9D"/>
    <w:rsid w:val="006F30F8"/>
    <w:rsid w:val="006F7126"/>
    <w:rsid w:val="006F715A"/>
    <w:rsid w:val="006F7A26"/>
    <w:rsid w:val="00701F4A"/>
    <w:rsid w:val="007059C8"/>
    <w:rsid w:val="00720853"/>
    <w:rsid w:val="007238F5"/>
    <w:rsid w:val="00727AE2"/>
    <w:rsid w:val="0073048D"/>
    <w:rsid w:val="00730EA6"/>
    <w:rsid w:val="007434AF"/>
    <w:rsid w:val="00744714"/>
    <w:rsid w:val="00745FE6"/>
    <w:rsid w:val="007464F1"/>
    <w:rsid w:val="007467F7"/>
    <w:rsid w:val="00750BD0"/>
    <w:rsid w:val="00752736"/>
    <w:rsid w:val="0075613F"/>
    <w:rsid w:val="0075797B"/>
    <w:rsid w:val="007622E5"/>
    <w:rsid w:val="00762CD8"/>
    <w:rsid w:val="00764A62"/>
    <w:rsid w:val="00766B3B"/>
    <w:rsid w:val="0077260D"/>
    <w:rsid w:val="00775089"/>
    <w:rsid w:val="007755FD"/>
    <w:rsid w:val="00775C04"/>
    <w:rsid w:val="00780C4D"/>
    <w:rsid w:val="0078177C"/>
    <w:rsid w:val="0078431C"/>
    <w:rsid w:val="00787F08"/>
    <w:rsid w:val="00790D04"/>
    <w:rsid w:val="00792380"/>
    <w:rsid w:val="00794321"/>
    <w:rsid w:val="00796BA3"/>
    <w:rsid w:val="007A02DF"/>
    <w:rsid w:val="007A7314"/>
    <w:rsid w:val="007B1B3F"/>
    <w:rsid w:val="007C0481"/>
    <w:rsid w:val="007C39F0"/>
    <w:rsid w:val="007C546D"/>
    <w:rsid w:val="007C7EBD"/>
    <w:rsid w:val="007D3F4E"/>
    <w:rsid w:val="007D5BB1"/>
    <w:rsid w:val="007E5891"/>
    <w:rsid w:val="008001B7"/>
    <w:rsid w:val="00800B2A"/>
    <w:rsid w:val="0080149E"/>
    <w:rsid w:val="008040EC"/>
    <w:rsid w:val="0081085D"/>
    <w:rsid w:val="008121B7"/>
    <w:rsid w:val="00817070"/>
    <w:rsid w:val="00822A9A"/>
    <w:rsid w:val="00832545"/>
    <w:rsid w:val="00837D4A"/>
    <w:rsid w:val="00844AA8"/>
    <w:rsid w:val="00852C29"/>
    <w:rsid w:val="00860E5D"/>
    <w:rsid w:val="008610E3"/>
    <w:rsid w:val="00863627"/>
    <w:rsid w:val="00863D90"/>
    <w:rsid w:val="00863FFF"/>
    <w:rsid w:val="00864457"/>
    <w:rsid w:val="00876030"/>
    <w:rsid w:val="0087665A"/>
    <w:rsid w:val="00877BA0"/>
    <w:rsid w:val="008818A9"/>
    <w:rsid w:val="008838EA"/>
    <w:rsid w:val="00885D45"/>
    <w:rsid w:val="0089068E"/>
    <w:rsid w:val="00890CE8"/>
    <w:rsid w:val="00890E7F"/>
    <w:rsid w:val="0089144A"/>
    <w:rsid w:val="008962BB"/>
    <w:rsid w:val="008A0917"/>
    <w:rsid w:val="008A3C65"/>
    <w:rsid w:val="008A4223"/>
    <w:rsid w:val="008A6A25"/>
    <w:rsid w:val="008B464F"/>
    <w:rsid w:val="008C75D4"/>
    <w:rsid w:val="008E60E3"/>
    <w:rsid w:val="008F1BCF"/>
    <w:rsid w:val="008F1F5E"/>
    <w:rsid w:val="008F7957"/>
    <w:rsid w:val="00901C89"/>
    <w:rsid w:val="00903FD6"/>
    <w:rsid w:val="00914F94"/>
    <w:rsid w:val="00917DBF"/>
    <w:rsid w:val="00921A24"/>
    <w:rsid w:val="009242E5"/>
    <w:rsid w:val="00926129"/>
    <w:rsid w:val="00936202"/>
    <w:rsid w:val="009440D6"/>
    <w:rsid w:val="00946ECA"/>
    <w:rsid w:val="00954D38"/>
    <w:rsid w:val="009636DC"/>
    <w:rsid w:val="00963C66"/>
    <w:rsid w:val="00965123"/>
    <w:rsid w:val="00977F44"/>
    <w:rsid w:val="00977FA0"/>
    <w:rsid w:val="00981E6F"/>
    <w:rsid w:val="00986988"/>
    <w:rsid w:val="00994C04"/>
    <w:rsid w:val="00994CE1"/>
    <w:rsid w:val="00994F0C"/>
    <w:rsid w:val="009A5D2D"/>
    <w:rsid w:val="009A7627"/>
    <w:rsid w:val="009A763C"/>
    <w:rsid w:val="009B7401"/>
    <w:rsid w:val="009C0647"/>
    <w:rsid w:val="009C3EE2"/>
    <w:rsid w:val="009C5868"/>
    <w:rsid w:val="009C6D22"/>
    <w:rsid w:val="009C799D"/>
    <w:rsid w:val="009D56BF"/>
    <w:rsid w:val="009E20B7"/>
    <w:rsid w:val="009E2616"/>
    <w:rsid w:val="009E5303"/>
    <w:rsid w:val="009E75BB"/>
    <w:rsid w:val="009F4C8F"/>
    <w:rsid w:val="009F5B23"/>
    <w:rsid w:val="00A01FD7"/>
    <w:rsid w:val="00A04AC4"/>
    <w:rsid w:val="00A10878"/>
    <w:rsid w:val="00A13B2F"/>
    <w:rsid w:val="00A13FBE"/>
    <w:rsid w:val="00A20A30"/>
    <w:rsid w:val="00A24E17"/>
    <w:rsid w:val="00A356C2"/>
    <w:rsid w:val="00A35F1A"/>
    <w:rsid w:val="00A45222"/>
    <w:rsid w:val="00A47CB0"/>
    <w:rsid w:val="00A50262"/>
    <w:rsid w:val="00A50D58"/>
    <w:rsid w:val="00A54410"/>
    <w:rsid w:val="00A606B8"/>
    <w:rsid w:val="00A80504"/>
    <w:rsid w:val="00A80C8A"/>
    <w:rsid w:val="00A84A56"/>
    <w:rsid w:val="00A946A6"/>
    <w:rsid w:val="00AA3AAA"/>
    <w:rsid w:val="00AA6F25"/>
    <w:rsid w:val="00AA7686"/>
    <w:rsid w:val="00AB0299"/>
    <w:rsid w:val="00AB1535"/>
    <w:rsid w:val="00AB1611"/>
    <w:rsid w:val="00AC380D"/>
    <w:rsid w:val="00AC3DC9"/>
    <w:rsid w:val="00AC3E49"/>
    <w:rsid w:val="00AC549D"/>
    <w:rsid w:val="00AD5A8F"/>
    <w:rsid w:val="00AD624F"/>
    <w:rsid w:val="00AD6C87"/>
    <w:rsid w:val="00AD6D60"/>
    <w:rsid w:val="00AE6355"/>
    <w:rsid w:val="00AF32A0"/>
    <w:rsid w:val="00B00A6D"/>
    <w:rsid w:val="00B01B51"/>
    <w:rsid w:val="00B058BD"/>
    <w:rsid w:val="00B05FBE"/>
    <w:rsid w:val="00B07A35"/>
    <w:rsid w:val="00B1034F"/>
    <w:rsid w:val="00B10977"/>
    <w:rsid w:val="00B11767"/>
    <w:rsid w:val="00B1258D"/>
    <w:rsid w:val="00B2311D"/>
    <w:rsid w:val="00B30C12"/>
    <w:rsid w:val="00B317B1"/>
    <w:rsid w:val="00B3413B"/>
    <w:rsid w:val="00B373CB"/>
    <w:rsid w:val="00B40D36"/>
    <w:rsid w:val="00B46116"/>
    <w:rsid w:val="00B50BAF"/>
    <w:rsid w:val="00B51E7B"/>
    <w:rsid w:val="00B5777C"/>
    <w:rsid w:val="00B60D6C"/>
    <w:rsid w:val="00B72EC5"/>
    <w:rsid w:val="00B748CB"/>
    <w:rsid w:val="00B76B7E"/>
    <w:rsid w:val="00B77BBC"/>
    <w:rsid w:val="00B8673E"/>
    <w:rsid w:val="00B91E80"/>
    <w:rsid w:val="00BA3936"/>
    <w:rsid w:val="00BA47E2"/>
    <w:rsid w:val="00BA5A9E"/>
    <w:rsid w:val="00BB567A"/>
    <w:rsid w:val="00BB658F"/>
    <w:rsid w:val="00BC6EEB"/>
    <w:rsid w:val="00BD4F7E"/>
    <w:rsid w:val="00BD6690"/>
    <w:rsid w:val="00BD7855"/>
    <w:rsid w:val="00BE4E0A"/>
    <w:rsid w:val="00BE505E"/>
    <w:rsid w:val="00BE5404"/>
    <w:rsid w:val="00BE5A06"/>
    <w:rsid w:val="00BE6F23"/>
    <w:rsid w:val="00BF3273"/>
    <w:rsid w:val="00BF499C"/>
    <w:rsid w:val="00C00073"/>
    <w:rsid w:val="00C01ADE"/>
    <w:rsid w:val="00C059F5"/>
    <w:rsid w:val="00C07CD5"/>
    <w:rsid w:val="00C15EF9"/>
    <w:rsid w:val="00C16E7A"/>
    <w:rsid w:val="00C218E3"/>
    <w:rsid w:val="00C259F2"/>
    <w:rsid w:val="00C3200F"/>
    <w:rsid w:val="00C342A8"/>
    <w:rsid w:val="00C358FD"/>
    <w:rsid w:val="00C42A39"/>
    <w:rsid w:val="00C470D0"/>
    <w:rsid w:val="00C53EE9"/>
    <w:rsid w:val="00C57CF5"/>
    <w:rsid w:val="00C61EA0"/>
    <w:rsid w:val="00C73391"/>
    <w:rsid w:val="00C749CD"/>
    <w:rsid w:val="00C768B2"/>
    <w:rsid w:val="00C76F9F"/>
    <w:rsid w:val="00C77B68"/>
    <w:rsid w:val="00C865AC"/>
    <w:rsid w:val="00C968D7"/>
    <w:rsid w:val="00CA0C28"/>
    <w:rsid w:val="00CA0CF6"/>
    <w:rsid w:val="00CA50F3"/>
    <w:rsid w:val="00CA6FBD"/>
    <w:rsid w:val="00CB0534"/>
    <w:rsid w:val="00CB20D6"/>
    <w:rsid w:val="00CB4704"/>
    <w:rsid w:val="00CB7125"/>
    <w:rsid w:val="00CC064E"/>
    <w:rsid w:val="00CC527E"/>
    <w:rsid w:val="00CD5F7A"/>
    <w:rsid w:val="00CE0261"/>
    <w:rsid w:val="00CE17D7"/>
    <w:rsid w:val="00CE1910"/>
    <w:rsid w:val="00CE67AA"/>
    <w:rsid w:val="00CF5A84"/>
    <w:rsid w:val="00CF5BDB"/>
    <w:rsid w:val="00CF674B"/>
    <w:rsid w:val="00CF6DB8"/>
    <w:rsid w:val="00D02F89"/>
    <w:rsid w:val="00D05CD2"/>
    <w:rsid w:val="00D1486E"/>
    <w:rsid w:val="00D156E6"/>
    <w:rsid w:val="00D4129B"/>
    <w:rsid w:val="00D55AF5"/>
    <w:rsid w:val="00D62655"/>
    <w:rsid w:val="00D646AF"/>
    <w:rsid w:val="00D66064"/>
    <w:rsid w:val="00D67707"/>
    <w:rsid w:val="00D71B90"/>
    <w:rsid w:val="00D7696D"/>
    <w:rsid w:val="00D76F51"/>
    <w:rsid w:val="00D90B39"/>
    <w:rsid w:val="00DA0C8B"/>
    <w:rsid w:val="00DA1A5B"/>
    <w:rsid w:val="00DA59EC"/>
    <w:rsid w:val="00DA5C5F"/>
    <w:rsid w:val="00DB0E81"/>
    <w:rsid w:val="00DB6CD3"/>
    <w:rsid w:val="00DC6E49"/>
    <w:rsid w:val="00DE0EF4"/>
    <w:rsid w:val="00DE5616"/>
    <w:rsid w:val="00DE5DBD"/>
    <w:rsid w:val="00DF3979"/>
    <w:rsid w:val="00E0279F"/>
    <w:rsid w:val="00E04A5C"/>
    <w:rsid w:val="00E055D8"/>
    <w:rsid w:val="00E155B0"/>
    <w:rsid w:val="00E20073"/>
    <w:rsid w:val="00E248A9"/>
    <w:rsid w:val="00E26C4F"/>
    <w:rsid w:val="00E27C56"/>
    <w:rsid w:val="00E429F9"/>
    <w:rsid w:val="00E42A9E"/>
    <w:rsid w:val="00E42BF1"/>
    <w:rsid w:val="00E42F99"/>
    <w:rsid w:val="00E518AF"/>
    <w:rsid w:val="00E51B66"/>
    <w:rsid w:val="00E61795"/>
    <w:rsid w:val="00E650C8"/>
    <w:rsid w:val="00E7167F"/>
    <w:rsid w:val="00E766F6"/>
    <w:rsid w:val="00E85315"/>
    <w:rsid w:val="00E90E5E"/>
    <w:rsid w:val="00E95C1F"/>
    <w:rsid w:val="00EA2FA7"/>
    <w:rsid w:val="00EA5A33"/>
    <w:rsid w:val="00EB07F6"/>
    <w:rsid w:val="00EB35ED"/>
    <w:rsid w:val="00EB7152"/>
    <w:rsid w:val="00ED751C"/>
    <w:rsid w:val="00EE72DE"/>
    <w:rsid w:val="00EF4B94"/>
    <w:rsid w:val="00F10304"/>
    <w:rsid w:val="00F13795"/>
    <w:rsid w:val="00F23945"/>
    <w:rsid w:val="00F5160D"/>
    <w:rsid w:val="00F51C42"/>
    <w:rsid w:val="00F51D5F"/>
    <w:rsid w:val="00F52732"/>
    <w:rsid w:val="00F57505"/>
    <w:rsid w:val="00F67068"/>
    <w:rsid w:val="00F71B94"/>
    <w:rsid w:val="00F76BBC"/>
    <w:rsid w:val="00F77F36"/>
    <w:rsid w:val="00F8284F"/>
    <w:rsid w:val="00F844F3"/>
    <w:rsid w:val="00F85DB0"/>
    <w:rsid w:val="00F9127D"/>
    <w:rsid w:val="00F93134"/>
    <w:rsid w:val="00F9484C"/>
    <w:rsid w:val="00FA1C5C"/>
    <w:rsid w:val="00FA2C23"/>
    <w:rsid w:val="00FA32B8"/>
    <w:rsid w:val="00FB0868"/>
    <w:rsid w:val="00FB6EB7"/>
    <w:rsid w:val="00FC1752"/>
    <w:rsid w:val="00FC27B1"/>
    <w:rsid w:val="00FD1331"/>
    <w:rsid w:val="00FD26DD"/>
    <w:rsid w:val="00FE3054"/>
    <w:rsid w:val="00FF1899"/>
    <w:rsid w:val="00FF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4B9871"/>
  <w15:docId w15:val="{EBDADBB3-33D9-40B9-8F70-A2251016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867"/>
    <w:pPr>
      <w:widowControl w:val="0"/>
      <w:autoSpaceDE w:val="0"/>
      <w:autoSpaceDN w:val="0"/>
    </w:pPr>
    <w:rPr>
      <w:rFonts w:ascii="Times New Roman" w:eastAsia="Times New Roman" w:hAnsi="Times New Roman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727AE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430623"/>
    <w:pPr>
      <w:ind w:left="121"/>
      <w:jc w:val="both"/>
      <w:outlineLvl w:val="1"/>
    </w:pPr>
    <w:rPr>
      <w:sz w:val="29"/>
      <w:szCs w:val="29"/>
    </w:rPr>
  </w:style>
  <w:style w:type="paragraph" w:styleId="3">
    <w:name w:val="heading 3"/>
    <w:basedOn w:val="a"/>
    <w:link w:val="30"/>
    <w:uiPriority w:val="99"/>
    <w:qFormat/>
    <w:rsid w:val="00430623"/>
    <w:pPr>
      <w:ind w:left="76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27AE2"/>
    <w:rPr>
      <w:rFonts w:ascii="Cambria" w:hAnsi="Cambria" w:cs="Times New Roman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430623"/>
    <w:rPr>
      <w:rFonts w:ascii="Times New Roman" w:hAnsi="Times New Roman" w:cs="Times New Roman"/>
      <w:sz w:val="29"/>
      <w:szCs w:val="29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30623"/>
    <w:rPr>
      <w:rFonts w:ascii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99"/>
    <w:semiHidden/>
    <w:rsid w:val="0043062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30623"/>
    <w:rPr>
      <w:rFonts w:ascii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430623"/>
    <w:pPr>
      <w:ind w:left="109" w:firstLine="546"/>
      <w:jc w:val="both"/>
    </w:pPr>
  </w:style>
  <w:style w:type="character" w:styleId="a6">
    <w:name w:val="annotation reference"/>
    <w:basedOn w:val="a0"/>
    <w:uiPriority w:val="99"/>
    <w:semiHidden/>
    <w:rsid w:val="005A36EA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5A36EA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5A36EA"/>
    <w:rPr>
      <w:rFonts w:ascii="Times New Roman" w:hAnsi="Times New Roman" w:cs="Times New Roman"/>
      <w:sz w:val="20"/>
      <w:szCs w:val="20"/>
      <w:lang w:val="en-US"/>
    </w:rPr>
  </w:style>
  <w:style w:type="paragraph" w:styleId="a9">
    <w:name w:val="annotation subject"/>
    <w:basedOn w:val="a7"/>
    <w:next w:val="a7"/>
    <w:link w:val="aa"/>
    <w:uiPriority w:val="99"/>
    <w:semiHidden/>
    <w:rsid w:val="005A36E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5A36EA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ab">
    <w:name w:val="Balloon Text"/>
    <w:basedOn w:val="a"/>
    <w:link w:val="ac"/>
    <w:uiPriority w:val="99"/>
    <w:semiHidden/>
    <w:rsid w:val="005A36E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5A36EA"/>
    <w:rPr>
      <w:rFonts w:ascii="Tahoma" w:hAnsi="Tahoma" w:cs="Tahoma"/>
      <w:sz w:val="16"/>
      <w:szCs w:val="16"/>
      <w:lang w:val="en-US"/>
    </w:rPr>
  </w:style>
  <w:style w:type="paragraph" w:styleId="HTML">
    <w:name w:val="HTML Preformatted"/>
    <w:basedOn w:val="a"/>
    <w:link w:val="HTML0"/>
    <w:rsid w:val="00727AE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locked/>
    <w:rsid w:val="00727AE2"/>
    <w:rPr>
      <w:rFonts w:ascii="Courier New" w:hAnsi="Courier New" w:cs="Courier New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rsid w:val="00727AE2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727AE2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link w:val="af0"/>
    <w:uiPriority w:val="99"/>
    <w:qFormat/>
    <w:rsid w:val="00727AE2"/>
    <w:pPr>
      <w:widowControl/>
      <w:autoSpaceDE/>
      <w:autoSpaceDN/>
      <w:jc w:val="center"/>
    </w:pPr>
    <w:rPr>
      <w:b/>
      <w:sz w:val="44"/>
      <w:szCs w:val="20"/>
      <w:lang w:val="ru-RU" w:eastAsia="ru-RU"/>
    </w:rPr>
  </w:style>
  <w:style w:type="character" w:customStyle="1" w:styleId="af0">
    <w:name w:val="Заголовок Знак"/>
    <w:basedOn w:val="a0"/>
    <w:link w:val="af"/>
    <w:uiPriority w:val="99"/>
    <w:locked/>
    <w:rsid w:val="00727AE2"/>
    <w:rPr>
      <w:rFonts w:ascii="Times New Roman" w:hAnsi="Times New Roman" w:cs="Times New Roman"/>
      <w:b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rsid w:val="00727AE2"/>
    <w:pPr>
      <w:widowControl/>
      <w:autoSpaceDE/>
      <w:autoSpaceDN/>
      <w:spacing w:after="120" w:line="480" w:lineRule="auto"/>
    </w:pPr>
    <w:rPr>
      <w:sz w:val="20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27AE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727AE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1">
    <w:name w:val="footer"/>
    <w:basedOn w:val="a"/>
    <w:link w:val="af2"/>
    <w:rsid w:val="00AD6D6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locked/>
    <w:rsid w:val="00AD6D60"/>
    <w:rPr>
      <w:rFonts w:ascii="Times New Roman" w:hAnsi="Times New Roman" w:cs="Times New Roman"/>
      <w:lang w:val="en-US"/>
    </w:rPr>
  </w:style>
  <w:style w:type="paragraph" w:styleId="af3">
    <w:name w:val="Body Text Indent"/>
    <w:basedOn w:val="a"/>
    <w:link w:val="af4"/>
    <w:uiPriority w:val="99"/>
    <w:unhideWhenUsed/>
    <w:rsid w:val="00E95C1F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E95C1F"/>
    <w:rPr>
      <w:rFonts w:ascii="Times New Roman" w:eastAsia="Times New Roman" w:hAnsi="Times New Roman"/>
      <w:lang w:val="en-US" w:eastAsia="en-US"/>
    </w:rPr>
  </w:style>
  <w:style w:type="paragraph" w:styleId="af5">
    <w:name w:val="footnote text"/>
    <w:basedOn w:val="a"/>
    <w:link w:val="af6"/>
    <w:semiHidden/>
    <w:rsid w:val="00E95C1F"/>
    <w:pPr>
      <w:widowControl/>
      <w:autoSpaceDE/>
      <w:autoSpaceDN/>
    </w:pPr>
    <w:rPr>
      <w:sz w:val="20"/>
      <w:szCs w:val="20"/>
      <w:lang w:val="uk-UA" w:eastAsia="ru-RU"/>
    </w:rPr>
  </w:style>
  <w:style w:type="character" w:customStyle="1" w:styleId="af6">
    <w:name w:val="Текст сноски Знак"/>
    <w:basedOn w:val="a0"/>
    <w:link w:val="af5"/>
    <w:semiHidden/>
    <w:rsid w:val="00E95C1F"/>
    <w:rPr>
      <w:rFonts w:ascii="Times New Roman" w:eastAsia="Times New Roman" w:hAnsi="Times New Roman"/>
      <w:sz w:val="20"/>
      <w:szCs w:val="20"/>
      <w:lang w:val="uk-UA"/>
    </w:rPr>
  </w:style>
  <w:style w:type="character" w:styleId="af7">
    <w:name w:val="footnote reference"/>
    <w:semiHidden/>
    <w:rsid w:val="00E95C1F"/>
    <w:rPr>
      <w:vertAlign w:val="superscript"/>
    </w:rPr>
  </w:style>
  <w:style w:type="character" w:styleId="af8">
    <w:name w:val="Hyperlink"/>
    <w:basedOn w:val="a0"/>
    <w:rsid w:val="00C968D7"/>
    <w:rPr>
      <w:color w:val="0000FF" w:themeColor="hyperlink"/>
      <w:u w:val="single"/>
    </w:rPr>
  </w:style>
  <w:style w:type="paragraph" w:styleId="23">
    <w:name w:val="Body Text Indent 2"/>
    <w:basedOn w:val="a"/>
    <w:link w:val="24"/>
    <w:rsid w:val="003128EE"/>
    <w:pPr>
      <w:widowControl/>
      <w:autoSpaceDE/>
      <w:autoSpaceDN/>
      <w:spacing w:after="120" w:line="480" w:lineRule="auto"/>
      <w:ind w:left="283"/>
    </w:pPr>
    <w:rPr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3128EE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3128EE"/>
    <w:pPr>
      <w:widowControl/>
      <w:autoSpaceDE/>
      <w:autoSpaceDN/>
      <w:spacing w:after="120"/>
      <w:ind w:left="283"/>
    </w:pPr>
    <w:rPr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3128EE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137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7939B-5C37-479C-A224-397F1E3F2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2555</Words>
  <Characters>14569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</cp:revision>
  <cp:lastPrinted>2022-08-15T07:19:00Z</cp:lastPrinted>
  <dcterms:created xsi:type="dcterms:W3CDTF">2022-10-13T17:31:00Z</dcterms:created>
  <dcterms:modified xsi:type="dcterms:W3CDTF">2022-10-13T17:31:00Z</dcterms:modified>
</cp:coreProperties>
</file>