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BB96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93DF2">
        <w:rPr>
          <w:b/>
          <w:lang w:val="uk-UA"/>
        </w:rPr>
        <w:t xml:space="preserve">Інформація про створену та впроваджену в навчальний процес та виробництво науково- технічну продукцію за індивідуальними планами викладачів </w:t>
      </w:r>
    </w:p>
    <w:p w14:paraId="61402E33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93DF2">
        <w:rPr>
          <w:b/>
          <w:lang w:val="uk-UA"/>
        </w:rPr>
        <w:t>за 2023 календарний рік</w:t>
      </w:r>
    </w:p>
    <w:p w14:paraId="76394A05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93DF2">
        <w:rPr>
          <w:b/>
          <w:lang w:val="uk-UA"/>
        </w:rPr>
        <w:t>кафедри ________________________________________________________________</w:t>
      </w:r>
    </w:p>
    <w:p w14:paraId="0ED98673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sz w:val="20"/>
          <w:szCs w:val="20"/>
          <w:lang w:val="uk-UA"/>
        </w:rPr>
        <w:t>(назва кафедри та номер НДР)</w:t>
      </w:r>
    </w:p>
    <w:p w14:paraId="4A079B28" w14:textId="77777777" w:rsidR="0078491B" w:rsidRPr="00893DF2" w:rsidRDefault="00784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  <w:lang w:val="uk-UA"/>
        </w:rPr>
      </w:pPr>
    </w:p>
    <w:p w14:paraId="20D81BE9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after="113"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</w:r>
      <w:r w:rsidRPr="00893DF2">
        <w:rPr>
          <w:b/>
          <w:lang w:val="uk-UA"/>
        </w:rPr>
        <w:t>Таблиця. Узагальнені відомості</w:t>
      </w:r>
    </w:p>
    <w:tbl>
      <w:tblPr>
        <w:tblStyle w:val="afe"/>
        <w:tblW w:w="9455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94"/>
        <w:gridCol w:w="7515"/>
        <w:gridCol w:w="1346"/>
      </w:tblGrid>
      <w:tr w:rsidR="0078491B" w:rsidRPr="00893DF2" w14:paraId="75E2F4CC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B36CF9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685032" w14:textId="631A2D0B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b/>
                <w:sz w:val="22"/>
                <w:szCs w:val="22"/>
                <w:lang w:val="uk-UA"/>
              </w:rPr>
              <w:t>Створено</w:t>
            </w:r>
            <w:r w:rsidRPr="00893DF2">
              <w:rPr>
                <w:sz w:val="22"/>
                <w:szCs w:val="22"/>
                <w:lang w:val="uk-UA"/>
              </w:rPr>
              <w:t xml:space="preserve"> науково-технічної продукції НТП (видів виробів), усього, зокрема: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D9496F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>Кількість</w:t>
            </w:r>
          </w:p>
        </w:tc>
      </w:tr>
      <w:tr w:rsidR="0078491B" w:rsidRPr="00893DF2" w14:paraId="06FBC1FF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D62F45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а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E038F8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нової техніки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F63FD6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5F98AA5A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4E1188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б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03433B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нових технологій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370A73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B6DE075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CC30F5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в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7F2747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нових матеріалів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12CDCB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1A3D427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4897C8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г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F3C519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сортів рослин та порід тварин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DD2A11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02199A4E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0E86F3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д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5C0D9E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методів, теорій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832B1B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24DFE29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41609A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е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23CB9E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інше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472472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533AE8AC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1C2F14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46F758" w14:textId="7E3EE259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b/>
                <w:sz w:val="22"/>
                <w:szCs w:val="22"/>
                <w:lang w:val="uk-UA"/>
              </w:rPr>
              <w:t>Упроваджено</w:t>
            </w:r>
            <w:r w:rsidRPr="00893DF2">
              <w:rPr>
                <w:sz w:val="22"/>
                <w:szCs w:val="22"/>
                <w:lang w:val="uk-UA"/>
              </w:rPr>
              <w:t xml:space="preserve"> </w:t>
            </w:r>
            <w:r w:rsidRPr="00893DF2">
              <w:rPr>
                <w:b/>
                <w:i/>
                <w:sz w:val="22"/>
                <w:szCs w:val="22"/>
                <w:lang w:val="uk-UA"/>
              </w:rPr>
              <w:t xml:space="preserve">у виробництво </w:t>
            </w:r>
            <w:r w:rsidRPr="00893DF2">
              <w:rPr>
                <w:sz w:val="22"/>
                <w:szCs w:val="22"/>
                <w:lang w:val="uk-UA"/>
              </w:rPr>
              <w:t xml:space="preserve">НТП </w:t>
            </w:r>
            <w:r w:rsidRPr="00893DF2">
              <w:rPr>
                <w:b/>
                <w:sz w:val="22"/>
                <w:szCs w:val="22"/>
                <w:lang w:val="uk-UA"/>
              </w:rPr>
              <w:t>,</w:t>
            </w:r>
            <w:r w:rsidRPr="00893DF2">
              <w:rPr>
                <w:sz w:val="22"/>
                <w:szCs w:val="22"/>
                <w:lang w:val="uk-UA"/>
              </w:rPr>
              <w:t xml:space="preserve"> створеної у відповідні періоди, усього одиниць, зокрема:*****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8BC614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4F11EE41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FCEE9F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а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5AFEF6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нової техніки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F3FBDB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490B567F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EE0A74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б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013F1FD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нових технологій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7357B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48F794CF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2236C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в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15C58C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нових матеріалів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484123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54CC0573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14B2C6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г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1B2D25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сортів рослин та порід тварин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9FCEC3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6BAA4A7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F9FB4C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д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2A6960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методів, теорій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196EC1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B814925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4B5989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е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B69F75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інше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10184F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517AAA2F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DFDDFF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544A0B" w14:textId="4D7E6AFD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b/>
                <w:sz w:val="22"/>
                <w:szCs w:val="22"/>
                <w:lang w:val="uk-UA"/>
              </w:rPr>
              <w:t xml:space="preserve">Упроваджено </w:t>
            </w:r>
            <w:r w:rsidRPr="00893DF2">
              <w:rPr>
                <w:sz w:val="22"/>
                <w:szCs w:val="22"/>
                <w:lang w:val="uk-UA"/>
              </w:rPr>
              <w:t>в</w:t>
            </w:r>
            <w:r w:rsidRPr="00893DF2">
              <w:rPr>
                <w:b/>
                <w:i/>
                <w:sz w:val="22"/>
                <w:szCs w:val="22"/>
                <w:lang w:val="uk-UA"/>
              </w:rPr>
              <w:t xml:space="preserve"> навчальний процес </w:t>
            </w:r>
            <w:r w:rsidRPr="00893DF2">
              <w:rPr>
                <w:sz w:val="22"/>
                <w:szCs w:val="22"/>
                <w:lang w:val="uk-UA"/>
              </w:rPr>
              <w:t>НТП , створеної у відповідні періоди, усього одиниць, зокрема:*****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A949A2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32724558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DFC136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а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042349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нової техніки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CA8C39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67492C9C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DB0441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б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3F0FCC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нових технологій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4DEB50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0A43CF68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41409F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в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591FCD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нових матеріалів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25E80B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5A4686AD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78815A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г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0738DB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сортів рослин та порід тварин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1CF743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354AB98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A983AC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д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2D3BBF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методів, теорій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59D531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78491B" w:rsidRPr="00893DF2" w14:paraId="15182878" w14:textId="77777777"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47A430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i/>
                <w:sz w:val="22"/>
                <w:szCs w:val="22"/>
                <w:lang w:val="uk-UA"/>
              </w:rPr>
              <w:t>е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72813C" w14:textId="77777777" w:rsidR="0078491B" w:rsidRPr="00893DF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93DF2">
              <w:rPr>
                <w:sz w:val="22"/>
                <w:szCs w:val="22"/>
                <w:lang w:val="uk-UA"/>
              </w:rPr>
              <w:t xml:space="preserve">" – </w:t>
            </w:r>
            <w:r w:rsidRPr="00893DF2">
              <w:rPr>
                <w:b/>
                <w:sz w:val="22"/>
                <w:szCs w:val="22"/>
                <w:lang w:val="uk-UA"/>
              </w:rPr>
              <w:t>інше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D48C54" w14:textId="77777777" w:rsidR="0078491B" w:rsidRPr="00893DF2" w:rsidRDefault="00784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</w:tbl>
    <w:p w14:paraId="5AD53A2D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Аналітична записка-розшифрування узагальнених відомостей.</w:t>
      </w:r>
    </w:p>
    <w:p w14:paraId="4125C9D8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І. Створено НТП:</w:t>
      </w:r>
    </w:p>
    <w:p w14:paraId="61BD3E6E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...</w:t>
      </w:r>
    </w:p>
    <w:p w14:paraId="3410EF6F" w14:textId="77777777" w:rsidR="0078491B" w:rsidRPr="00893DF2" w:rsidRDefault="00784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8BE3744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ІІ. Упроваджено НТП у виробництво:</w:t>
      </w:r>
    </w:p>
    <w:p w14:paraId="045AD930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...</w:t>
      </w:r>
    </w:p>
    <w:p w14:paraId="2C4AC3BB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ІІІ. Упроваджено НТП у навчальний процес:</w:t>
      </w:r>
    </w:p>
    <w:p w14:paraId="4B43A6BD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...</w:t>
      </w:r>
    </w:p>
    <w:p w14:paraId="7D607746" w14:textId="77777777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***** На кожну одиницю впровадження подається акт  про впровадження (Додаток 3)</w:t>
      </w:r>
    </w:p>
    <w:p w14:paraId="78CCB7BB" w14:textId="77777777" w:rsidR="0078491B" w:rsidRPr="00893DF2" w:rsidRDefault="00784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12750754" w14:textId="77777777" w:rsidR="0078491B" w:rsidRPr="00893DF2" w:rsidRDefault="00784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EA6EE18" w14:textId="77777777" w:rsidR="0078491B" w:rsidRPr="00893DF2" w:rsidRDefault="00784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5508DA9F" w14:textId="48B2B129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  <w:t>Зав. каф.</w:t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  <w:t>_____________</w:t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u w:val="single"/>
          <w:lang w:val="uk-UA"/>
        </w:rPr>
        <w:tab/>
      </w:r>
      <w:r w:rsidRPr="00893DF2">
        <w:rPr>
          <w:u w:val="single"/>
          <w:lang w:val="uk-UA"/>
        </w:rPr>
        <w:tab/>
      </w:r>
      <w:r w:rsidRPr="00893DF2">
        <w:rPr>
          <w:u w:val="single"/>
          <w:lang w:val="uk-UA"/>
        </w:rPr>
        <w:tab/>
      </w:r>
      <w:r w:rsidRPr="00893DF2">
        <w:rPr>
          <w:u w:val="single"/>
          <w:lang w:val="uk-UA"/>
        </w:rPr>
        <w:tab/>
      </w:r>
      <w:r w:rsidRPr="00893DF2">
        <w:rPr>
          <w:lang w:val="uk-UA"/>
        </w:rPr>
        <w:tab/>
      </w:r>
    </w:p>
    <w:p w14:paraId="4FB7DFAD" w14:textId="553E4021" w:rsidR="0078491B" w:rsidRPr="00893D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  <w:t xml:space="preserve"> </w:t>
      </w:r>
      <w:r w:rsidRPr="00893DF2">
        <w:rPr>
          <w:lang w:val="uk-UA"/>
        </w:rPr>
        <w:tab/>
        <w:t xml:space="preserve">     (підпис)</w:t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</w:r>
      <w:r w:rsidRPr="00893DF2">
        <w:rPr>
          <w:lang w:val="uk-UA"/>
        </w:rPr>
        <w:tab/>
        <w:t>(Ім’я  ПРІЗВИЩЕ)</w:t>
      </w:r>
    </w:p>
    <w:p w14:paraId="5C0CC87D" w14:textId="77777777" w:rsidR="0078491B" w:rsidRPr="00893DF2" w:rsidRDefault="00784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sectPr w:rsidR="0078491B" w:rsidRPr="00893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02" w:right="624" w:bottom="1693" w:left="1701" w:header="90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71AA" w14:textId="77777777" w:rsidR="00D4216A" w:rsidRDefault="00D4216A">
      <w:pPr>
        <w:spacing w:line="240" w:lineRule="auto"/>
        <w:ind w:left="0" w:hanging="2"/>
      </w:pPr>
      <w:r>
        <w:separator/>
      </w:r>
    </w:p>
  </w:endnote>
  <w:endnote w:type="continuationSeparator" w:id="0">
    <w:p w14:paraId="525994BD" w14:textId="77777777" w:rsidR="00D4216A" w:rsidRDefault="00D421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91C6" w14:textId="77777777" w:rsidR="00893DF2" w:rsidRDefault="00893DF2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6657" w14:textId="77777777" w:rsidR="00893DF2" w:rsidRDefault="00893DF2">
    <w:pPr>
      <w:pStyle w:val="af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FE00" w14:textId="77777777" w:rsidR="00893DF2" w:rsidRDefault="00893DF2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C2CC" w14:textId="77777777" w:rsidR="00D4216A" w:rsidRDefault="00D4216A">
      <w:pPr>
        <w:spacing w:line="240" w:lineRule="auto"/>
        <w:ind w:left="0" w:hanging="2"/>
      </w:pPr>
      <w:r>
        <w:separator/>
      </w:r>
    </w:p>
  </w:footnote>
  <w:footnote w:type="continuationSeparator" w:id="0">
    <w:p w14:paraId="3DA5BFC6" w14:textId="77777777" w:rsidR="00D4216A" w:rsidRDefault="00D421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EF5E" w14:textId="77777777" w:rsidR="00893DF2" w:rsidRDefault="00893DF2">
    <w:pPr>
      <w:pStyle w:val="af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482A" w14:textId="77777777" w:rsidR="0078491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color w:val="000000"/>
        <w:sz w:val="22"/>
        <w:szCs w:val="22"/>
      </w:rPr>
      <w:t>Додаток 2</w:t>
    </w:r>
  </w:p>
  <w:p w14:paraId="29AE30DA" w14:textId="77777777" w:rsidR="0078491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>до наказу НУ «Запорізька політехніка»</w:t>
    </w:r>
  </w:p>
  <w:p w14:paraId="1A94DA83" w14:textId="77777777" w:rsidR="0078491B" w:rsidRDefault="0078491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2"/>
        <w:szCs w:val="22"/>
      </w:rPr>
    </w:pPr>
  </w:p>
  <w:p w14:paraId="5B8F99B9" w14:textId="07718888" w:rsidR="0078491B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</w:pPr>
    <w:r>
      <w:rPr>
        <w:color w:val="000000"/>
        <w:sz w:val="22"/>
        <w:szCs w:val="22"/>
      </w:rPr>
      <w:t xml:space="preserve">від  </w:t>
    </w:r>
    <w:r>
      <w:rPr>
        <w:color w:val="000000"/>
        <w:sz w:val="22"/>
        <w:szCs w:val="22"/>
        <w:u w:val="single"/>
      </w:rPr>
      <w:t xml:space="preserve"> </w:t>
    </w:r>
    <w:r w:rsidR="00336176">
      <w:rPr>
        <w:color w:val="000000"/>
        <w:sz w:val="22"/>
        <w:szCs w:val="22"/>
        <w:u w:val="single"/>
        <w:lang w:val="uk-UA"/>
      </w:rPr>
      <w:t>14</w:t>
    </w:r>
    <w:r>
      <w:rPr>
        <w:color w:val="000000"/>
        <w:sz w:val="22"/>
        <w:szCs w:val="22"/>
        <w:u w:val="single"/>
      </w:rPr>
      <w:t xml:space="preserve">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  <w:u w:val="single"/>
      </w:rPr>
      <w:t xml:space="preserve"> листопада </w:t>
    </w:r>
    <w:r>
      <w:rPr>
        <w:color w:val="000000"/>
        <w:sz w:val="22"/>
        <w:szCs w:val="22"/>
      </w:rPr>
      <w:t xml:space="preserve">  2023 р.  </w:t>
    </w:r>
    <w:r w:rsidR="00893DF2">
      <w:rPr>
        <w:color w:val="000000"/>
        <w:sz w:val="22"/>
        <w:szCs w:val="22"/>
      </w:rPr>
      <w:t xml:space="preserve"> № </w:t>
    </w:r>
    <w:r w:rsidR="00893DF2">
      <w:rPr>
        <w:color w:val="000000"/>
        <w:sz w:val="22"/>
        <w:szCs w:val="22"/>
        <w:u w:val="single"/>
      </w:rPr>
      <w:t>_</w:t>
    </w:r>
    <w:r w:rsidR="00336176">
      <w:rPr>
        <w:color w:val="000000"/>
        <w:sz w:val="22"/>
        <w:szCs w:val="22"/>
        <w:u w:val="single"/>
        <w:lang w:val="uk-UA"/>
      </w:rPr>
      <w:t>433</w:t>
    </w:r>
    <w:r w:rsidR="00893DF2">
      <w:rPr>
        <w:color w:val="000000"/>
        <w:sz w:val="22"/>
        <w:szCs w:val="22"/>
        <w:u w:val="single"/>
      </w:rPr>
      <w:t xml:space="preserve"> </w:t>
    </w:r>
    <w:r w:rsidR="00893DF2">
      <w:rPr>
        <w:color w:val="000000"/>
        <w:sz w:val="22"/>
        <w:szCs w:val="2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4B9F" w14:textId="77777777" w:rsidR="00893DF2" w:rsidRDefault="00893DF2">
    <w:pPr>
      <w:pStyle w:val="af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1B"/>
    <w:rsid w:val="00336176"/>
    <w:rsid w:val="0078491B"/>
    <w:rsid w:val="00893DF2"/>
    <w:rsid w:val="00AD527B"/>
    <w:rsid w:val="00B56092"/>
    <w:rsid w:val="00D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E576"/>
  <w15:docId w15:val="{6C96D199-587E-4AA9-AC63-C1A386F8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A"/>
      <w:kern w:val="1"/>
      <w:position w:val="-1"/>
      <w:sz w:val="24"/>
      <w:szCs w:val="24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УДК Знак"/>
    <w:rPr>
      <w:caps/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Название секции Знак"/>
    <w:rPr>
      <w:b/>
      <w:caps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Авторы Знак"/>
    <w:rPr>
      <w:w w:val="100"/>
      <w:position w:val="-1"/>
      <w:szCs w:val="24"/>
      <w:effect w:val="none"/>
      <w:vertAlign w:val="baseline"/>
      <w:cs w:val="0"/>
      <w:em w:val="none"/>
      <w:lang w:val="uk-UA"/>
    </w:rPr>
  </w:style>
  <w:style w:type="character" w:customStyle="1" w:styleId="a7">
    <w:name w:val="Должность авторов Знак"/>
    <w:rPr>
      <w:w w:val="100"/>
      <w:position w:val="-1"/>
      <w:szCs w:val="24"/>
      <w:effect w:val="none"/>
      <w:vertAlign w:val="baseline"/>
      <w:cs w:val="0"/>
      <w:em w:val="none"/>
      <w:lang w:val="en-US"/>
    </w:rPr>
  </w:style>
  <w:style w:type="character" w:customStyle="1" w:styleId="a8">
    <w:name w:val="Название тезисов Знак"/>
    <w:rPr>
      <w:b/>
      <w:caps/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a9">
    <w:name w:val="Текст тезисов укр табл Знак Знак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aa">
    <w:name w:val="Текст тезисов рус Знак"/>
    <w:rPr>
      <w:w w:val="100"/>
      <w:position w:val="-1"/>
      <w:szCs w:val="28"/>
      <w:effect w:val="none"/>
      <w:vertAlign w:val="baseline"/>
      <w:cs w:val="0"/>
      <w:em w:val="none"/>
    </w:rPr>
  </w:style>
  <w:style w:type="character" w:customStyle="1" w:styleId="ab">
    <w:name w:val="Формула Знак"/>
    <w:basedOn w:val="aa"/>
    <w:rPr>
      <w:w w:val="100"/>
      <w:position w:val="-1"/>
      <w:szCs w:val="28"/>
      <w:effect w:val="none"/>
      <w:vertAlign w:val="baseline"/>
      <w:cs w:val="0"/>
      <w:em w:val="none"/>
    </w:rPr>
  </w:style>
  <w:style w:type="character" w:customStyle="1" w:styleId="ac">
    <w:name w:val="Текст тезисов укр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customStyle="1" w:styleId="11">
    <w:name w:val="Заголовок1"/>
    <w:basedOn w:val="a"/>
    <w:next w:val="a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0">
    <w:name w:val="УДК"/>
    <w:basedOn w:val="a"/>
    <w:rPr>
      <w:caps/>
    </w:rPr>
  </w:style>
  <w:style w:type="paragraph" w:customStyle="1" w:styleId="af1">
    <w:name w:val="Название секции"/>
    <w:basedOn w:val="a"/>
    <w:pPr>
      <w:keepNext/>
      <w:keepLines/>
      <w:pageBreakBefore/>
      <w:jc w:val="center"/>
    </w:pPr>
    <w:rPr>
      <w:b/>
      <w:caps/>
    </w:rPr>
  </w:style>
  <w:style w:type="paragraph" w:customStyle="1" w:styleId="af2">
    <w:name w:val="Авторы"/>
    <w:basedOn w:val="a"/>
    <w:rPr>
      <w:lang w:val="uk-UA"/>
    </w:rPr>
  </w:style>
  <w:style w:type="paragraph" w:customStyle="1" w:styleId="af3">
    <w:name w:val="Должность авторов"/>
    <w:basedOn w:val="a"/>
    <w:pPr>
      <w:widowControl w:val="0"/>
    </w:pPr>
    <w:rPr>
      <w:lang w:val="en-US"/>
    </w:rPr>
  </w:style>
  <w:style w:type="paragraph" w:customStyle="1" w:styleId="af4">
    <w:name w:val="Название тезисов"/>
    <w:basedOn w:val="a"/>
    <w:pPr>
      <w:keepNext/>
      <w:keepLines/>
      <w:spacing w:after="160"/>
      <w:jc w:val="center"/>
    </w:pPr>
    <w:rPr>
      <w:b/>
      <w:caps/>
      <w:lang w:val="uk-UA"/>
    </w:rPr>
  </w:style>
  <w:style w:type="paragraph" w:customStyle="1" w:styleId="af5">
    <w:name w:val="Текст тезисов укр табл"/>
    <w:basedOn w:val="a"/>
  </w:style>
  <w:style w:type="paragraph" w:customStyle="1" w:styleId="af6">
    <w:name w:val="Текст тезисов рус"/>
    <w:basedOn w:val="a"/>
    <w:pPr>
      <w:ind w:left="0" w:firstLine="454"/>
    </w:pPr>
    <w:rPr>
      <w:szCs w:val="28"/>
    </w:rPr>
  </w:style>
  <w:style w:type="paragraph" w:customStyle="1" w:styleId="14">
    <w:name w:val="Перечень рисунков1"/>
    <w:basedOn w:val="af5"/>
    <w:pPr>
      <w:jc w:val="center"/>
    </w:pPr>
    <w:rPr>
      <w:lang w:val="uk-UA"/>
    </w:rPr>
  </w:style>
  <w:style w:type="paragraph" w:customStyle="1" w:styleId="af7">
    <w:name w:val="Формула"/>
    <w:basedOn w:val="af6"/>
    <w:pPr>
      <w:spacing w:before="120" w:after="120"/>
      <w:ind w:firstLine="0"/>
      <w:jc w:val="center"/>
    </w:pPr>
  </w:style>
  <w:style w:type="paragraph" w:customStyle="1" w:styleId="af8">
    <w:name w:val="Текст тезисов укр"/>
    <w:basedOn w:val="af6"/>
    <w:rPr>
      <w:szCs w:val="20"/>
      <w:lang w:val="uk-UA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c">
    <w:name w:val="footer"/>
    <w:basedOn w:val="a"/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2xFm8Ny6yr169CJ4dpHp8dBUlw==">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2023-11-16T07:42:00Z</dcterms:created>
  <dcterms:modified xsi:type="dcterms:W3CDTF">2023-11-16T07:43:00Z</dcterms:modified>
</cp:coreProperties>
</file>