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2C" w:rsidRDefault="002C7D2C" w:rsidP="002C7D2C">
      <w:pPr>
        <w:widowControl w:val="0"/>
        <w:rPr>
          <w:rFonts w:ascii="Times New Roman" w:eastAsia="Times New Roman" w:hAnsi="Times New Roman" w:cs="Times New Roman"/>
          <w:sz w:val="28"/>
          <w:szCs w:val="28"/>
        </w:rPr>
      </w:pPr>
    </w:p>
    <w:p w:rsidR="002C7D2C" w:rsidRPr="00D020CE" w:rsidRDefault="00D020CE" w:rsidP="00D020CE">
      <w:pPr>
        <w:widowControl w:val="0"/>
        <w:spacing w:line="360" w:lineRule="auto"/>
        <w:jc w:val="center"/>
        <w:rPr>
          <w:rFonts w:ascii="Times New Roman" w:eastAsia="Times New Roman" w:hAnsi="Times New Roman" w:cs="Times New Roman"/>
          <w:sz w:val="28"/>
          <w:szCs w:val="28"/>
        </w:rPr>
      </w:pPr>
      <w:r w:rsidRPr="00D020CE">
        <w:rPr>
          <w:rFonts w:ascii="Times New Roman" w:hAnsi="Times New Roman" w:cs="Times New Roman"/>
          <w:sz w:val="28"/>
          <w:szCs w:val="28"/>
        </w:rPr>
        <w:t>МІНІСТЕРСТВО ОСВІТИ І НАУКИ УКРАЇНИ</w:t>
      </w:r>
    </w:p>
    <w:p w:rsidR="002C7D2C" w:rsidRPr="00D020CE" w:rsidRDefault="002C7D2C" w:rsidP="00D020CE">
      <w:pPr>
        <w:widowControl w:val="0"/>
        <w:spacing w:line="360" w:lineRule="auto"/>
        <w:jc w:val="center"/>
        <w:rPr>
          <w:rFonts w:ascii="Times New Roman" w:eastAsia="Times New Roman" w:hAnsi="Times New Roman" w:cs="Times New Roman"/>
          <w:sz w:val="28"/>
          <w:szCs w:val="28"/>
        </w:rPr>
      </w:pPr>
      <w:r w:rsidRPr="00D020CE">
        <w:rPr>
          <w:rFonts w:ascii="Times New Roman" w:eastAsia="Times New Roman" w:hAnsi="Times New Roman" w:cs="Times New Roman"/>
          <w:sz w:val="28"/>
          <w:szCs w:val="28"/>
        </w:rPr>
        <w:t>НАЦІОНАЛЬНИЙ УНІВЕРСИТЕТ «ЗАПОРІЗЬКА ПОЛІТЕХНІКА»</w:t>
      </w:r>
    </w:p>
    <w:p w:rsidR="002C7D2C" w:rsidRPr="00D020CE" w:rsidRDefault="002C7D2C" w:rsidP="00D020CE">
      <w:pPr>
        <w:widowControl w:val="0"/>
        <w:spacing w:line="360" w:lineRule="auto"/>
        <w:jc w:val="center"/>
        <w:rPr>
          <w:rFonts w:ascii="Times New Roman" w:eastAsia="Times New Roman" w:hAnsi="Times New Roman" w:cs="Times New Roman"/>
          <w:sz w:val="28"/>
          <w:szCs w:val="28"/>
        </w:rPr>
      </w:pPr>
      <w:r w:rsidRPr="00D020CE">
        <w:rPr>
          <w:rFonts w:ascii="Times New Roman" w:eastAsia="Times New Roman" w:hAnsi="Times New Roman" w:cs="Times New Roman"/>
          <w:sz w:val="28"/>
          <w:szCs w:val="28"/>
        </w:rPr>
        <w:t>КАФЕДРА «ПОЛІТОЛОГІЯ ТА ЗАГАЛЬНОПРАВОВІ ДИСЦИПЛІНИ»</w:t>
      </w:r>
    </w:p>
    <w:p w:rsidR="002C7D2C" w:rsidRPr="002C7D2C" w:rsidRDefault="002C7D2C" w:rsidP="002C7D2C">
      <w:pPr>
        <w:widowControl w:val="0"/>
        <w:jc w:val="center"/>
        <w:rPr>
          <w:rFonts w:ascii="Times New Roman" w:eastAsia="Times New Roman" w:hAnsi="Times New Roman" w:cs="Times New Roman"/>
          <w:sz w:val="28"/>
          <w:szCs w:val="28"/>
        </w:rPr>
      </w:pP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r w:rsidRPr="00D020CE">
        <w:rPr>
          <w:rFonts w:ascii="Times New Roman" w:hAnsi="Times New Roman" w:cs="Times New Roman"/>
          <w:sz w:val="28"/>
          <w:szCs w:val="28"/>
        </w:rPr>
        <w:t>Введено в дію наказом ректора</w:t>
      </w: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r w:rsidRPr="00D020CE">
        <w:rPr>
          <w:rFonts w:ascii="Times New Roman" w:hAnsi="Times New Roman" w:cs="Times New Roman"/>
          <w:sz w:val="28"/>
          <w:szCs w:val="28"/>
        </w:rPr>
        <w:t>НУ «Запорізька політехніка»</w:t>
      </w:r>
    </w:p>
    <w:p w:rsidR="00D020CE" w:rsidRPr="00D020CE" w:rsidRDefault="002C5F9D" w:rsidP="00D020CE">
      <w:pPr>
        <w:widowControl w:val="0"/>
        <w:spacing w:line="360" w:lineRule="auto"/>
        <w:ind w:left="4320" w:firstLine="720"/>
        <w:jc w:val="both"/>
        <w:rPr>
          <w:rFonts w:ascii="Times New Roman" w:hAnsi="Times New Roman" w:cs="Times New Roman"/>
          <w:sz w:val="28"/>
          <w:szCs w:val="28"/>
        </w:rPr>
      </w:pPr>
      <w:r>
        <w:rPr>
          <w:rFonts w:ascii="Times New Roman" w:hAnsi="Times New Roman" w:cs="Times New Roman"/>
          <w:sz w:val="28"/>
          <w:szCs w:val="28"/>
        </w:rPr>
        <w:t>від ___________ 2024</w:t>
      </w:r>
      <w:r w:rsidRPr="00684401">
        <w:rPr>
          <w:rFonts w:ascii="Times New Roman" w:hAnsi="Times New Roman" w:cs="Times New Roman"/>
          <w:sz w:val="28"/>
          <w:szCs w:val="28"/>
          <w:lang w:val="ru-RU"/>
        </w:rPr>
        <w:t xml:space="preserve"> </w:t>
      </w:r>
      <w:r w:rsidR="00D020CE" w:rsidRPr="00D020CE">
        <w:rPr>
          <w:rFonts w:ascii="Times New Roman" w:hAnsi="Times New Roman" w:cs="Times New Roman"/>
          <w:sz w:val="28"/>
          <w:szCs w:val="28"/>
        </w:rPr>
        <w:t>№ ___</w:t>
      </w: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r w:rsidRPr="00D020CE">
        <w:rPr>
          <w:rFonts w:ascii="Times New Roman" w:hAnsi="Times New Roman" w:cs="Times New Roman"/>
          <w:sz w:val="28"/>
          <w:szCs w:val="28"/>
        </w:rPr>
        <w:t>Ректор</w:t>
      </w:r>
      <w:r w:rsidRPr="00D020CE">
        <w:rPr>
          <w:rFonts w:ascii="Times New Roman" w:hAnsi="Times New Roman" w:cs="Times New Roman"/>
          <w:sz w:val="28"/>
          <w:szCs w:val="28"/>
        </w:rPr>
        <w:tab/>
      </w:r>
      <w:r w:rsidRPr="00D020CE">
        <w:rPr>
          <w:rFonts w:ascii="Times New Roman" w:hAnsi="Times New Roman" w:cs="Times New Roman"/>
          <w:sz w:val="28"/>
          <w:szCs w:val="28"/>
        </w:rPr>
        <w:tab/>
        <w:t xml:space="preserve">    </w:t>
      </w:r>
    </w:p>
    <w:p w:rsidR="00D020CE" w:rsidRPr="00D020CE" w:rsidRDefault="00D020CE" w:rsidP="00D020CE">
      <w:pPr>
        <w:widowControl w:val="0"/>
        <w:spacing w:line="360" w:lineRule="auto"/>
        <w:ind w:left="4320" w:firstLine="720"/>
        <w:jc w:val="both"/>
        <w:rPr>
          <w:rFonts w:ascii="Times New Roman" w:hAnsi="Times New Roman" w:cs="Times New Roman"/>
          <w:sz w:val="28"/>
          <w:szCs w:val="28"/>
        </w:rPr>
      </w:pPr>
      <w:proofErr w:type="spellStart"/>
      <w:r>
        <w:rPr>
          <w:rFonts w:ascii="Times New Roman" w:hAnsi="Times New Roman" w:cs="Times New Roman"/>
          <w:sz w:val="28"/>
          <w:szCs w:val="28"/>
        </w:rPr>
        <w:t>________________</w:t>
      </w:r>
      <w:r w:rsidRPr="00D020CE">
        <w:rPr>
          <w:rFonts w:ascii="Times New Roman" w:hAnsi="Times New Roman" w:cs="Times New Roman"/>
          <w:sz w:val="28"/>
          <w:szCs w:val="28"/>
        </w:rPr>
        <w:t>Вікт</w:t>
      </w:r>
      <w:proofErr w:type="spellEnd"/>
      <w:r w:rsidRPr="00D020CE">
        <w:rPr>
          <w:rFonts w:ascii="Times New Roman" w:hAnsi="Times New Roman" w:cs="Times New Roman"/>
          <w:sz w:val="28"/>
          <w:szCs w:val="28"/>
        </w:rPr>
        <w:t>ор ГРЕШТА</w:t>
      </w:r>
    </w:p>
    <w:p w:rsidR="002C7D2C" w:rsidRPr="002C7D2C" w:rsidRDefault="002C7D2C" w:rsidP="0023151B">
      <w:pPr>
        <w:widowControl w:val="0"/>
        <w:spacing w:line="360" w:lineRule="auto"/>
        <w:ind w:left="5040"/>
        <w:jc w:val="both"/>
        <w:rPr>
          <w:rFonts w:ascii="Times New Roman" w:eastAsia="Times New Roman" w:hAnsi="Times New Roman" w:cs="Times New Roman"/>
          <w:sz w:val="28"/>
          <w:szCs w:val="28"/>
        </w:rPr>
      </w:pPr>
    </w:p>
    <w:p w:rsidR="002C7D2C" w:rsidRPr="002C7D2C" w:rsidRDefault="002C7D2C" w:rsidP="00D020CE">
      <w:pPr>
        <w:widowControl w:val="0"/>
        <w:rPr>
          <w:rFonts w:ascii="Times New Roman" w:eastAsia="Times New Roman" w:hAnsi="Times New Roman" w:cs="Times New Roman"/>
          <w:sz w:val="28"/>
          <w:szCs w:val="28"/>
        </w:rPr>
      </w:pPr>
    </w:p>
    <w:p w:rsidR="002C7D2C" w:rsidRPr="00630D5C" w:rsidRDefault="002C7D2C" w:rsidP="002C7D2C">
      <w:pPr>
        <w:widowControl w:val="0"/>
        <w:jc w:val="center"/>
        <w:rPr>
          <w:rFonts w:ascii="Times New Roman" w:eastAsia="Times New Roman" w:hAnsi="Times New Roman" w:cs="Times New Roman"/>
          <w:b/>
          <w:sz w:val="28"/>
          <w:szCs w:val="28"/>
        </w:rPr>
      </w:pPr>
      <w:r w:rsidRPr="00630D5C">
        <w:rPr>
          <w:rFonts w:ascii="Times New Roman" w:eastAsia="Times New Roman" w:hAnsi="Times New Roman" w:cs="Times New Roman"/>
          <w:b/>
          <w:sz w:val="28"/>
          <w:szCs w:val="28"/>
        </w:rPr>
        <w:t>ПОЛІТОЛОГІЯ</w:t>
      </w:r>
    </w:p>
    <w:p w:rsidR="002C7D2C" w:rsidRPr="00630D5C" w:rsidRDefault="002C7D2C" w:rsidP="002C7D2C">
      <w:pPr>
        <w:widowControl w:val="0"/>
        <w:jc w:val="center"/>
        <w:rPr>
          <w:rFonts w:ascii="Times New Roman" w:eastAsia="Times New Roman" w:hAnsi="Times New Roman" w:cs="Times New Roman"/>
          <w:b/>
          <w:sz w:val="28"/>
          <w:szCs w:val="28"/>
        </w:rPr>
      </w:pPr>
    </w:p>
    <w:p w:rsidR="002C7D2C" w:rsidRPr="00630D5C" w:rsidRDefault="002C7D2C" w:rsidP="002C7D2C">
      <w:pPr>
        <w:widowControl w:val="0"/>
        <w:jc w:val="center"/>
        <w:rPr>
          <w:rFonts w:ascii="Times New Roman" w:eastAsia="Times New Roman" w:hAnsi="Times New Roman" w:cs="Times New Roman"/>
          <w:b/>
          <w:sz w:val="28"/>
          <w:szCs w:val="28"/>
        </w:rPr>
      </w:pPr>
      <w:r w:rsidRPr="00630D5C">
        <w:rPr>
          <w:rFonts w:ascii="Times New Roman" w:eastAsia="Times New Roman" w:hAnsi="Times New Roman" w:cs="Times New Roman"/>
          <w:b/>
          <w:sz w:val="28"/>
          <w:szCs w:val="28"/>
        </w:rPr>
        <w:t>ОСВІТНЬО-ПРОФЕСІЙНА ПРОГРАМА</w:t>
      </w:r>
    </w:p>
    <w:p w:rsidR="002C7D2C" w:rsidRPr="002C7D2C" w:rsidRDefault="002C7D2C" w:rsidP="00AA658C">
      <w:pPr>
        <w:widowControl w:val="0"/>
        <w:rPr>
          <w:rFonts w:ascii="Times New Roman" w:eastAsia="Times New Roman" w:hAnsi="Times New Roman" w:cs="Times New Roman"/>
          <w:sz w:val="28"/>
          <w:szCs w:val="28"/>
        </w:rPr>
      </w:pPr>
    </w:p>
    <w:p w:rsidR="002C7D2C" w:rsidRPr="002C7D2C" w:rsidRDefault="0000482E" w:rsidP="002C4F38">
      <w:pPr>
        <w:widowControl w:val="0"/>
        <w:ind w:left="144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другого (магістерського</w:t>
      </w:r>
      <w:r w:rsidR="002C7D2C" w:rsidRPr="002C7D2C">
        <w:rPr>
          <w:rFonts w:ascii="Times New Roman" w:eastAsia="Times New Roman" w:hAnsi="Times New Roman" w:cs="Times New Roman"/>
          <w:sz w:val="28"/>
          <w:szCs w:val="28"/>
        </w:rPr>
        <w:t>) рівня вищої освіти</w:t>
      </w:r>
    </w:p>
    <w:p w:rsidR="002C7D2C" w:rsidRPr="002C7D2C" w:rsidRDefault="002C7D2C" w:rsidP="002C4F38">
      <w:pPr>
        <w:widowControl w:val="0"/>
        <w:ind w:left="2160"/>
        <w:jc w:val="both"/>
        <w:rPr>
          <w:rFonts w:ascii="Times New Roman" w:eastAsia="Times New Roman" w:hAnsi="Times New Roman" w:cs="Times New Roman"/>
          <w:sz w:val="28"/>
          <w:szCs w:val="28"/>
        </w:rPr>
      </w:pPr>
    </w:p>
    <w:p w:rsidR="002760F6" w:rsidRPr="002760F6" w:rsidRDefault="002C7D2C" w:rsidP="002760F6">
      <w:pPr>
        <w:widowControl w:val="0"/>
        <w:ind w:left="1440" w:firstLine="720"/>
        <w:jc w:val="both"/>
        <w:rPr>
          <w:rFonts w:ascii="Times New Roman" w:hAnsi="Times New Roman" w:cs="Times New Roman"/>
          <w:sz w:val="28"/>
          <w:szCs w:val="28"/>
        </w:rPr>
      </w:pPr>
      <w:r w:rsidRPr="002760F6">
        <w:rPr>
          <w:rFonts w:ascii="Times New Roman" w:eastAsia="Times New Roman" w:hAnsi="Times New Roman" w:cs="Times New Roman"/>
          <w:sz w:val="28"/>
          <w:szCs w:val="28"/>
        </w:rPr>
        <w:t>галузь знань</w:t>
      </w:r>
      <w:r w:rsidRPr="002760F6">
        <w:rPr>
          <w:rFonts w:ascii="Times New Roman" w:eastAsia="Times New Roman" w:hAnsi="Times New Roman" w:cs="Times New Roman"/>
          <w:sz w:val="28"/>
          <w:szCs w:val="28"/>
        </w:rPr>
        <w:tab/>
      </w:r>
      <w:r w:rsidR="00AA658C">
        <w:rPr>
          <w:rFonts w:ascii="Times New Roman" w:eastAsia="Times New Roman" w:hAnsi="Times New Roman" w:cs="Times New Roman"/>
          <w:sz w:val="28"/>
          <w:szCs w:val="28"/>
        </w:rPr>
        <w:t xml:space="preserve">         </w:t>
      </w:r>
      <w:r w:rsidR="002760F6" w:rsidRPr="002760F6">
        <w:rPr>
          <w:rFonts w:ascii="Times New Roman" w:hAnsi="Times New Roman" w:cs="Times New Roman"/>
          <w:sz w:val="28"/>
          <w:szCs w:val="28"/>
        </w:rPr>
        <w:t>05 «Соціальні та поведінкові науки»</w:t>
      </w:r>
    </w:p>
    <w:p w:rsidR="002C7D2C" w:rsidRPr="00FC2A40" w:rsidRDefault="002C7D2C" w:rsidP="002760F6">
      <w:pPr>
        <w:widowControl w:val="0"/>
        <w:jc w:val="both"/>
        <w:rPr>
          <w:rFonts w:ascii="Times New Roman" w:eastAsia="Times New Roman" w:hAnsi="Times New Roman" w:cs="Times New Roman"/>
          <w:sz w:val="28"/>
          <w:szCs w:val="28"/>
          <w:lang w:val="ru-RU"/>
        </w:rPr>
      </w:pPr>
    </w:p>
    <w:p w:rsidR="002760F6" w:rsidRPr="002760F6" w:rsidRDefault="002C7D2C" w:rsidP="002760F6">
      <w:pPr>
        <w:widowControl w:val="0"/>
        <w:ind w:left="2160"/>
        <w:jc w:val="both"/>
        <w:rPr>
          <w:rFonts w:ascii="Times New Roman" w:hAnsi="Times New Roman" w:cs="Times New Roman"/>
          <w:sz w:val="28"/>
          <w:szCs w:val="28"/>
        </w:rPr>
      </w:pPr>
      <w:r w:rsidRPr="002760F6">
        <w:rPr>
          <w:rFonts w:ascii="Times New Roman" w:eastAsia="Times New Roman" w:hAnsi="Times New Roman" w:cs="Times New Roman"/>
          <w:sz w:val="28"/>
          <w:szCs w:val="28"/>
        </w:rPr>
        <w:t>спеціальність</w:t>
      </w:r>
      <w:r w:rsidRPr="002760F6">
        <w:rPr>
          <w:rFonts w:ascii="Times New Roman" w:eastAsia="Times New Roman" w:hAnsi="Times New Roman" w:cs="Times New Roman"/>
          <w:sz w:val="28"/>
          <w:szCs w:val="28"/>
        </w:rPr>
        <w:tab/>
      </w:r>
      <w:r w:rsidR="00AA658C">
        <w:rPr>
          <w:rFonts w:ascii="Times New Roman" w:eastAsia="Times New Roman" w:hAnsi="Times New Roman" w:cs="Times New Roman"/>
          <w:sz w:val="28"/>
          <w:szCs w:val="28"/>
        </w:rPr>
        <w:t xml:space="preserve">         </w:t>
      </w:r>
      <w:r w:rsidR="002760F6" w:rsidRPr="002760F6">
        <w:rPr>
          <w:rFonts w:ascii="Times New Roman" w:hAnsi="Times New Roman" w:cs="Times New Roman"/>
          <w:sz w:val="28"/>
          <w:szCs w:val="28"/>
        </w:rPr>
        <w:t>052 «Політологія»</w:t>
      </w:r>
    </w:p>
    <w:p w:rsidR="002C7D2C" w:rsidRPr="00FC2A40" w:rsidRDefault="002C7D2C" w:rsidP="002760F6">
      <w:pPr>
        <w:widowControl w:val="0"/>
        <w:jc w:val="both"/>
        <w:rPr>
          <w:rFonts w:ascii="Times New Roman" w:eastAsia="Times New Roman" w:hAnsi="Times New Roman" w:cs="Times New Roman"/>
          <w:sz w:val="28"/>
          <w:szCs w:val="28"/>
          <w:lang w:val="ru-RU"/>
        </w:rPr>
      </w:pPr>
    </w:p>
    <w:p w:rsidR="002C7D2C" w:rsidRPr="002C7D2C" w:rsidRDefault="00AA658C" w:rsidP="002C4F38">
      <w:pPr>
        <w:widowControl w:val="0"/>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w:t>
      </w:r>
      <w:r w:rsidR="00630D5C">
        <w:rPr>
          <w:rFonts w:ascii="Times New Roman" w:eastAsia="Times New Roman" w:hAnsi="Times New Roman" w:cs="Times New Roman"/>
          <w:sz w:val="28"/>
          <w:szCs w:val="28"/>
        </w:rPr>
        <w:t>к</w:t>
      </w:r>
      <w:r w:rsidR="0027543E">
        <w:rPr>
          <w:rFonts w:ascii="Times New Roman" w:eastAsia="Times New Roman" w:hAnsi="Times New Roman" w:cs="Times New Roman"/>
          <w:sz w:val="28"/>
          <w:szCs w:val="28"/>
        </w:rPr>
        <w:t xml:space="preserve">валіфікація </w:t>
      </w:r>
      <w:r w:rsidR="0027543E">
        <w:rPr>
          <w:rFonts w:ascii="Times New Roman" w:eastAsia="Times New Roman" w:hAnsi="Times New Roman" w:cs="Times New Roman"/>
          <w:sz w:val="28"/>
          <w:szCs w:val="28"/>
        </w:rPr>
        <w:tab/>
      </w:r>
      <w:r w:rsidR="00630D5C">
        <w:rPr>
          <w:rFonts w:ascii="Times New Roman" w:eastAsia="Times New Roman" w:hAnsi="Times New Roman" w:cs="Times New Roman"/>
          <w:sz w:val="28"/>
          <w:szCs w:val="28"/>
        </w:rPr>
        <w:t>м</w:t>
      </w:r>
      <w:r w:rsidR="0027543E">
        <w:rPr>
          <w:rFonts w:ascii="Times New Roman" w:eastAsia="Times New Roman" w:hAnsi="Times New Roman" w:cs="Times New Roman"/>
          <w:sz w:val="28"/>
          <w:szCs w:val="28"/>
        </w:rPr>
        <w:t>агістр політології</w:t>
      </w:r>
    </w:p>
    <w:p w:rsidR="002C7D2C" w:rsidRPr="002C7D2C" w:rsidRDefault="002C7D2C" w:rsidP="0023151B">
      <w:pPr>
        <w:widowControl w:val="0"/>
        <w:rPr>
          <w:rFonts w:ascii="Times New Roman" w:eastAsia="Times New Roman" w:hAnsi="Times New Roman" w:cs="Times New Roman"/>
          <w:sz w:val="28"/>
          <w:szCs w:val="28"/>
        </w:rPr>
      </w:pPr>
    </w:p>
    <w:p w:rsidR="002C7D2C" w:rsidRPr="002C7D2C" w:rsidRDefault="002C7D2C" w:rsidP="002C7D2C">
      <w:pPr>
        <w:widowControl w:val="0"/>
        <w:jc w:val="center"/>
        <w:rPr>
          <w:rFonts w:ascii="Times New Roman" w:eastAsia="Times New Roman" w:hAnsi="Times New Roman" w:cs="Times New Roman"/>
          <w:sz w:val="28"/>
          <w:szCs w:val="28"/>
        </w:rPr>
      </w:pPr>
    </w:p>
    <w:p w:rsidR="002C7D2C" w:rsidRPr="002C7D2C" w:rsidRDefault="002C7D2C" w:rsidP="0027543E">
      <w:pPr>
        <w:widowControl w:val="0"/>
        <w:jc w:val="both"/>
        <w:rPr>
          <w:rFonts w:ascii="Times New Roman" w:eastAsia="Times New Roman" w:hAnsi="Times New Roman" w:cs="Times New Roman"/>
          <w:sz w:val="28"/>
          <w:szCs w:val="28"/>
        </w:rPr>
      </w:pPr>
    </w:p>
    <w:p w:rsidR="0058739D" w:rsidRPr="0058739D" w:rsidRDefault="0058739D" w:rsidP="0058739D">
      <w:pPr>
        <w:tabs>
          <w:tab w:val="left" w:pos="4111"/>
        </w:tabs>
        <w:ind w:left="4111" w:hanging="142"/>
        <w:rPr>
          <w:rFonts w:ascii="Times New Roman" w:hAnsi="Times New Roman" w:cs="Times New Roman"/>
          <w:sz w:val="28"/>
          <w:szCs w:val="28"/>
        </w:rPr>
      </w:pPr>
      <w:r w:rsidRPr="0058739D">
        <w:rPr>
          <w:rFonts w:ascii="Times New Roman" w:hAnsi="Times New Roman" w:cs="Times New Roman"/>
          <w:sz w:val="28"/>
          <w:szCs w:val="28"/>
        </w:rPr>
        <w:t xml:space="preserve">Схвалено вченою радою </w:t>
      </w:r>
    </w:p>
    <w:p w:rsidR="0058739D" w:rsidRPr="0058739D" w:rsidRDefault="0058739D" w:rsidP="0058739D">
      <w:pPr>
        <w:tabs>
          <w:tab w:val="left" w:pos="4111"/>
        </w:tabs>
        <w:ind w:left="4111" w:hanging="142"/>
        <w:rPr>
          <w:rFonts w:ascii="Times New Roman" w:hAnsi="Times New Roman" w:cs="Times New Roman"/>
          <w:sz w:val="28"/>
          <w:szCs w:val="28"/>
        </w:rPr>
      </w:pPr>
      <w:r w:rsidRPr="0058739D">
        <w:rPr>
          <w:rFonts w:ascii="Times New Roman" w:hAnsi="Times New Roman" w:cs="Times New Roman"/>
          <w:sz w:val="28"/>
          <w:szCs w:val="28"/>
        </w:rPr>
        <w:t>НУ «Запорізька політехніка»</w:t>
      </w:r>
    </w:p>
    <w:p w:rsidR="0058739D" w:rsidRPr="0058739D" w:rsidRDefault="0058739D" w:rsidP="0058739D">
      <w:pPr>
        <w:widowControl w:val="0"/>
        <w:tabs>
          <w:tab w:val="left" w:pos="4111"/>
        </w:tabs>
        <w:ind w:left="4111" w:hanging="142"/>
        <w:jc w:val="both"/>
        <w:rPr>
          <w:rFonts w:ascii="Times New Roman" w:hAnsi="Times New Roman" w:cs="Times New Roman"/>
          <w:sz w:val="28"/>
          <w:szCs w:val="28"/>
        </w:rPr>
      </w:pPr>
      <w:r w:rsidRPr="0058739D">
        <w:rPr>
          <w:rFonts w:ascii="Times New Roman" w:hAnsi="Times New Roman" w:cs="Times New Roman"/>
          <w:sz w:val="28"/>
          <w:szCs w:val="28"/>
        </w:rPr>
        <w:t xml:space="preserve">(протокол </w:t>
      </w:r>
      <w:r w:rsidR="00684401">
        <w:rPr>
          <w:rFonts w:ascii="Times New Roman" w:hAnsi="Times New Roman" w:cs="Times New Roman"/>
          <w:sz w:val="28"/>
          <w:szCs w:val="28"/>
        </w:rPr>
        <w:t xml:space="preserve"> від «__» _______ 2024 </w:t>
      </w:r>
      <w:r w:rsidR="002C5F9D" w:rsidRPr="0058739D">
        <w:rPr>
          <w:rFonts w:ascii="Times New Roman" w:hAnsi="Times New Roman" w:cs="Times New Roman"/>
          <w:sz w:val="28"/>
          <w:szCs w:val="28"/>
        </w:rPr>
        <w:t>№ ___</w:t>
      </w:r>
      <w:r w:rsidRPr="0058739D">
        <w:rPr>
          <w:rFonts w:ascii="Times New Roman" w:hAnsi="Times New Roman" w:cs="Times New Roman"/>
          <w:sz w:val="28"/>
          <w:szCs w:val="28"/>
        </w:rPr>
        <w:t>)</w:t>
      </w:r>
    </w:p>
    <w:p w:rsidR="0058739D" w:rsidRPr="0058739D" w:rsidRDefault="0058739D" w:rsidP="0058739D">
      <w:pPr>
        <w:widowControl w:val="0"/>
        <w:tabs>
          <w:tab w:val="left" w:pos="4111"/>
        </w:tabs>
        <w:spacing w:line="360" w:lineRule="auto"/>
        <w:ind w:left="4111" w:hanging="141"/>
        <w:jc w:val="both"/>
        <w:rPr>
          <w:rFonts w:ascii="Times New Roman" w:hAnsi="Times New Roman" w:cs="Times New Roman"/>
          <w:sz w:val="28"/>
          <w:szCs w:val="28"/>
        </w:rPr>
      </w:pPr>
    </w:p>
    <w:p w:rsidR="0058739D" w:rsidRPr="0058739D" w:rsidRDefault="0058739D" w:rsidP="0058739D">
      <w:pPr>
        <w:widowControl w:val="0"/>
        <w:tabs>
          <w:tab w:val="left" w:pos="4111"/>
        </w:tabs>
        <w:spacing w:line="360" w:lineRule="auto"/>
        <w:ind w:left="4111" w:hanging="141"/>
        <w:jc w:val="both"/>
        <w:rPr>
          <w:rFonts w:ascii="Times New Roman" w:hAnsi="Times New Roman" w:cs="Times New Roman"/>
          <w:sz w:val="28"/>
          <w:szCs w:val="28"/>
        </w:rPr>
      </w:pPr>
      <w:r w:rsidRPr="0058739D">
        <w:rPr>
          <w:rFonts w:ascii="Times New Roman" w:hAnsi="Times New Roman" w:cs="Times New Roman"/>
          <w:sz w:val="28"/>
          <w:szCs w:val="28"/>
        </w:rPr>
        <w:t>Голова вченої ради</w:t>
      </w:r>
    </w:p>
    <w:p w:rsidR="002C7D2C" w:rsidRPr="0058739D" w:rsidRDefault="00684401" w:rsidP="0058739D">
      <w:pPr>
        <w:widowControl w:val="0"/>
        <w:spacing w:line="360" w:lineRule="auto"/>
        <w:ind w:left="4320"/>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______________</w:t>
      </w:r>
      <w:r w:rsidR="0058739D" w:rsidRPr="0058739D">
        <w:rPr>
          <w:rFonts w:ascii="Times New Roman" w:hAnsi="Times New Roman" w:cs="Times New Roman"/>
          <w:sz w:val="28"/>
          <w:szCs w:val="28"/>
        </w:rPr>
        <w:t>Володим</w:t>
      </w:r>
      <w:proofErr w:type="spellEnd"/>
      <w:r w:rsidR="0058739D" w:rsidRPr="0058739D">
        <w:rPr>
          <w:rFonts w:ascii="Times New Roman" w:hAnsi="Times New Roman" w:cs="Times New Roman"/>
          <w:sz w:val="28"/>
          <w:szCs w:val="28"/>
        </w:rPr>
        <w:t>ир БАХРУШИН</w:t>
      </w:r>
    </w:p>
    <w:p w:rsidR="002C7D2C" w:rsidRPr="0058739D" w:rsidRDefault="002C7D2C" w:rsidP="0023151B">
      <w:pPr>
        <w:widowControl w:val="0"/>
        <w:spacing w:line="360" w:lineRule="auto"/>
        <w:jc w:val="both"/>
        <w:rPr>
          <w:rFonts w:ascii="Times New Roman" w:eastAsia="Times New Roman" w:hAnsi="Times New Roman" w:cs="Times New Roman"/>
          <w:sz w:val="28"/>
          <w:szCs w:val="28"/>
        </w:rPr>
      </w:pPr>
    </w:p>
    <w:p w:rsidR="002C7D2C" w:rsidRPr="002C7D2C" w:rsidRDefault="002C7D2C" w:rsidP="002C7D2C">
      <w:pPr>
        <w:widowControl w:val="0"/>
        <w:rPr>
          <w:rFonts w:ascii="Times New Roman" w:eastAsia="Times New Roman" w:hAnsi="Times New Roman" w:cs="Times New Roman"/>
          <w:sz w:val="28"/>
          <w:szCs w:val="28"/>
        </w:rPr>
      </w:pPr>
    </w:p>
    <w:p w:rsidR="003424DB" w:rsidRDefault="0027543E" w:rsidP="0023151B">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Запоріжжя – 2024</w:t>
      </w:r>
      <w:r w:rsidR="002C7D2C" w:rsidRPr="002C7D2C">
        <w:rPr>
          <w:rFonts w:ascii="Times New Roman" w:eastAsia="Times New Roman" w:hAnsi="Times New Roman" w:cs="Times New Roman"/>
          <w:sz w:val="28"/>
          <w:szCs w:val="28"/>
        </w:rPr>
        <w:t> </w:t>
      </w:r>
    </w:p>
    <w:p w:rsidR="003424DB" w:rsidRPr="00551024" w:rsidRDefault="003424DB" w:rsidP="0023151B">
      <w:pPr>
        <w:widowControl w:val="0"/>
        <w:jc w:val="center"/>
        <w:rPr>
          <w:rFonts w:ascii="Times New Roman" w:eastAsia="Times New Roman" w:hAnsi="Times New Roman" w:cs="Times New Roman"/>
          <w:sz w:val="28"/>
          <w:szCs w:val="28"/>
          <w:lang w:val="ru-RU"/>
        </w:rPr>
      </w:pPr>
    </w:p>
    <w:p w:rsidR="00684401" w:rsidRPr="00551024" w:rsidRDefault="00684401" w:rsidP="0023151B">
      <w:pPr>
        <w:widowControl w:val="0"/>
        <w:jc w:val="center"/>
        <w:rPr>
          <w:rFonts w:ascii="Times New Roman" w:eastAsia="Times New Roman" w:hAnsi="Times New Roman" w:cs="Times New Roman"/>
          <w:sz w:val="28"/>
          <w:szCs w:val="28"/>
          <w:lang w:val="ru-RU"/>
        </w:rPr>
      </w:pPr>
    </w:p>
    <w:p w:rsidR="00937BFB" w:rsidRPr="00937BFB" w:rsidRDefault="00937BFB" w:rsidP="00937BFB">
      <w:pPr>
        <w:widowControl w:val="0"/>
        <w:jc w:val="center"/>
        <w:rPr>
          <w:rFonts w:ascii="Times New Roman" w:hAnsi="Times New Roman" w:cs="Times New Roman"/>
          <w:b/>
          <w:sz w:val="28"/>
          <w:szCs w:val="28"/>
        </w:rPr>
      </w:pPr>
      <w:r w:rsidRPr="00937BFB">
        <w:rPr>
          <w:rFonts w:ascii="Times New Roman" w:hAnsi="Times New Roman" w:cs="Times New Roman"/>
          <w:b/>
          <w:sz w:val="28"/>
          <w:szCs w:val="28"/>
        </w:rPr>
        <w:lastRenderedPageBreak/>
        <w:t>ЛИСТ ПОГОДЖЕННЯ</w:t>
      </w:r>
    </w:p>
    <w:p w:rsidR="00937BFB" w:rsidRPr="00937BFB" w:rsidRDefault="00937BFB" w:rsidP="00937BFB">
      <w:pPr>
        <w:widowControl w:val="0"/>
        <w:jc w:val="center"/>
        <w:rPr>
          <w:rFonts w:ascii="Times New Roman" w:hAnsi="Times New Roman" w:cs="Times New Roman"/>
          <w:b/>
          <w:sz w:val="28"/>
          <w:szCs w:val="28"/>
        </w:rPr>
      </w:pPr>
    </w:p>
    <w:p w:rsidR="00937BFB" w:rsidRPr="00937BFB" w:rsidRDefault="00937BFB" w:rsidP="00937BFB">
      <w:pPr>
        <w:widowControl w:val="0"/>
        <w:jc w:val="center"/>
        <w:rPr>
          <w:rFonts w:ascii="Times New Roman" w:hAnsi="Times New Roman" w:cs="Times New Roman"/>
          <w:b/>
          <w:sz w:val="28"/>
          <w:szCs w:val="28"/>
        </w:rPr>
      </w:pPr>
      <w:r w:rsidRPr="00937BFB">
        <w:rPr>
          <w:rFonts w:ascii="Times New Roman" w:hAnsi="Times New Roman" w:cs="Times New Roman"/>
          <w:b/>
          <w:sz w:val="28"/>
          <w:szCs w:val="28"/>
        </w:rPr>
        <w:t>освітньо-професійної програми</w:t>
      </w:r>
    </w:p>
    <w:p w:rsidR="00937BFB" w:rsidRPr="00937BFB" w:rsidRDefault="00937BFB" w:rsidP="00937BFB">
      <w:pPr>
        <w:widowControl w:val="0"/>
        <w:jc w:val="both"/>
        <w:rPr>
          <w:rFonts w:ascii="Times New Roman" w:hAnsi="Times New Roman" w:cs="Times New Roman"/>
          <w:sz w:val="28"/>
          <w:szCs w:val="28"/>
        </w:rPr>
      </w:pPr>
    </w:p>
    <w:p w:rsidR="00937BFB" w:rsidRPr="00937BFB" w:rsidRDefault="00937BFB" w:rsidP="00937BFB">
      <w:pPr>
        <w:widowControl w:val="0"/>
        <w:jc w:val="both"/>
        <w:rPr>
          <w:rFonts w:ascii="Times New Roman" w:hAnsi="Times New Roman" w:cs="Times New Roman"/>
          <w:b/>
          <w:sz w:val="28"/>
          <w:szCs w:val="28"/>
        </w:rPr>
      </w:pPr>
      <w:r w:rsidRPr="00937BFB">
        <w:rPr>
          <w:rFonts w:ascii="Times New Roman" w:hAnsi="Times New Roman" w:cs="Times New Roman"/>
          <w:b/>
          <w:sz w:val="28"/>
          <w:szCs w:val="28"/>
        </w:rPr>
        <w:t>ПОГОДЖЕНО</w:t>
      </w:r>
    </w:p>
    <w:p w:rsidR="00937BFB" w:rsidRPr="00937BFB" w:rsidRDefault="00937BFB" w:rsidP="00937BFB">
      <w:pPr>
        <w:widowControl w:val="0"/>
        <w:jc w:val="both"/>
        <w:rPr>
          <w:rFonts w:ascii="Times New Roman" w:hAnsi="Times New Roman" w:cs="Times New Roman"/>
          <w:sz w:val="28"/>
          <w:szCs w:val="28"/>
        </w:rPr>
      </w:pPr>
      <w:r w:rsidRPr="00937BFB">
        <w:rPr>
          <w:rFonts w:ascii="Times New Roman" w:hAnsi="Times New Roman" w:cs="Times New Roman"/>
          <w:sz w:val="28"/>
          <w:szCs w:val="28"/>
        </w:rPr>
        <w:t xml:space="preserve">на засіданні кафедри </w:t>
      </w:r>
    </w:p>
    <w:p w:rsidR="00937BFB" w:rsidRPr="00937BFB" w:rsidRDefault="00937BFB" w:rsidP="00937BFB">
      <w:pPr>
        <w:widowControl w:val="0"/>
        <w:jc w:val="both"/>
        <w:rPr>
          <w:rFonts w:ascii="Times New Roman" w:hAnsi="Times New Roman" w:cs="Times New Roman"/>
          <w:sz w:val="28"/>
          <w:szCs w:val="28"/>
        </w:rPr>
      </w:pPr>
      <w:r w:rsidRPr="00937BFB">
        <w:rPr>
          <w:rFonts w:ascii="Times New Roman" w:hAnsi="Times New Roman" w:cs="Times New Roman"/>
          <w:sz w:val="28"/>
          <w:szCs w:val="28"/>
        </w:rPr>
        <w:t xml:space="preserve">«Політологія та </w:t>
      </w:r>
      <w:proofErr w:type="spellStart"/>
      <w:r w:rsidRPr="00937BFB">
        <w:rPr>
          <w:rFonts w:ascii="Times New Roman" w:hAnsi="Times New Roman" w:cs="Times New Roman"/>
          <w:sz w:val="28"/>
          <w:szCs w:val="28"/>
        </w:rPr>
        <w:t>загальноправові</w:t>
      </w:r>
      <w:proofErr w:type="spellEnd"/>
      <w:r w:rsidRPr="00937BFB">
        <w:rPr>
          <w:rFonts w:ascii="Times New Roman" w:hAnsi="Times New Roman" w:cs="Times New Roman"/>
          <w:sz w:val="28"/>
          <w:szCs w:val="28"/>
        </w:rPr>
        <w:t xml:space="preserve"> дисципліни»</w:t>
      </w:r>
    </w:p>
    <w:p w:rsidR="00937BFB" w:rsidRPr="00937BFB" w:rsidRDefault="00937BFB" w:rsidP="00937BFB">
      <w:pPr>
        <w:widowControl w:val="0"/>
        <w:spacing w:line="300" w:lineRule="auto"/>
        <w:jc w:val="both"/>
        <w:rPr>
          <w:rFonts w:ascii="Times New Roman" w:hAnsi="Times New Roman" w:cs="Times New Roman"/>
          <w:sz w:val="28"/>
          <w:szCs w:val="28"/>
        </w:rPr>
      </w:pP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Про</w:t>
      </w:r>
      <w:r w:rsidR="004341DF">
        <w:rPr>
          <w:rFonts w:ascii="Times New Roman" w:hAnsi="Times New Roman" w:cs="Times New Roman"/>
          <w:sz w:val="28"/>
          <w:szCs w:val="28"/>
        </w:rPr>
        <w:t>токол  від «__» _______ 2024</w:t>
      </w:r>
      <w:r w:rsidRPr="00937BFB">
        <w:rPr>
          <w:rFonts w:ascii="Times New Roman" w:hAnsi="Times New Roman" w:cs="Times New Roman"/>
          <w:sz w:val="28"/>
          <w:szCs w:val="28"/>
        </w:rPr>
        <w:t xml:space="preserve"> №____</w:t>
      </w:r>
    </w:p>
    <w:p w:rsidR="00937BFB" w:rsidRPr="00937BFB" w:rsidRDefault="00937BFB" w:rsidP="00937BFB">
      <w:pPr>
        <w:widowControl w:val="0"/>
        <w:spacing w:line="300" w:lineRule="auto"/>
        <w:jc w:val="both"/>
        <w:rPr>
          <w:rFonts w:ascii="Times New Roman" w:hAnsi="Times New Roman" w:cs="Times New Roman"/>
          <w:sz w:val="28"/>
          <w:szCs w:val="28"/>
        </w:rPr>
      </w:pP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Завід</w:t>
      </w:r>
      <w:r w:rsidR="00684401">
        <w:rPr>
          <w:rFonts w:ascii="Times New Roman" w:hAnsi="Times New Roman" w:cs="Times New Roman"/>
          <w:sz w:val="28"/>
          <w:szCs w:val="28"/>
        </w:rPr>
        <w:t>увач кафедри</w:t>
      </w:r>
      <w:r w:rsidR="00684401">
        <w:rPr>
          <w:rFonts w:ascii="Times New Roman" w:hAnsi="Times New Roman" w:cs="Times New Roman"/>
          <w:sz w:val="28"/>
          <w:szCs w:val="28"/>
        </w:rPr>
        <w:tab/>
      </w:r>
      <w:r w:rsidR="00684401">
        <w:rPr>
          <w:rFonts w:ascii="Times New Roman" w:hAnsi="Times New Roman" w:cs="Times New Roman"/>
          <w:sz w:val="28"/>
          <w:szCs w:val="28"/>
        </w:rPr>
        <w:tab/>
      </w:r>
      <w:r w:rsidR="00684401">
        <w:rPr>
          <w:rFonts w:ascii="Times New Roman" w:hAnsi="Times New Roman" w:cs="Times New Roman"/>
          <w:sz w:val="28"/>
          <w:szCs w:val="28"/>
        </w:rPr>
        <w:tab/>
      </w:r>
      <w:r w:rsidR="00684401">
        <w:rPr>
          <w:rFonts w:ascii="Times New Roman" w:hAnsi="Times New Roman" w:cs="Times New Roman"/>
          <w:sz w:val="28"/>
          <w:szCs w:val="28"/>
        </w:rPr>
        <w:tab/>
      </w:r>
      <w:proofErr w:type="spellStart"/>
      <w:r w:rsidR="00684401">
        <w:rPr>
          <w:rFonts w:ascii="Times New Roman" w:hAnsi="Times New Roman" w:cs="Times New Roman"/>
          <w:sz w:val="28"/>
          <w:szCs w:val="28"/>
        </w:rPr>
        <w:t>_____________</w:t>
      </w:r>
      <w:r w:rsidRPr="00937BFB">
        <w:rPr>
          <w:rFonts w:ascii="Times New Roman" w:hAnsi="Times New Roman" w:cs="Times New Roman"/>
          <w:sz w:val="28"/>
          <w:szCs w:val="28"/>
        </w:rPr>
        <w:t>Юр</w:t>
      </w:r>
      <w:proofErr w:type="spellEnd"/>
      <w:r w:rsidRPr="00937BFB">
        <w:rPr>
          <w:rFonts w:ascii="Times New Roman" w:hAnsi="Times New Roman" w:cs="Times New Roman"/>
          <w:sz w:val="28"/>
          <w:szCs w:val="28"/>
        </w:rPr>
        <w:t>ій КИРИЧЕНКО</w:t>
      </w:r>
    </w:p>
    <w:p w:rsidR="00937BFB" w:rsidRPr="00937BFB" w:rsidRDefault="00937BFB" w:rsidP="00937BFB">
      <w:pPr>
        <w:widowControl w:val="0"/>
        <w:spacing w:line="300" w:lineRule="auto"/>
        <w:jc w:val="both"/>
        <w:rPr>
          <w:rFonts w:ascii="Times New Roman" w:hAnsi="Times New Roman" w:cs="Times New Roman"/>
          <w:b/>
          <w:sz w:val="28"/>
          <w:szCs w:val="28"/>
        </w:rPr>
      </w:pP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Науково-методичною комісією юридичного факультету</w:t>
      </w:r>
    </w:p>
    <w:p w:rsidR="002A36A6" w:rsidRDefault="002A36A6" w:rsidP="00937BFB">
      <w:pPr>
        <w:widowControl w:val="0"/>
        <w:spacing w:line="300" w:lineRule="auto"/>
        <w:jc w:val="both"/>
        <w:rPr>
          <w:rFonts w:ascii="Times New Roman" w:hAnsi="Times New Roman" w:cs="Times New Roman"/>
          <w:sz w:val="28"/>
          <w:szCs w:val="28"/>
        </w:rPr>
      </w:pP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Прото</w:t>
      </w:r>
      <w:r w:rsidR="004341DF">
        <w:rPr>
          <w:rFonts w:ascii="Times New Roman" w:hAnsi="Times New Roman" w:cs="Times New Roman"/>
          <w:sz w:val="28"/>
          <w:szCs w:val="28"/>
        </w:rPr>
        <w:t>кол  від «____» _______ 2024</w:t>
      </w:r>
      <w:r w:rsidRPr="00937BFB">
        <w:rPr>
          <w:rFonts w:ascii="Times New Roman" w:hAnsi="Times New Roman" w:cs="Times New Roman"/>
          <w:sz w:val="28"/>
          <w:szCs w:val="28"/>
        </w:rPr>
        <w:t xml:space="preserve"> №____</w:t>
      </w:r>
    </w:p>
    <w:p w:rsidR="00937BFB" w:rsidRPr="00937BFB" w:rsidRDefault="00937BFB" w:rsidP="00937BFB">
      <w:pPr>
        <w:widowControl w:val="0"/>
        <w:spacing w:line="300" w:lineRule="auto"/>
        <w:jc w:val="both"/>
        <w:rPr>
          <w:rFonts w:ascii="Times New Roman" w:hAnsi="Times New Roman" w:cs="Times New Roman"/>
          <w:sz w:val="28"/>
          <w:szCs w:val="28"/>
        </w:rPr>
      </w:pP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 xml:space="preserve">Голова науково-методичної комісії </w:t>
      </w: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юридичного факультету</w:t>
      </w:r>
      <w:r w:rsidRPr="00937BFB">
        <w:rPr>
          <w:rFonts w:ascii="Times New Roman" w:hAnsi="Times New Roman" w:cs="Times New Roman"/>
          <w:sz w:val="28"/>
          <w:szCs w:val="28"/>
        </w:rPr>
        <w:tab/>
      </w:r>
      <w:r w:rsidRPr="00937BFB">
        <w:rPr>
          <w:rFonts w:ascii="Times New Roman" w:hAnsi="Times New Roman" w:cs="Times New Roman"/>
          <w:sz w:val="28"/>
          <w:szCs w:val="28"/>
        </w:rPr>
        <w:tab/>
      </w:r>
      <w:r w:rsidRPr="00937BFB">
        <w:rPr>
          <w:rFonts w:ascii="Times New Roman" w:hAnsi="Times New Roman" w:cs="Times New Roman"/>
          <w:sz w:val="28"/>
          <w:szCs w:val="28"/>
        </w:rPr>
        <w:tab/>
        <w:t xml:space="preserve">  _______________ Юрій ФІЛЕЙ</w:t>
      </w:r>
    </w:p>
    <w:p w:rsidR="00937BFB" w:rsidRPr="00937BFB" w:rsidRDefault="00937BFB" w:rsidP="00937BFB">
      <w:pPr>
        <w:widowControl w:val="0"/>
        <w:spacing w:line="300" w:lineRule="auto"/>
        <w:jc w:val="both"/>
        <w:rPr>
          <w:rFonts w:ascii="Times New Roman" w:hAnsi="Times New Roman" w:cs="Times New Roman"/>
          <w:sz w:val="28"/>
          <w:szCs w:val="28"/>
        </w:rPr>
      </w:pP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Керівник навчального</w:t>
      </w:r>
    </w:p>
    <w:p w:rsidR="00937BFB" w:rsidRPr="00937BFB" w:rsidRDefault="00937BFB" w:rsidP="00937BFB">
      <w:pPr>
        <w:widowControl w:val="0"/>
        <w:spacing w:line="300" w:lineRule="auto"/>
        <w:jc w:val="both"/>
        <w:rPr>
          <w:rFonts w:ascii="Times New Roman" w:hAnsi="Times New Roman" w:cs="Times New Roman"/>
          <w:sz w:val="28"/>
          <w:szCs w:val="28"/>
        </w:rPr>
      </w:pPr>
      <w:r w:rsidRPr="00937BFB">
        <w:rPr>
          <w:rFonts w:ascii="Times New Roman" w:hAnsi="Times New Roman" w:cs="Times New Roman"/>
          <w:sz w:val="28"/>
          <w:szCs w:val="28"/>
        </w:rPr>
        <w:t>відділу</w:t>
      </w:r>
      <w:r w:rsidRPr="00937BFB">
        <w:rPr>
          <w:rFonts w:ascii="Times New Roman" w:hAnsi="Times New Roman" w:cs="Times New Roman"/>
          <w:sz w:val="28"/>
          <w:szCs w:val="28"/>
        </w:rPr>
        <w:tab/>
      </w:r>
      <w:r w:rsidRPr="00937BFB">
        <w:rPr>
          <w:rFonts w:ascii="Times New Roman" w:hAnsi="Times New Roman" w:cs="Times New Roman"/>
          <w:sz w:val="28"/>
          <w:szCs w:val="28"/>
        </w:rPr>
        <w:tab/>
      </w:r>
      <w:r w:rsidRPr="00937BFB">
        <w:rPr>
          <w:rFonts w:ascii="Times New Roman" w:hAnsi="Times New Roman" w:cs="Times New Roman"/>
          <w:sz w:val="28"/>
          <w:szCs w:val="28"/>
        </w:rPr>
        <w:tab/>
      </w:r>
      <w:r w:rsidRPr="00937BFB">
        <w:rPr>
          <w:rFonts w:ascii="Times New Roman" w:hAnsi="Times New Roman" w:cs="Times New Roman"/>
          <w:sz w:val="28"/>
          <w:szCs w:val="28"/>
        </w:rPr>
        <w:tab/>
      </w:r>
      <w:r w:rsidRPr="00937BFB">
        <w:rPr>
          <w:rFonts w:ascii="Times New Roman" w:hAnsi="Times New Roman" w:cs="Times New Roman"/>
          <w:sz w:val="28"/>
          <w:szCs w:val="28"/>
        </w:rPr>
        <w:tab/>
        <w:t xml:space="preserve">             _______________ Сергій ШИЛО</w:t>
      </w:r>
    </w:p>
    <w:p w:rsidR="00937BFB" w:rsidRPr="00937BFB" w:rsidRDefault="00937BFB" w:rsidP="00937BFB">
      <w:pPr>
        <w:widowControl w:val="0"/>
        <w:spacing w:line="300" w:lineRule="auto"/>
        <w:jc w:val="both"/>
        <w:rPr>
          <w:rFonts w:ascii="Times New Roman" w:hAnsi="Times New Roman" w:cs="Times New Roman"/>
          <w:b/>
          <w:sz w:val="28"/>
          <w:szCs w:val="28"/>
        </w:rPr>
      </w:pPr>
    </w:p>
    <w:p w:rsidR="00937BFB" w:rsidRPr="00937BFB" w:rsidRDefault="00937BFB" w:rsidP="00937BFB">
      <w:pPr>
        <w:widowControl w:val="0"/>
        <w:jc w:val="both"/>
        <w:rPr>
          <w:rFonts w:ascii="Times New Roman" w:hAnsi="Times New Roman" w:cs="Times New Roman"/>
          <w:b/>
          <w:sz w:val="28"/>
          <w:szCs w:val="28"/>
        </w:rPr>
      </w:pPr>
      <w:r w:rsidRPr="00937BFB">
        <w:rPr>
          <w:rFonts w:ascii="Times New Roman" w:hAnsi="Times New Roman" w:cs="Times New Roman"/>
          <w:b/>
          <w:sz w:val="28"/>
          <w:szCs w:val="28"/>
        </w:rPr>
        <w:t>РОЗГЛЯНУТО І СХВАЛЕНО</w:t>
      </w:r>
    </w:p>
    <w:p w:rsidR="00937BFB" w:rsidRPr="00937BFB" w:rsidRDefault="00937BFB" w:rsidP="00937BFB">
      <w:pPr>
        <w:tabs>
          <w:tab w:val="left" w:pos="4111"/>
        </w:tabs>
        <w:rPr>
          <w:rFonts w:ascii="Times New Roman" w:hAnsi="Times New Roman" w:cs="Times New Roman"/>
          <w:sz w:val="28"/>
          <w:szCs w:val="28"/>
        </w:rPr>
      </w:pPr>
      <w:r w:rsidRPr="00937BFB">
        <w:rPr>
          <w:rFonts w:ascii="Times New Roman" w:hAnsi="Times New Roman" w:cs="Times New Roman"/>
          <w:sz w:val="28"/>
          <w:szCs w:val="28"/>
        </w:rPr>
        <w:t xml:space="preserve">Науково-методичною радою </w:t>
      </w:r>
    </w:p>
    <w:p w:rsidR="00937BFB" w:rsidRPr="00937BFB" w:rsidRDefault="00937BFB" w:rsidP="00937BFB">
      <w:pPr>
        <w:tabs>
          <w:tab w:val="left" w:pos="4111"/>
        </w:tabs>
        <w:rPr>
          <w:rFonts w:ascii="Times New Roman" w:hAnsi="Times New Roman" w:cs="Times New Roman"/>
          <w:sz w:val="28"/>
          <w:szCs w:val="28"/>
        </w:rPr>
      </w:pPr>
      <w:r w:rsidRPr="00937BFB">
        <w:rPr>
          <w:rFonts w:ascii="Times New Roman" w:hAnsi="Times New Roman" w:cs="Times New Roman"/>
          <w:sz w:val="28"/>
          <w:szCs w:val="28"/>
        </w:rPr>
        <w:t>НУ «Запорізька політехніка»</w:t>
      </w:r>
    </w:p>
    <w:p w:rsidR="002A36A6" w:rsidRDefault="002A36A6" w:rsidP="00937BFB">
      <w:pPr>
        <w:widowControl w:val="0"/>
        <w:spacing w:line="300" w:lineRule="auto"/>
        <w:jc w:val="both"/>
        <w:rPr>
          <w:rFonts w:ascii="Times New Roman" w:hAnsi="Times New Roman" w:cs="Times New Roman"/>
          <w:sz w:val="28"/>
          <w:szCs w:val="28"/>
        </w:rPr>
      </w:pPr>
    </w:p>
    <w:p w:rsidR="00937BFB" w:rsidRPr="00551024" w:rsidRDefault="00937BFB" w:rsidP="00937BFB">
      <w:pPr>
        <w:widowControl w:val="0"/>
        <w:spacing w:line="300" w:lineRule="auto"/>
        <w:jc w:val="both"/>
        <w:rPr>
          <w:rFonts w:ascii="Times New Roman" w:hAnsi="Times New Roman" w:cs="Times New Roman"/>
          <w:sz w:val="28"/>
          <w:szCs w:val="28"/>
          <w:lang w:val="ru-RU"/>
        </w:rPr>
      </w:pPr>
      <w:r w:rsidRPr="00937BFB">
        <w:rPr>
          <w:rFonts w:ascii="Times New Roman" w:hAnsi="Times New Roman" w:cs="Times New Roman"/>
          <w:sz w:val="28"/>
          <w:szCs w:val="28"/>
        </w:rPr>
        <w:t>Прот</w:t>
      </w:r>
      <w:r w:rsidR="004341DF">
        <w:rPr>
          <w:rFonts w:ascii="Times New Roman" w:hAnsi="Times New Roman" w:cs="Times New Roman"/>
          <w:sz w:val="28"/>
          <w:szCs w:val="28"/>
        </w:rPr>
        <w:t>окол  від «____» _______ 2024</w:t>
      </w:r>
      <w:r w:rsidR="002A36A6" w:rsidRPr="002A36A6">
        <w:rPr>
          <w:rFonts w:ascii="Times New Roman" w:hAnsi="Times New Roman" w:cs="Times New Roman"/>
          <w:sz w:val="28"/>
          <w:szCs w:val="28"/>
        </w:rPr>
        <w:t xml:space="preserve"> </w:t>
      </w:r>
      <w:r w:rsidR="002A36A6" w:rsidRPr="00937BFB">
        <w:rPr>
          <w:rFonts w:ascii="Times New Roman" w:hAnsi="Times New Roman" w:cs="Times New Roman"/>
          <w:sz w:val="28"/>
          <w:szCs w:val="28"/>
        </w:rPr>
        <w:t>№____</w:t>
      </w:r>
    </w:p>
    <w:p w:rsidR="00937BFB" w:rsidRPr="00937BFB" w:rsidRDefault="00937BFB" w:rsidP="00937BFB">
      <w:pPr>
        <w:widowControl w:val="0"/>
        <w:spacing w:line="300" w:lineRule="auto"/>
        <w:jc w:val="both"/>
        <w:rPr>
          <w:rFonts w:ascii="Times New Roman" w:hAnsi="Times New Roman" w:cs="Times New Roman"/>
          <w:sz w:val="28"/>
          <w:szCs w:val="28"/>
        </w:rPr>
      </w:pPr>
    </w:p>
    <w:p w:rsidR="00937BFB" w:rsidRPr="00937BFB" w:rsidRDefault="00937BFB" w:rsidP="00937BFB">
      <w:pPr>
        <w:tabs>
          <w:tab w:val="left" w:pos="4111"/>
        </w:tabs>
        <w:rPr>
          <w:rFonts w:ascii="Times New Roman" w:hAnsi="Times New Roman" w:cs="Times New Roman"/>
          <w:sz w:val="28"/>
          <w:szCs w:val="28"/>
        </w:rPr>
      </w:pPr>
      <w:r w:rsidRPr="00937BFB">
        <w:rPr>
          <w:rFonts w:ascii="Times New Roman" w:hAnsi="Times New Roman" w:cs="Times New Roman"/>
          <w:sz w:val="28"/>
          <w:szCs w:val="28"/>
        </w:rPr>
        <w:t xml:space="preserve">Голова науково-методичної ради </w:t>
      </w:r>
    </w:p>
    <w:p w:rsidR="0093341E" w:rsidRPr="002A36A6" w:rsidRDefault="00937BFB" w:rsidP="002A36A6">
      <w:pPr>
        <w:tabs>
          <w:tab w:val="left" w:pos="4111"/>
        </w:tabs>
      </w:pPr>
      <w:r w:rsidRPr="00937BFB">
        <w:rPr>
          <w:rFonts w:ascii="Times New Roman" w:hAnsi="Times New Roman" w:cs="Times New Roman"/>
          <w:sz w:val="28"/>
          <w:szCs w:val="28"/>
        </w:rPr>
        <w:t>НУ «Запорізька політехніка»</w:t>
      </w:r>
      <w:r>
        <w:rPr>
          <w:rFonts w:ascii="Times New Roman" w:hAnsi="Times New Roman" w:cs="Times New Roman"/>
          <w:sz w:val="28"/>
          <w:szCs w:val="28"/>
        </w:rPr>
        <w:tab/>
      </w:r>
      <w:r>
        <w:rPr>
          <w:rFonts w:ascii="Times New Roman" w:hAnsi="Times New Roman" w:cs="Times New Roman"/>
          <w:sz w:val="28"/>
          <w:szCs w:val="28"/>
        </w:rPr>
        <w:tab/>
      </w:r>
      <w:proofErr w:type="spellStart"/>
      <w:r w:rsidR="002A36A6">
        <w:rPr>
          <w:rFonts w:ascii="Times New Roman" w:hAnsi="Times New Roman" w:cs="Times New Roman"/>
          <w:sz w:val="28"/>
          <w:szCs w:val="28"/>
        </w:rPr>
        <w:t>_____________Русл</w:t>
      </w:r>
      <w:proofErr w:type="spellEnd"/>
      <w:r w:rsidR="002A36A6">
        <w:rPr>
          <w:rFonts w:ascii="Times New Roman" w:hAnsi="Times New Roman" w:cs="Times New Roman"/>
          <w:sz w:val="28"/>
          <w:szCs w:val="28"/>
        </w:rPr>
        <w:t>ан КУЛИКОВСЬКИЙ</w:t>
      </w:r>
    </w:p>
    <w:p w:rsidR="0093341E" w:rsidRDefault="0093341E" w:rsidP="0093341E">
      <w:pPr>
        <w:widowControl w:val="0"/>
        <w:spacing w:line="300" w:lineRule="auto"/>
        <w:jc w:val="both"/>
      </w:pPr>
    </w:p>
    <w:p w:rsidR="0093341E" w:rsidRDefault="0093341E" w:rsidP="0093341E">
      <w:pPr>
        <w:widowControl w:val="0"/>
        <w:spacing w:line="300" w:lineRule="auto"/>
        <w:jc w:val="both"/>
      </w:pPr>
    </w:p>
    <w:p w:rsidR="0093341E" w:rsidRDefault="0093341E" w:rsidP="0093341E">
      <w:pPr>
        <w:widowControl w:val="0"/>
        <w:spacing w:line="300" w:lineRule="auto"/>
        <w:jc w:val="both"/>
      </w:pPr>
    </w:p>
    <w:p w:rsidR="0093341E" w:rsidRDefault="0093341E" w:rsidP="0093341E">
      <w:pPr>
        <w:widowControl w:val="0"/>
        <w:spacing w:line="300" w:lineRule="auto"/>
        <w:jc w:val="both"/>
      </w:pPr>
    </w:p>
    <w:p w:rsidR="0093341E" w:rsidRDefault="0093341E" w:rsidP="0093341E">
      <w:pPr>
        <w:widowControl w:val="0"/>
        <w:spacing w:line="300" w:lineRule="auto"/>
        <w:jc w:val="both"/>
      </w:pPr>
    </w:p>
    <w:p w:rsidR="0093341E" w:rsidRDefault="0093341E" w:rsidP="0093341E">
      <w:pPr>
        <w:widowControl w:val="0"/>
        <w:spacing w:line="300" w:lineRule="auto"/>
        <w:jc w:val="both"/>
      </w:pPr>
    </w:p>
    <w:p w:rsidR="0093341E" w:rsidRDefault="0093341E" w:rsidP="0093341E">
      <w:pPr>
        <w:widowControl w:val="0"/>
        <w:spacing w:line="300" w:lineRule="auto"/>
        <w:jc w:val="both"/>
      </w:pPr>
    </w:p>
    <w:p w:rsidR="002A36A6" w:rsidRDefault="002A36A6" w:rsidP="0093341E">
      <w:pPr>
        <w:widowControl w:val="0"/>
        <w:spacing w:line="300" w:lineRule="auto"/>
        <w:jc w:val="both"/>
      </w:pPr>
    </w:p>
    <w:p w:rsidR="0093341E" w:rsidRDefault="0093341E" w:rsidP="0093341E">
      <w:pPr>
        <w:widowControl w:val="0"/>
        <w:spacing w:line="300" w:lineRule="auto"/>
        <w:jc w:val="both"/>
      </w:pPr>
    </w:p>
    <w:p w:rsidR="00A95BDF" w:rsidRPr="0093341E" w:rsidRDefault="0093341E" w:rsidP="0093341E">
      <w:pPr>
        <w:widowControl w:val="0"/>
        <w:spacing w:line="300" w:lineRule="auto"/>
        <w:jc w:val="center"/>
        <w:rPr>
          <w:sz w:val="28"/>
          <w:szCs w:val="28"/>
        </w:rPr>
      </w:pPr>
      <w:r>
        <w:rPr>
          <w:rFonts w:ascii="Times New Roman" w:eastAsia="Times New Roman" w:hAnsi="Times New Roman" w:cs="Times New Roman"/>
          <w:b/>
          <w:sz w:val="28"/>
          <w:szCs w:val="28"/>
        </w:rPr>
        <w:lastRenderedPageBreak/>
        <w:t>ПЕРЕДМОВА</w:t>
      </w:r>
    </w:p>
    <w:p w:rsidR="0013397F" w:rsidRPr="0013397F" w:rsidRDefault="0013397F" w:rsidP="0013397F">
      <w:pPr>
        <w:widowControl w:val="0"/>
        <w:ind w:firstLine="709"/>
        <w:jc w:val="center"/>
        <w:rPr>
          <w:rFonts w:ascii="Times New Roman" w:eastAsia="Times New Roman" w:hAnsi="Times New Roman" w:cs="Times New Roman"/>
          <w:b/>
          <w:sz w:val="28"/>
          <w:szCs w:val="28"/>
        </w:rPr>
      </w:pPr>
    </w:p>
    <w:p w:rsidR="00523837" w:rsidRDefault="005225FA" w:rsidP="00AE049E">
      <w:pPr>
        <w:widowControl w:val="0"/>
        <w:pBdr>
          <w:bottom w:val="single" w:sz="12" w:space="0" w:color="auto"/>
        </w:pBdr>
        <w:ind w:firstLine="709"/>
        <w:jc w:val="both"/>
        <w:rPr>
          <w:rFonts w:ascii="Times New Roman" w:hAnsi="Times New Roman" w:cs="Times New Roman"/>
          <w:sz w:val="28"/>
          <w:szCs w:val="28"/>
          <w:u w:val="single"/>
        </w:rPr>
      </w:pPr>
      <w:r w:rsidRPr="0023151B">
        <w:rPr>
          <w:rFonts w:ascii="Times New Roman" w:eastAsia="Times New Roman" w:hAnsi="Times New Roman" w:cs="Times New Roman"/>
          <w:sz w:val="28"/>
          <w:szCs w:val="28"/>
        </w:rPr>
        <w:t>Освітньо-професійна програма</w:t>
      </w:r>
      <w:r w:rsidR="0093341E">
        <w:rPr>
          <w:rFonts w:ascii="Times New Roman" w:eastAsia="Times New Roman" w:hAnsi="Times New Roman" w:cs="Times New Roman"/>
          <w:sz w:val="28"/>
          <w:szCs w:val="28"/>
        </w:rPr>
        <w:t xml:space="preserve"> </w:t>
      </w:r>
      <w:r w:rsidR="0093341E" w:rsidRPr="0023151B">
        <w:rPr>
          <w:rFonts w:ascii="Times New Roman" w:eastAsia="Times New Roman" w:hAnsi="Times New Roman" w:cs="Times New Roman"/>
          <w:sz w:val="28"/>
          <w:szCs w:val="28"/>
        </w:rPr>
        <w:t xml:space="preserve">«Політологія» </w:t>
      </w:r>
      <w:r w:rsidR="0093341E">
        <w:rPr>
          <w:rFonts w:ascii="Times New Roman" w:eastAsia="Times New Roman" w:hAnsi="Times New Roman" w:cs="Times New Roman"/>
          <w:sz w:val="28"/>
          <w:szCs w:val="28"/>
        </w:rPr>
        <w:t>підготовки магістрів політології розроблена на основі</w:t>
      </w:r>
      <w:r w:rsidRPr="0023151B">
        <w:rPr>
          <w:rFonts w:ascii="Times New Roman" w:eastAsia="Times New Roman" w:hAnsi="Times New Roman" w:cs="Times New Roman"/>
          <w:sz w:val="28"/>
          <w:szCs w:val="28"/>
        </w:rPr>
        <w:t xml:space="preserve"> стандарту вищої освіти</w:t>
      </w:r>
      <w:r w:rsidR="00437F5A" w:rsidRPr="0023151B">
        <w:rPr>
          <w:rFonts w:ascii="Times New Roman" w:eastAsia="Times New Roman" w:hAnsi="Times New Roman" w:cs="Times New Roman"/>
          <w:sz w:val="28"/>
          <w:szCs w:val="28"/>
        </w:rPr>
        <w:t>, затвердженого наказом Міністерства освіти і науки України від 18.03.2021 р., № 329</w:t>
      </w:r>
      <w:r w:rsidR="00630D5C">
        <w:rPr>
          <w:rFonts w:ascii="Times New Roman" w:eastAsia="Times New Roman" w:hAnsi="Times New Roman" w:cs="Times New Roman"/>
          <w:sz w:val="28"/>
          <w:szCs w:val="28"/>
        </w:rPr>
        <w:t>.</w:t>
      </w:r>
      <w:r w:rsidR="00FA2535">
        <w:rPr>
          <w:rFonts w:ascii="Times New Roman" w:eastAsia="Times New Roman" w:hAnsi="Times New Roman" w:cs="Times New Roman"/>
          <w:sz w:val="28"/>
          <w:szCs w:val="28"/>
        </w:rPr>
        <w:t xml:space="preserve"> </w:t>
      </w:r>
      <w:r w:rsidR="00825E7C" w:rsidRPr="00825E7C">
        <w:rPr>
          <w:rFonts w:ascii="Times New Roman" w:eastAsia="Times New Roman" w:hAnsi="Times New Roman" w:cs="Times New Roman"/>
          <w:sz w:val="28"/>
          <w:szCs w:val="28"/>
          <w:u w:val="single"/>
        </w:rPr>
        <w:t>https://mon.gov.ua/osvita-2/vishcha-osv</w:t>
      </w:r>
      <w:r w:rsidR="00FA2535">
        <w:rPr>
          <w:rFonts w:ascii="Times New Roman" w:eastAsia="Times New Roman" w:hAnsi="Times New Roman" w:cs="Times New Roman"/>
          <w:sz w:val="28"/>
          <w:szCs w:val="28"/>
          <w:u w:val="single"/>
        </w:rPr>
        <w:t>ita-ta-osvita-doroslikh/naukovo-</w:t>
      </w:r>
      <w:r w:rsidR="00825E7C" w:rsidRPr="00825E7C">
        <w:rPr>
          <w:rFonts w:ascii="Times New Roman" w:eastAsia="Times New Roman" w:hAnsi="Times New Roman" w:cs="Times New Roman"/>
          <w:sz w:val="28"/>
          <w:szCs w:val="28"/>
          <w:u w:val="single"/>
        </w:rPr>
        <w:t>metodichna-r</w:t>
      </w:r>
      <w:r w:rsidR="00523837">
        <w:rPr>
          <w:rFonts w:ascii="Times New Roman" w:eastAsia="Times New Roman" w:hAnsi="Times New Roman" w:cs="Times New Roman"/>
          <w:sz w:val="28"/>
          <w:szCs w:val="28"/>
          <w:u w:val="single"/>
        </w:rPr>
        <w:t>ada-ministerstva-osviti-i-nauki</w:t>
      </w:r>
      <w:r w:rsidR="00523837" w:rsidRPr="00523837">
        <w:rPr>
          <w:rFonts w:ascii="Times New Roman" w:eastAsia="Times New Roman" w:hAnsi="Times New Roman" w:cs="Times New Roman"/>
          <w:sz w:val="28"/>
          <w:szCs w:val="28"/>
          <w:u w:val="single"/>
        </w:rPr>
        <w:t>-</w:t>
      </w:r>
      <w:r w:rsidR="00825E7C" w:rsidRPr="00825E7C">
        <w:rPr>
          <w:rFonts w:ascii="Times New Roman" w:eastAsia="Times New Roman" w:hAnsi="Times New Roman" w:cs="Times New Roman"/>
          <w:sz w:val="28"/>
          <w:szCs w:val="28"/>
          <w:u w:val="single"/>
        </w:rPr>
        <w:t>ukraini/zatverdzheni-standarti-vishchoi-osviti</w:t>
      </w:r>
      <w:r w:rsidR="00825E7C" w:rsidRPr="00825E7C">
        <w:rPr>
          <w:rFonts w:ascii="Times New Roman" w:hAnsi="Times New Roman" w:cs="Times New Roman"/>
          <w:sz w:val="28"/>
          <w:szCs w:val="28"/>
          <w:u w:val="single"/>
        </w:rPr>
        <w:t>052-Politolohiya-</w:t>
      </w:r>
      <w:proofErr w:type="spellStart"/>
      <w:r w:rsidR="00825E7C">
        <w:rPr>
          <w:rFonts w:ascii="Times New Roman" w:hAnsi="Times New Roman" w:cs="Times New Roman"/>
          <w:sz w:val="28"/>
          <w:szCs w:val="28"/>
          <w:u w:val="single"/>
          <w:lang w:val="en-US"/>
        </w:rPr>
        <w:t>mahistr</w:t>
      </w:r>
      <w:proofErr w:type="spellEnd"/>
      <w:r w:rsidR="00825E7C" w:rsidRPr="00825E7C">
        <w:rPr>
          <w:rFonts w:ascii="Times New Roman" w:hAnsi="Times New Roman" w:cs="Times New Roman"/>
          <w:sz w:val="28"/>
          <w:szCs w:val="28"/>
          <w:u w:val="single"/>
        </w:rPr>
        <w:t>.16</w:t>
      </w:r>
      <w:r w:rsidR="00825E7C">
        <w:rPr>
          <w:rFonts w:ascii="Times New Roman" w:hAnsi="Times New Roman" w:cs="Times New Roman"/>
          <w:sz w:val="28"/>
          <w:szCs w:val="28"/>
          <w:u w:val="single"/>
        </w:rPr>
        <w:t>.0</w:t>
      </w:r>
      <w:r w:rsidR="00AE049E">
        <w:rPr>
          <w:rFonts w:ascii="Times New Roman" w:hAnsi="Times New Roman" w:cs="Times New Roman"/>
          <w:sz w:val="28"/>
          <w:szCs w:val="28"/>
          <w:u w:val="single"/>
        </w:rPr>
        <w:t xml:space="preserve">4 </w:t>
      </w:r>
      <w:proofErr w:type="spellStart"/>
      <w:r w:rsidR="00AE049E">
        <w:rPr>
          <w:rFonts w:ascii="Times New Roman" w:hAnsi="Times New Roman" w:cs="Times New Roman"/>
          <w:sz w:val="28"/>
          <w:szCs w:val="28"/>
          <w:u w:val="single"/>
        </w:rPr>
        <w:t>pdf</w:t>
      </w:r>
      <w:proofErr w:type="spellEnd"/>
    </w:p>
    <w:p w:rsidR="00AE049E" w:rsidRDefault="00AE049E" w:rsidP="0023151B">
      <w:pPr>
        <w:widowControl w:val="0"/>
        <w:jc w:val="both"/>
        <w:rPr>
          <w:rFonts w:ascii="Times New Roman" w:hAnsi="Times New Roman" w:cs="Times New Roman"/>
          <w:sz w:val="28"/>
          <w:szCs w:val="28"/>
          <w:u w:val="single"/>
        </w:rPr>
      </w:pPr>
    </w:p>
    <w:p w:rsidR="00576800" w:rsidRDefault="00576800"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Розроблено робочою групою у складі: </w:t>
      </w:r>
    </w:p>
    <w:p w:rsidR="00FA2535" w:rsidRDefault="00576800"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76800" w:rsidRDefault="00FA2535"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62621">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КИРИЧЕНКО</w:t>
      </w:r>
      <w:r w:rsidR="00576800">
        <w:rPr>
          <w:rFonts w:ascii="Times New Roman" w:eastAsia="Times New Roman" w:hAnsi="Times New Roman" w:cs="Times New Roman"/>
          <w:sz w:val="28"/>
          <w:szCs w:val="28"/>
        </w:rPr>
        <w:t xml:space="preserve"> Юрій – доктор юридичних наук, професор, </w:t>
      </w:r>
      <w:r w:rsidR="00BD0149">
        <w:rPr>
          <w:rFonts w:ascii="Times New Roman" w:eastAsia="Times New Roman" w:hAnsi="Times New Roman" w:cs="Times New Roman"/>
          <w:sz w:val="28"/>
          <w:szCs w:val="28"/>
        </w:rPr>
        <w:t>завідувач</w:t>
      </w:r>
      <w:r w:rsidR="00576800">
        <w:rPr>
          <w:rFonts w:ascii="Times New Roman" w:eastAsia="Times New Roman" w:hAnsi="Times New Roman" w:cs="Times New Roman"/>
          <w:sz w:val="28"/>
          <w:szCs w:val="28"/>
        </w:rPr>
        <w:t xml:space="preserve"> кафедри «Політологія та </w:t>
      </w:r>
      <w:proofErr w:type="spellStart"/>
      <w:r w:rsidR="00576800">
        <w:rPr>
          <w:rFonts w:ascii="Times New Roman" w:eastAsia="Times New Roman" w:hAnsi="Times New Roman" w:cs="Times New Roman"/>
          <w:sz w:val="28"/>
          <w:szCs w:val="28"/>
        </w:rPr>
        <w:t>загальноправові</w:t>
      </w:r>
      <w:proofErr w:type="spellEnd"/>
      <w:r w:rsidR="00576800">
        <w:rPr>
          <w:rFonts w:ascii="Times New Roman" w:eastAsia="Times New Roman" w:hAnsi="Times New Roman" w:cs="Times New Roman"/>
          <w:sz w:val="28"/>
          <w:szCs w:val="28"/>
        </w:rPr>
        <w:t xml:space="preserve"> дисциплі</w:t>
      </w:r>
      <w:r>
        <w:rPr>
          <w:rFonts w:ascii="Times New Roman" w:eastAsia="Times New Roman" w:hAnsi="Times New Roman" w:cs="Times New Roman"/>
          <w:sz w:val="28"/>
          <w:szCs w:val="28"/>
        </w:rPr>
        <w:t>ни» НУ «Запорізька політехніка», голова робочої групи.</w:t>
      </w:r>
    </w:p>
    <w:p w:rsidR="00B426D6" w:rsidRDefault="00FA2535"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62621">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ПОСТОЛ Олена</w:t>
      </w:r>
      <w:r w:rsidR="00576800">
        <w:rPr>
          <w:rFonts w:ascii="Times New Roman" w:eastAsia="Times New Roman" w:hAnsi="Times New Roman" w:cs="Times New Roman"/>
          <w:sz w:val="28"/>
          <w:szCs w:val="28"/>
        </w:rPr>
        <w:t xml:space="preserve"> – доктор політични</w:t>
      </w:r>
      <w:r w:rsidR="00B426D6">
        <w:rPr>
          <w:rFonts w:ascii="Times New Roman" w:eastAsia="Times New Roman" w:hAnsi="Times New Roman" w:cs="Times New Roman"/>
          <w:sz w:val="28"/>
          <w:szCs w:val="28"/>
        </w:rPr>
        <w:t xml:space="preserve">х наук, доцент, </w:t>
      </w:r>
      <w:r w:rsidR="00BD0149">
        <w:rPr>
          <w:rFonts w:ascii="Times New Roman" w:eastAsia="Times New Roman" w:hAnsi="Times New Roman" w:cs="Times New Roman"/>
          <w:sz w:val="28"/>
          <w:szCs w:val="28"/>
        </w:rPr>
        <w:t>професор</w:t>
      </w:r>
      <w:r w:rsidR="00B426D6">
        <w:rPr>
          <w:rFonts w:ascii="Times New Roman" w:eastAsia="Times New Roman" w:hAnsi="Times New Roman" w:cs="Times New Roman"/>
          <w:sz w:val="28"/>
          <w:szCs w:val="28"/>
        </w:rPr>
        <w:t xml:space="preserve"> кафедри «Політологія та </w:t>
      </w:r>
      <w:proofErr w:type="spellStart"/>
      <w:r w:rsidR="00B426D6">
        <w:rPr>
          <w:rFonts w:ascii="Times New Roman" w:eastAsia="Times New Roman" w:hAnsi="Times New Roman" w:cs="Times New Roman"/>
          <w:sz w:val="28"/>
          <w:szCs w:val="28"/>
        </w:rPr>
        <w:t>загальноправові</w:t>
      </w:r>
      <w:proofErr w:type="spellEnd"/>
      <w:r w:rsidR="00B426D6">
        <w:rPr>
          <w:rFonts w:ascii="Times New Roman" w:eastAsia="Times New Roman" w:hAnsi="Times New Roman" w:cs="Times New Roman"/>
          <w:sz w:val="28"/>
          <w:szCs w:val="28"/>
        </w:rPr>
        <w:t xml:space="preserve"> дисципліни» НУ «Запорізька політехніка».</w:t>
      </w:r>
    </w:p>
    <w:p w:rsidR="002651FE" w:rsidRDefault="00B426D6" w:rsidP="0023151B">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62621">
        <w:rPr>
          <w:rFonts w:ascii="Times New Roman" w:eastAsia="Times New Roman" w:hAnsi="Times New Roman" w:cs="Times New Roman"/>
          <w:sz w:val="28"/>
          <w:szCs w:val="28"/>
        </w:rPr>
        <w:t xml:space="preserve">3. </w:t>
      </w:r>
      <w:r w:rsidR="00F4514D">
        <w:rPr>
          <w:rFonts w:ascii="Times New Roman" w:eastAsia="Times New Roman" w:hAnsi="Times New Roman" w:cs="Times New Roman"/>
          <w:sz w:val="28"/>
          <w:szCs w:val="28"/>
        </w:rPr>
        <w:t>БУКАНОВ Григорій</w:t>
      </w:r>
      <w:r w:rsidR="00FA2535">
        <w:rPr>
          <w:rFonts w:ascii="Times New Roman" w:eastAsia="Times New Roman" w:hAnsi="Times New Roman" w:cs="Times New Roman"/>
          <w:sz w:val="28"/>
          <w:szCs w:val="28"/>
        </w:rPr>
        <w:t xml:space="preserve"> </w:t>
      </w:r>
      <w:r w:rsidR="002651FE">
        <w:rPr>
          <w:rFonts w:ascii="Times New Roman" w:eastAsia="Times New Roman" w:hAnsi="Times New Roman" w:cs="Times New Roman"/>
          <w:sz w:val="28"/>
          <w:szCs w:val="28"/>
        </w:rPr>
        <w:t xml:space="preserve">– </w:t>
      </w:r>
      <w:r w:rsidR="00F4514D">
        <w:rPr>
          <w:rFonts w:ascii="Times New Roman" w:eastAsia="Times New Roman" w:hAnsi="Times New Roman" w:cs="Times New Roman"/>
          <w:sz w:val="28"/>
          <w:szCs w:val="28"/>
        </w:rPr>
        <w:t>доктор наук з державного управління, кандидат політичних наук, професор, професор кафедри «Конституційне, адміністративне та трудове право</w:t>
      </w:r>
      <w:r w:rsidR="002651FE">
        <w:rPr>
          <w:rFonts w:ascii="Times New Roman" w:eastAsia="Times New Roman" w:hAnsi="Times New Roman" w:cs="Times New Roman"/>
          <w:sz w:val="28"/>
          <w:szCs w:val="28"/>
        </w:rPr>
        <w:t xml:space="preserve">» НУ «Запорізька політехніка». </w:t>
      </w:r>
    </w:p>
    <w:p w:rsidR="00F4514D" w:rsidRPr="00E16DB4" w:rsidRDefault="002651FE" w:rsidP="00E16DB4">
      <w:pPr>
        <w:widowControl w:val="0"/>
        <w:jc w:val="both"/>
        <w:rPr>
          <w:rFonts w:ascii="Times New Roman" w:eastAsia="Times New Roman" w:hAnsi="Times New Roman" w:cs="Times New Roman"/>
          <w:sz w:val="28"/>
          <w:szCs w:val="28"/>
        </w:rPr>
      </w:pPr>
      <w:r w:rsidRPr="00F4514D">
        <w:rPr>
          <w:rFonts w:ascii="Times New Roman" w:eastAsia="Times New Roman" w:hAnsi="Times New Roman" w:cs="Times New Roman"/>
          <w:sz w:val="28"/>
          <w:szCs w:val="28"/>
        </w:rPr>
        <w:tab/>
      </w:r>
      <w:r w:rsidR="00F4514D" w:rsidRPr="00F4514D">
        <w:rPr>
          <w:rFonts w:ascii="Times New Roman" w:hAnsi="Times New Roman" w:cs="Times New Roman"/>
          <w:sz w:val="28"/>
          <w:szCs w:val="28"/>
        </w:rPr>
        <w:t xml:space="preserve">4. </w:t>
      </w:r>
      <w:r w:rsidR="00F4514D">
        <w:rPr>
          <w:rFonts w:ascii="Times New Roman" w:hAnsi="Times New Roman" w:cs="Times New Roman"/>
          <w:sz w:val="28"/>
          <w:szCs w:val="28"/>
        </w:rPr>
        <w:t>ЛЄДНІКОВ Максим</w:t>
      </w:r>
      <w:r w:rsidR="00F4514D" w:rsidRPr="00F4514D">
        <w:rPr>
          <w:rFonts w:ascii="Times New Roman" w:hAnsi="Times New Roman" w:cs="Times New Roman"/>
          <w:sz w:val="28"/>
          <w:szCs w:val="28"/>
        </w:rPr>
        <w:t xml:space="preserve"> – здобувач вищої освіти </w:t>
      </w:r>
      <w:r w:rsidR="00551024">
        <w:rPr>
          <w:rFonts w:ascii="Times New Roman" w:hAnsi="Times New Roman" w:cs="Times New Roman"/>
          <w:sz w:val="28"/>
          <w:szCs w:val="28"/>
        </w:rPr>
        <w:t>другого (магістерського) рівня вищої освіти спеціальності 052 «Політологія»</w:t>
      </w:r>
      <w:r w:rsidR="00E16DB4" w:rsidRPr="00E16DB4">
        <w:rPr>
          <w:rFonts w:ascii="Times New Roman" w:eastAsia="Times New Roman" w:hAnsi="Times New Roman" w:cs="Times New Roman"/>
          <w:sz w:val="28"/>
          <w:szCs w:val="28"/>
        </w:rPr>
        <w:t xml:space="preserve"> </w:t>
      </w:r>
      <w:r w:rsidR="00E16DB4">
        <w:rPr>
          <w:rFonts w:ascii="Times New Roman" w:eastAsia="Times New Roman" w:hAnsi="Times New Roman" w:cs="Times New Roman"/>
          <w:sz w:val="28"/>
          <w:szCs w:val="28"/>
        </w:rPr>
        <w:t>НУ «Запорізька політехніка».</w:t>
      </w:r>
    </w:p>
    <w:p w:rsidR="00F4514D" w:rsidRPr="00F4514D" w:rsidRDefault="00F4514D" w:rsidP="00F4514D">
      <w:pPr>
        <w:widowControl w:val="0"/>
        <w:jc w:val="both"/>
        <w:rPr>
          <w:rFonts w:ascii="Times New Roman" w:hAnsi="Times New Roman" w:cs="Times New Roman"/>
          <w:sz w:val="28"/>
          <w:szCs w:val="28"/>
        </w:rPr>
      </w:pPr>
    </w:p>
    <w:p w:rsidR="00551024" w:rsidRPr="00F4514D" w:rsidRDefault="00551024" w:rsidP="00551024">
      <w:pPr>
        <w:widowControl w:val="0"/>
        <w:ind w:firstLine="720"/>
        <w:jc w:val="both"/>
        <w:rPr>
          <w:rFonts w:ascii="Times New Roman" w:hAnsi="Times New Roman" w:cs="Times New Roman"/>
          <w:sz w:val="28"/>
          <w:szCs w:val="28"/>
        </w:rPr>
      </w:pPr>
      <w:r w:rsidRPr="00F4514D">
        <w:rPr>
          <w:rFonts w:ascii="Times New Roman" w:hAnsi="Times New Roman" w:cs="Times New Roman"/>
          <w:sz w:val="28"/>
          <w:szCs w:val="28"/>
        </w:rPr>
        <w:t xml:space="preserve">Рецензії-відгуки зовнішніх </w:t>
      </w:r>
      <w:proofErr w:type="spellStart"/>
      <w:r w:rsidRPr="00F4514D">
        <w:rPr>
          <w:rFonts w:ascii="Times New Roman" w:hAnsi="Times New Roman" w:cs="Times New Roman"/>
          <w:sz w:val="28"/>
          <w:szCs w:val="28"/>
        </w:rPr>
        <w:t>стейкхолдерів</w:t>
      </w:r>
      <w:proofErr w:type="spellEnd"/>
      <w:r w:rsidRPr="00F4514D">
        <w:rPr>
          <w:rFonts w:ascii="Times New Roman" w:hAnsi="Times New Roman" w:cs="Times New Roman"/>
          <w:sz w:val="28"/>
          <w:szCs w:val="28"/>
        </w:rPr>
        <w:t>:</w:t>
      </w:r>
    </w:p>
    <w:p w:rsidR="00F4514D" w:rsidRPr="00F4514D" w:rsidRDefault="00551024" w:rsidP="00F4514D">
      <w:pPr>
        <w:widowControl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F4514D">
        <w:rPr>
          <w:rFonts w:ascii="Times New Roman" w:hAnsi="Times New Roman" w:cs="Times New Roman"/>
          <w:sz w:val="28"/>
          <w:szCs w:val="28"/>
        </w:rPr>
        <w:t>ТОРЯНИК Володимир</w:t>
      </w:r>
      <w:r w:rsidR="00F4514D" w:rsidRPr="00F4514D">
        <w:rPr>
          <w:rFonts w:ascii="Times New Roman" w:hAnsi="Times New Roman" w:cs="Times New Roman"/>
          <w:sz w:val="28"/>
          <w:szCs w:val="28"/>
        </w:rPr>
        <w:t xml:space="preserve"> – доктор політичних наук, професор, </w:t>
      </w:r>
      <w:r w:rsidR="00F4514D">
        <w:rPr>
          <w:rFonts w:ascii="Times New Roman" w:hAnsi="Times New Roman" w:cs="Times New Roman"/>
          <w:sz w:val="28"/>
          <w:szCs w:val="28"/>
        </w:rPr>
        <w:t>завідувач науково-дослідної лабораторії з актуальних проблем менеджменту та гостинності</w:t>
      </w:r>
      <w:r w:rsidR="00F4514D" w:rsidRPr="00F4514D">
        <w:rPr>
          <w:rFonts w:ascii="Times New Roman" w:hAnsi="Times New Roman" w:cs="Times New Roman"/>
          <w:sz w:val="28"/>
          <w:szCs w:val="28"/>
        </w:rPr>
        <w:t xml:space="preserve"> </w:t>
      </w:r>
      <w:r w:rsidR="00886540" w:rsidRPr="00886540">
        <w:rPr>
          <w:rFonts w:ascii="Times New Roman" w:hAnsi="Times New Roman" w:cs="Times New Roman"/>
          <w:color w:val="000000"/>
          <w:sz w:val="28"/>
          <w:szCs w:val="28"/>
          <w:shd w:val="clear" w:color="auto" w:fill="EFF8FB"/>
        </w:rPr>
        <w:t>Науково-дослідного інституту</w:t>
      </w:r>
      <w:r w:rsidR="00886540">
        <w:rPr>
          <w:rFonts w:ascii="Times New Roman" w:hAnsi="Times New Roman" w:cs="Times New Roman"/>
          <w:sz w:val="28"/>
          <w:szCs w:val="28"/>
        </w:rPr>
        <w:t xml:space="preserve"> </w:t>
      </w:r>
      <w:r w:rsidR="00F4514D" w:rsidRPr="00F4514D">
        <w:rPr>
          <w:rFonts w:ascii="Times New Roman" w:hAnsi="Times New Roman" w:cs="Times New Roman"/>
          <w:sz w:val="28"/>
          <w:szCs w:val="28"/>
        </w:rPr>
        <w:t>вищого навчального приватного закладу «Дніпровський гуманітарний університет».</w:t>
      </w:r>
    </w:p>
    <w:p w:rsidR="00F4514D" w:rsidRDefault="00551024" w:rsidP="00551024">
      <w:pPr>
        <w:ind w:firstLine="720"/>
        <w:rPr>
          <w:rFonts w:ascii="Times New Roman" w:hAnsi="Times New Roman" w:cs="Times New Roman"/>
          <w:sz w:val="28"/>
          <w:szCs w:val="28"/>
        </w:rPr>
      </w:pPr>
      <w:r>
        <w:rPr>
          <w:rFonts w:ascii="Times New Roman" w:hAnsi="Times New Roman" w:cs="Times New Roman"/>
          <w:sz w:val="28"/>
          <w:szCs w:val="28"/>
        </w:rPr>
        <w:t xml:space="preserve">2. </w:t>
      </w:r>
      <w:r w:rsidR="00F4514D" w:rsidRPr="00F4514D">
        <w:rPr>
          <w:rFonts w:ascii="Times New Roman" w:hAnsi="Times New Roman" w:cs="Times New Roman"/>
          <w:sz w:val="28"/>
          <w:szCs w:val="28"/>
        </w:rPr>
        <w:t>КАСАЙ Геннадій – народний депутат України.</w:t>
      </w:r>
    </w:p>
    <w:p w:rsidR="004341DF" w:rsidRPr="004341DF" w:rsidRDefault="004341DF" w:rsidP="004341DF">
      <w:pPr>
        <w:ind w:firstLine="720"/>
        <w:jc w:val="both"/>
        <w:rPr>
          <w:rFonts w:ascii="Times New Roman" w:hAnsi="Times New Roman" w:cs="Times New Roman"/>
          <w:sz w:val="28"/>
          <w:szCs w:val="28"/>
        </w:rPr>
      </w:pPr>
      <w:r w:rsidRPr="004341DF">
        <w:rPr>
          <w:rFonts w:ascii="Times New Roman" w:hAnsi="Times New Roman" w:cs="Times New Roman"/>
          <w:sz w:val="28"/>
          <w:szCs w:val="28"/>
        </w:rPr>
        <w:t>3. МАЙСТРО Дмитро – голова постійної комісії Запорізької обласної ради з питань місцевого самоврядування та адміністративно-територіального устрою.</w:t>
      </w: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46FAF" w:rsidRDefault="00A46FAF" w:rsidP="007826A4">
      <w:pPr>
        <w:ind w:firstLine="720"/>
        <w:jc w:val="center"/>
        <w:rPr>
          <w:rFonts w:ascii="Times New Roman" w:hAnsi="Times New Roman" w:cs="Times New Roman"/>
          <w:sz w:val="28"/>
          <w:szCs w:val="28"/>
        </w:rPr>
      </w:pPr>
    </w:p>
    <w:p w:rsidR="00A95BDF" w:rsidRPr="00633162" w:rsidRDefault="00633162" w:rsidP="007826A4">
      <w:pPr>
        <w:ind w:firstLine="720"/>
        <w:jc w:val="center"/>
        <w:rPr>
          <w:rFonts w:ascii="Times New Roman" w:eastAsia="Times New Roman" w:hAnsi="Times New Roman" w:cs="Times New Roman"/>
          <w:b/>
          <w:sz w:val="28"/>
          <w:szCs w:val="28"/>
        </w:rPr>
      </w:pPr>
      <w:r w:rsidRPr="00633162">
        <w:rPr>
          <w:rFonts w:ascii="Times New Roman" w:eastAsia="Times New Roman" w:hAnsi="Times New Roman" w:cs="Times New Roman"/>
          <w:b/>
          <w:sz w:val="28"/>
          <w:szCs w:val="28"/>
        </w:rPr>
        <w:t>1. Опис</w:t>
      </w:r>
      <w:r w:rsidR="00431FDD" w:rsidRPr="00633162">
        <w:rPr>
          <w:rFonts w:ascii="Times New Roman" w:eastAsia="Times New Roman" w:hAnsi="Times New Roman" w:cs="Times New Roman"/>
          <w:b/>
          <w:sz w:val="28"/>
          <w:szCs w:val="28"/>
        </w:rPr>
        <w:t xml:space="preserve"> освітньо-</w:t>
      </w:r>
      <w:r w:rsidR="00945E1C">
        <w:rPr>
          <w:rFonts w:ascii="Times New Roman" w:eastAsia="Times New Roman" w:hAnsi="Times New Roman" w:cs="Times New Roman"/>
          <w:b/>
          <w:sz w:val="28"/>
          <w:szCs w:val="28"/>
        </w:rPr>
        <w:t>професійної програми магістра за спеціальністю</w:t>
      </w:r>
      <w:r w:rsidR="00431FDD" w:rsidRPr="00633162">
        <w:rPr>
          <w:rFonts w:ascii="Times New Roman" w:eastAsia="Times New Roman" w:hAnsi="Times New Roman" w:cs="Times New Roman"/>
          <w:b/>
          <w:sz w:val="28"/>
          <w:szCs w:val="28"/>
        </w:rPr>
        <w:t xml:space="preserve"> 052 «Політологія»</w:t>
      </w:r>
      <w:r w:rsidRPr="00633162">
        <w:rPr>
          <w:rFonts w:ascii="Times New Roman" w:eastAsia="Times New Roman" w:hAnsi="Times New Roman" w:cs="Times New Roman"/>
          <w:b/>
          <w:sz w:val="28"/>
          <w:szCs w:val="28"/>
        </w:rPr>
        <w:t xml:space="preserve"> галузі знань 05 «Соціальні та поведінкові науки»</w:t>
      </w:r>
    </w:p>
    <w:p w:rsidR="00A95BDF" w:rsidRDefault="00A95BDF">
      <w:pPr>
        <w:ind w:firstLine="709"/>
        <w:jc w:val="center"/>
        <w:rPr>
          <w:rFonts w:ascii="Times New Roman" w:eastAsia="Times New Roman" w:hAnsi="Times New Roman" w:cs="Times New Roman"/>
          <w:sz w:val="28"/>
          <w:szCs w:val="28"/>
        </w:rPr>
      </w:pPr>
    </w:p>
    <w:tbl>
      <w:tblPr>
        <w:tblStyle w:val="afff2"/>
        <w:tblW w:w="9529" w:type="dxa"/>
        <w:tblInd w:w="-289" w:type="dxa"/>
        <w:tblLayout w:type="fixed"/>
        <w:tblLook w:val="0000" w:firstRow="0" w:lastRow="0" w:firstColumn="0" w:lastColumn="0" w:noHBand="0" w:noVBand="0"/>
      </w:tblPr>
      <w:tblGrid>
        <w:gridCol w:w="2382"/>
        <w:gridCol w:w="185"/>
        <w:gridCol w:w="6962"/>
      </w:tblGrid>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33162"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431FDD" w:rsidRPr="00633162">
              <w:rPr>
                <w:rFonts w:ascii="Times New Roman" w:eastAsia="Times New Roman" w:hAnsi="Times New Roman" w:cs="Times New Roman"/>
                <w:b/>
                <w:color w:val="000000"/>
                <w:sz w:val="24"/>
                <w:szCs w:val="24"/>
              </w:rPr>
              <w:t>1</w:t>
            </w:r>
            <w:r w:rsidR="007826A4">
              <w:rPr>
                <w:rFonts w:ascii="Times New Roman" w:eastAsia="Times New Roman" w:hAnsi="Times New Roman" w:cs="Times New Roman"/>
                <w:b/>
                <w:color w:val="000000"/>
                <w:sz w:val="24"/>
                <w:szCs w:val="24"/>
              </w:rPr>
              <w:t>.</w:t>
            </w:r>
            <w:r w:rsidR="00431FDD" w:rsidRPr="00633162">
              <w:rPr>
                <w:rFonts w:ascii="Times New Roman" w:eastAsia="Times New Roman" w:hAnsi="Times New Roman" w:cs="Times New Roman"/>
                <w:b/>
                <w:color w:val="000000"/>
                <w:sz w:val="24"/>
                <w:szCs w:val="24"/>
              </w:rPr>
              <w:t xml:space="preserve"> Загальна інформація</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33162" w:rsidRDefault="00431FDD" w:rsidP="00633162">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Повна назва</w:t>
            </w:r>
            <w:r w:rsidR="00633162" w:rsidRPr="00633162">
              <w:rPr>
                <w:rFonts w:ascii="Times New Roman" w:eastAsia="Times New Roman" w:hAnsi="Times New Roman" w:cs="Times New Roman"/>
                <w:b/>
                <w:color w:val="000000"/>
                <w:sz w:val="24"/>
                <w:szCs w:val="24"/>
              </w:rPr>
              <w:t xml:space="preserve"> закладу вищої освіти</w:t>
            </w:r>
            <w:r w:rsidRPr="00633162">
              <w:rPr>
                <w:rFonts w:ascii="Times New Roman" w:eastAsia="Times New Roman" w:hAnsi="Times New Roman" w:cs="Times New Roman"/>
                <w:b/>
                <w:color w:val="000000"/>
                <w:sz w:val="24"/>
                <w:szCs w:val="24"/>
              </w:rPr>
              <w:t xml:space="preserve"> та структурного підрозділу</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Національний університет «Запорізька політехніка»</w:t>
            </w:r>
          </w:p>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Юридичний факультет</w:t>
            </w:r>
          </w:p>
          <w:p w:rsidR="00A95BDF" w:rsidRDefault="00633162"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«Політологія та </w:t>
            </w:r>
            <w:proofErr w:type="spellStart"/>
            <w:r>
              <w:rPr>
                <w:rFonts w:ascii="Times New Roman" w:eastAsia="Times New Roman" w:hAnsi="Times New Roman" w:cs="Times New Roman"/>
                <w:color w:val="000000"/>
                <w:sz w:val="24"/>
                <w:szCs w:val="24"/>
              </w:rPr>
              <w:t>загальноправові</w:t>
            </w:r>
            <w:proofErr w:type="spellEnd"/>
            <w:r>
              <w:rPr>
                <w:rFonts w:ascii="Times New Roman" w:eastAsia="Times New Roman" w:hAnsi="Times New Roman" w:cs="Times New Roman"/>
                <w:color w:val="000000"/>
                <w:sz w:val="24"/>
                <w:szCs w:val="24"/>
              </w:rPr>
              <w:t xml:space="preserve"> дисципліни»</w:t>
            </w:r>
          </w:p>
        </w:tc>
      </w:tr>
      <w:tr w:rsidR="00633162"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3162" w:rsidRPr="00633162" w:rsidRDefault="00633162" w:rsidP="00CF1B81">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Офіційна назва освітн</w:t>
            </w:r>
            <w:r w:rsidR="00261D63">
              <w:rPr>
                <w:rFonts w:ascii="Times New Roman" w:eastAsia="Times New Roman" w:hAnsi="Times New Roman" w:cs="Times New Roman"/>
                <w:b/>
                <w:color w:val="000000"/>
                <w:sz w:val="24"/>
                <w:szCs w:val="24"/>
              </w:rPr>
              <w:t xml:space="preserve">ьо-професійної </w:t>
            </w:r>
            <w:r w:rsidRPr="00633162">
              <w:rPr>
                <w:rFonts w:ascii="Times New Roman" w:eastAsia="Times New Roman" w:hAnsi="Times New Roman" w:cs="Times New Roman"/>
                <w:b/>
                <w:color w:val="000000"/>
                <w:sz w:val="24"/>
                <w:szCs w:val="24"/>
              </w:rPr>
              <w:t xml:space="preserve"> програми</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3162" w:rsidRPr="00633162" w:rsidRDefault="00633162" w:rsidP="00BD0149">
            <w:pPr>
              <w:pBdr>
                <w:top w:val="nil"/>
                <w:left w:val="nil"/>
                <w:bottom w:val="nil"/>
                <w:right w:val="nil"/>
                <w:between w:val="nil"/>
              </w:pBdr>
              <w:jc w:val="both"/>
              <w:rPr>
                <w:rFonts w:ascii="Times New Roman" w:eastAsia="Times New Roman" w:hAnsi="Times New Roman" w:cs="Times New Roman"/>
                <w:color w:val="000000"/>
                <w:sz w:val="24"/>
                <w:szCs w:val="24"/>
              </w:rPr>
            </w:pPr>
            <w:r w:rsidRPr="00633162">
              <w:rPr>
                <w:rFonts w:ascii="Times New Roman" w:eastAsia="Times New Roman" w:hAnsi="Times New Roman" w:cs="Times New Roman"/>
                <w:color w:val="000000"/>
                <w:sz w:val="24"/>
                <w:szCs w:val="24"/>
              </w:rPr>
              <w:t xml:space="preserve">Політологія </w:t>
            </w:r>
          </w:p>
        </w:tc>
      </w:tr>
      <w:tr w:rsidR="00EB1AB3"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1AB3" w:rsidRPr="00EB1AB3" w:rsidRDefault="00EB1AB3">
            <w:pPr>
              <w:pBdr>
                <w:top w:val="nil"/>
                <w:left w:val="nil"/>
                <w:bottom w:val="nil"/>
                <w:right w:val="nil"/>
                <w:between w:val="nil"/>
              </w:pBdr>
              <w:jc w:val="center"/>
              <w:rPr>
                <w:rFonts w:ascii="Times New Roman" w:eastAsia="Times New Roman" w:hAnsi="Times New Roman" w:cs="Times New Roman"/>
                <w:b/>
                <w:color w:val="000000"/>
                <w:sz w:val="24"/>
                <w:szCs w:val="24"/>
              </w:rPr>
            </w:pPr>
            <w:r w:rsidRPr="00EB1AB3">
              <w:rPr>
                <w:rFonts w:ascii="Times New Roman" w:eastAsia="Times New Roman" w:hAnsi="Times New Roman" w:cs="Times New Roman"/>
                <w:b/>
                <w:color w:val="000000"/>
                <w:sz w:val="24"/>
                <w:szCs w:val="24"/>
              </w:rPr>
              <w:t>Рівень вищої освіти</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B1AB3" w:rsidRPr="00EB1AB3" w:rsidRDefault="00EB1AB3"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Другий (магістерський) рівень</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33162"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Ступінь вищої освіти</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Магістр</w:t>
            </w:r>
          </w:p>
        </w:tc>
      </w:tr>
      <w:tr w:rsidR="00633162"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3162" w:rsidRPr="00633162" w:rsidRDefault="00633162">
            <w:pPr>
              <w:pBdr>
                <w:top w:val="nil"/>
                <w:left w:val="nil"/>
                <w:bottom w:val="nil"/>
                <w:right w:val="nil"/>
                <w:between w:val="nil"/>
              </w:pBdr>
              <w:jc w:val="center"/>
              <w:rPr>
                <w:rFonts w:ascii="Times New Roman" w:eastAsia="Times New Roman" w:hAnsi="Times New Roman" w:cs="Times New Roman"/>
                <w:b/>
                <w:color w:val="000000"/>
                <w:sz w:val="24"/>
                <w:szCs w:val="24"/>
              </w:rPr>
            </w:pPr>
            <w:r w:rsidRPr="00633162">
              <w:rPr>
                <w:rFonts w:ascii="Times New Roman" w:eastAsia="Times New Roman" w:hAnsi="Times New Roman" w:cs="Times New Roman"/>
                <w:b/>
                <w:color w:val="000000"/>
                <w:sz w:val="24"/>
                <w:szCs w:val="24"/>
              </w:rPr>
              <w:t>Кваліфікація в дипломі</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1B81" w:rsidRDefault="00CF1B81" w:rsidP="00CF1B8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Ступінь вищої освіти</w:t>
            </w:r>
            <w:r w:rsidR="00617A9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«Магістр»</w:t>
            </w:r>
          </w:p>
          <w:p w:rsidR="00633162" w:rsidRPr="00617A9F" w:rsidRDefault="00CF1B81"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Спеціальність – 052 «Політологія»</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17A9F" w:rsidRDefault="00EB1AB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Рівень кваліфікації</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8A59B3" w:rsidRDefault="00EB1AB3"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Другий (магістерський) рівень вищої освіти; за Національною рамкою кваліфікації України – 7 рівень; за </w:t>
            </w:r>
            <w:proofErr w:type="spellStart"/>
            <w:r>
              <w:rPr>
                <w:rFonts w:ascii="Times New Roman" w:eastAsia="Times New Roman" w:hAnsi="Times New Roman" w:cs="Times New Roman"/>
                <w:color w:val="000000"/>
                <w:sz w:val="24"/>
                <w:szCs w:val="24"/>
                <w:lang w:val="en-US"/>
              </w:rPr>
              <w:t>Qwalifications</w:t>
            </w:r>
            <w:proofErr w:type="spellEnd"/>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Framework</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for</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the</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European</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Higher</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Area</w:t>
            </w:r>
            <w:r w:rsidRPr="00EB1A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QF</w:t>
            </w:r>
            <w:r w:rsidR="008A59B3" w:rsidRPr="008A59B3">
              <w:rPr>
                <w:rFonts w:ascii="Times New Roman" w:eastAsia="Times New Roman" w:hAnsi="Times New Roman" w:cs="Times New Roman"/>
                <w:color w:val="000000"/>
                <w:sz w:val="24"/>
                <w:szCs w:val="24"/>
              </w:rPr>
              <w:t>-</w:t>
            </w:r>
            <w:r w:rsidR="008A59B3">
              <w:rPr>
                <w:rFonts w:ascii="Times New Roman" w:eastAsia="Times New Roman" w:hAnsi="Times New Roman" w:cs="Times New Roman"/>
                <w:color w:val="000000"/>
                <w:sz w:val="24"/>
                <w:szCs w:val="24"/>
                <w:lang w:val="en-US"/>
              </w:rPr>
              <w:t>EHEA</w:t>
            </w:r>
            <w:r w:rsidRPr="00EB1AB3">
              <w:rPr>
                <w:rFonts w:ascii="Times New Roman" w:eastAsia="Times New Roman" w:hAnsi="Times New Roman" w:cs="Times New Roman"/>
                <w:color w:val="000000"/>
                <w:sz w:val="24"/>
                <w:szCs w:val="24"/>
              </w:rPr>
              <w:t>)</w:t>
            </w:r>
            <w:r w:rsidR="008A59B3" w:rsidRPr="008A59B3">
              <w:rPr>
                <w:rFonts w:ascii="Times New Roman" w:eastAsia="Times New Roman" w:hAnsi="Times New Roman" w:cs="Times New Roman"/>
                <w:color w:val="000000"/>
                <w:sz w:val="24"/>
                <w:szCs w:val="24"/>
              </w:rPr>
              <w:t xml:space="preserve"> – </w:t>
            </w:r>
            <w:r w:rsidR="008A59B3">
              <w:rPr>
                <w:rFonts w:ascii="Times New Roman" w:eastAsia="Times New Roman" w:hAnsi="Times New Roman" w:cs="Times New Roman"/>
                <w:color w:val="000000"/>
                <w:sz w:val="24"/>
                <w:szCs w:val="24"/>
                <w:lang w:val="en-US"/>
              </w:rPr>
              <w:t>Bachelor</w:t>
            </w:r>
            <w:r w:rsidR="008A59B3" w:rsidRPr="008A59B3">
              <w:rPr>
                <w:rFonts w:ascii="Times New Roman" w:eastAsia="Times New Roman" w:hAnsi="Times New Roman" w:cs="Times New Roman"/>
                <w:color w:val="000000"/>
                <w:sz w:val="24"/>
                <w:szCs w:val="24"/>
              </w:rPr>
              <w:t>’</w:t>
            </w:r>
            <w:r w:rsidR="008A59B3">
              <w:rPr>
                <w:rFonts w:ascii="Times New Roman" w:eastAsia="Times New Roman" w:hAnsi="Times New Roman" w:cs="Times New Roman"/>
                <w:color w:val="000000"/>
                <w:sz w:val="24"/>
                <w:szCs w:val="24"/>
                <w:lang w:val="en-US"/>
              </w:rPr>
              <w:t>s</w:t>
            </w:r>
            <w:r w:rsidR="008A59B3" w:rsidRPr="008A59B3">
              <w:rPr>
                <w:rFonts w:ascii="Times New Roman" w:eastAsia="Times New Roman" w:hAnsi="Times New Roman" w:cs="Times New Roman"/>
                <w:color w:val="000000"/>
                <w:sz w:val="24"/>
                <w:szCs w:val="24"/>
              </w:rPr>
              <w:t xml:space="preserve"> </w:t>
            </w:r>
            <w:r w:rsidR="008A59B3">
              <w:rPr>
                <w:rFonts w:ascii="Times New Roman" w:eastAsia="Times New Roman" w:hAnsi="Times New Roman" w:cs="Times New Roman"/>
                <w:color w:val="000000"/>
                <w:sz w:val="24"/>
                <w:szCs w:val="24"/>
                <w:lang w:val="en-US"/>
              </w:rPr>
              <w:t>degree</w:t>
            </w:r>
            <w:r w:rsidR="008A59B3" w:rsidRPr="008A59B3">
              <w:rPr>
                <w:rFonts w:ascii="Times New Roman" w:eastAsia="Times New Roman" w:hAnsi="Times New Roman" w:cs="Times New Roman"/>
                <w:color w:val="000000"/>
                <w:sz w:val="24"/>
                <w:szCs w:val="24"/>
              </w:rPr>
              <w:t xml:space="preserve"> (</w:t>
            </w:r>
            <w:r w:rsidR="008A59B3">
              <w:rPr>
                <w:rFonts w:ascii="Times New Roman" w:eastAsia="Times New Roman" w:hAnsi="Times New Roman" w:cs="Times New Roman"/>
                <w:color w:val="000000"/>
                <w:sz w:val="24"/>
                <w:szCs w:val="24"/>
                <w:lang w:val="en-US"/>
              </w:rPr>
              <w:t>First</w:t>
            </w:r>
            <w:r w:rsidR="008A59B3" w:rsidRPr="008A59B3">
              <w:rPr>
                <w:rFonts w:ascii="Times New Roman" w:eastAsia="Times New Roman" w:hAnsi="Times New Roman" w:cs="Times New Roman"/>
                <w:color w:val="000000"/>
                <w:sz w:val="24"/>
                <w:szCs w:val="24"/>
              </w:rPr>
              <w:t xml:space="preserve"> </w:t>
            </w:r>
            <w:r w:rsidR="008A59B3">
              <w:rPr>
                <w:rFonts w:ascii="Times New Roman" w:eastAsia="Times New Roman" w:hAnsi="Times New Roman" w:cs="Times New Roman"/>
                <w:color w:val="000000"/>
                <w:sz w:val="24"/>
                <w:szCs w:val="24"/>
                <w:lang w:val="en-US"/>
              </w:rPr>
              <w:t>cycle</w:t>
            </w:r>
            <w:r w:rsidR="008A59B3" w:rsidRPr="008A59B3">
              <w:rPr>
                <w:rFonts w:ascii="Times New Roman" w:eastAsia="Times New Roman" w:hAnsi="Times New Roman" w:cs="Times New Roman"/>
                <w:color w:val="000000"/>
                <w:sz w:val="24"/>
                <w:szCs w:val="24"/>
              </w:rPr>
              <w:t>);</w:t>
            </w:r>
          </w:p>
          <w:p w:rsidR="008A59B3" w:rsidRPr="008A59B3" w:rsidRDefault="008A59B3" w:rsidP="00BD0149">
            <w:pPr>
              <w:pBdr>
                <w:top w:val="nil"/>
                <w:left w:val="nil"/>
                <w:bottom w:val="nil"/>
                <w:right w:val="nil"/>
                <w:between w:val="nil"/>
              </w:pBd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За </w:t>
            </w:r>
            <w:r>
              <w:rPr>
                <w:rFonts w:ascii="Times New Roman" w:eastAsia="Times New Roman" w:hAnsi="Times New Roman" w:cs="Times New Roman"/>
                <w:color w:val="000000"/>
                <w:sz w:val="24"/>
                <w:szCs w:val="24"/>
                <w:lang w:val="en-US"/>
              </w:rPr>
              <w:t>European Qualifications Framework (EQF-LLL) – Level 6</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7453E6"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7453E6">
              <w:rPr>
                <w:rFonts w:ascii="Times New Roman" w:eastAsia="Times New Roman" w:hAnsi="Times New Roman" w:cs="Times New Roman"/>
                <w:b/>
                <w:color w:val="000000"/>
                <w:sz w:val="24"/>
                <w:szCs w:val="24"/>
              </w:rPr>
              <w:t xml:space="preserve">Освітня кваліфікація </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Магістр політології</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7453E6">
            <w:pPr>
              <w:pBdr>
                <w:top w:val="nil"/>
                <w:left w:val="nil"/>
                <w:bottom w:val="nil"/>
                <w:right w:val="nil"/>
                <w:between w:val="nil"/>
              </w:pBdr>
              <w:jc w:val="center"/>
              <w:rPr>
                <w:rFonts w:ascii="Times New Roman" w:eastAsia="Times New Roman" w:hAnsi="Times New Roman" w:cs="Times New Roman"/>
                <w:color w:val="000000"/>
                <w:sz w:val="24"/>
                <w:szCs w:val="24"/>
              </w:rPr>
            </w:pPr>
            <w:r w:rsidRPr="007453E6">
              <w:rPr>
                <w:rFonts w:ascii="Times New Roman" w:eastAsia="Times New Roman" w:hAnsi="Times New Roman" w:cs="Times New Roman"/>
                <w:b/>
                <w:color w:val="000000"/>
                <w:sz w:val="24"/>
                <w:szCs w:val="24"/>
              </w:rPr>
              <w:t>Тип диплому</w:t>
            </w:r>
            <w:r w:rsidR="007453E6">
              <w:rPr>
                <w:rFonts w:ascii="Times New Roman" w:eastAsia="Times New Roman" w:hAnsi="Times New Roman" w:cs="Times New Roman"/>
                <w:color w:val="000000"/>
                <w:sz w:val="24"/>
                <w:szCs w:val="24"/>
              </w:rPr>
              <w:t xml:space="preserve"> </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Диплом магістра, одиничний</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Обсяг кредитів ЄКТС, необхідний для здобуття відповідного ступеня вищої освіти, строк навчання</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581ED1"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освітньо-професійної програми магістра становить 90 кредитів ЄКТС, термін навчання – 1 рік 5 місяців</w:t>
            </w:r>
          </w:p>
        </w:tc>
      </w:tr>
      <w:tr w:rsidR="00581ED1"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1ED1"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Вимоги до осіб, які можуть розпочати навчання за програмою</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81ED1" w:rsidRPr="00581ED1" w:rsidRDefault="00581ED1" w:rsidP="007826A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Перший (бака</w:t>
            </w:r>
            <w:r w:rsidR="007826A4">
              <w:rPr>
                <w:rFonts w:ascii="Times New Roman" w:eastAsia="Times New Roman" w:hAnsi="Times New Roman" w:cs="Times New Roman"/>
                <w:color w:val="000000"/>
                <w:sz w:val="24"/>
                <w:szCs w:val="24"/>
              </w:rPr>
              <w:t>лаврський) рівень вищої освіти</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Наявність акредитації</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Національне агентство із забезпечення якості вищої осв</w:t>
            </w:r>
            <w:r w:rsidR="008A59B3">
              <w:rPr>
                <w:rFonts w:ascii="Times New Roman" w:eastAsia="Times New Roman" w:hAnsi="Times New Roman" w:cs="Times New Roman"/>
                <w:color w:val="000000"/>
                <w:sz w:val="24"/>
                <w:szCs w:val="24"/>
              </w:rPr>
              <w:t>іти.</w:t>
            </w:r>
          </w:p>
          <w:p w:rsidR="00ED7ABF" w:rsidRDefault="007826A4"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Сертифікат про акредитацію освітньої програми 2537, дійсний до 01.07.2027 </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716DF7"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716DF7">
              <w:rPr>
                <w:rFonts w:ascii="Times New Roman" w:eastAsia="Times New Roman" w:hAnsi="Times New Roman" w:cs="Times New Roman"/>
                <w:b/>
                <w:color w:val="000000"/>
                <w:sz w:val="24"/>
                <w:szCs w:val="24"/>
              </w:rPr>
              <w:t>Мова</w:t>
            </w:r>
            <w:r w:rsidR="00BD0149">
              <w:rPr>
                <w:rFonts w:ascii="Times New Roman" w:eastAsia="Times New Roman" w:hAnsi="Times New Roman" w:cs="Times New Roman"/>
                <w:b/>
                <w:color w:val="000000"/>
                <w:sz w:val="24"/>
                <w:szCs w:val="24"/>
              </w:rPr>
              <w:t xml:space="preserve"> </w:t>
            </w:r>
            <w:r w:rsidRPr="00716DF7">
              <w:rPr>
                <w:rFonts w:ascii="Times New Roman" w:eastAsia="Times New Roman" w:hAnsi="Times New Roman" w:cs="Times New Roman"/>
                <w:b/>
                <w:color w:val="000000"/>
                <w:sz w:val="24"/>
                <w:szCs w:val="24"/>
              </w:rPr>
              <w:t>(и) викладання</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581ED1" w:rsidP="00BD014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Державна мова</w:t>
            </w:r>
            <w:r w:rsidR="00AC62ED">
              <w:rPr>
                <w:rFonts w:ascii="Times New Roman" w:eastAsia="Times New Roman" w:hAnsi="Times New Roman" w:cs="Times New Roman"/>
                <w:color w:val="000000"/>
                <w:sz w:val="24"/>
                <w:szCs w:val="24"/>
              </w:rPr>
              <w:t xml:space="preserve"> (українська)</w:t>
            </w:r>
          </w:p>
        </w:tc>
      </w:tr>
      <w:tr w:rsidR="00A95BDF" w:rsidTr="00BD0149">
        <w:trPr>
          <w:trHeight w:val="422"/>
        </w:trPr>
        <w:tc>
          <w:tcPr>
            <w:tcW w:w="2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proofErr w:type="spellStart"/>
            <w:r w:rsidRPr="00581ED1">
              <w:rPr>
                <w:rFonts w:ascii="Times New Roman" w:eastAsia="Times New Roman" w:hAnsi="Times New Roman" w:cs="Times New Roman"/>
                <w:b/>
                <w:color w:val="000000"/>
                <w:sz w:val="24"/>
                <w:szCs w:val="24"/>
              </w:rPr>
              <w:t>Інтернет-адреса</w:t>
            </w:r>
            <w:proofErr w:type="spellEnd"/>
            <w:r w:rsidRPr="00581ED1">
              <w:rPr>
                <w:rFonts w:ascii="Times New Roman" w:eastAsia="Times New Roman" w:hAnsi="Times New Roman" w:cs="Times New Roman"/>
                <w:b/>
                <w:color w:val="000000"/>
                <w:sz w:val="24"/>
                <w:szCs w:val="24"/>
              </w:rPr>
              <w:t xml:space="preserve"> постійного розміщення опису освітньої програми</w:t>
            </w:r>
          </w:p>
        </w:tc>
        <w:tc>
          <w:tcPr>
            <w:tcW w:w="71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D0149" w:rsidRDefault="00BD0149" w:rsidP="00BD0149">
            <w:pPr>
              <w:pBdr>
                <w:top w:val="nil"/>
                <w:left w:val="nil"/>
                <w:bottom w:val="nil"/>
                <w:right w:val="nil"/>
                <w:between w:val="nil"/>
              </w:pBdr>
              <w:jc w:val="both"/>
              <w:rPr>
                <w:rFonts w:ascii="Times New Roman" w:hAnsi="Times New Roman" w:cs="Times New Roman"/>
                <w:color w:val="000000"/>
                <w:sz w:val="24"/>
                <w:szCs w:val="24"/>
              </w:rPr>
            </w:pPr>
          </w:p>
          <w:p w:rsidR="00A95BDF" w:rsidRDefault="00BD0149" w:rsidP="00BD0149">
            <w:pPr>
              <w:pBdr>
                <w:top w:val="nil"/>
                <w:left w:val="nil"/>
                <w:bottom w:val="nil"/>
                <w:right w:val="nil"/>
                <w:between w:val="nil"/>
              </w:pBdr>
              <w:jc w:val="both"/>
              <w:rPr>
                <w:rFonts w:ascii="Times New Roman" w:hAnsi="Times New Roman" w:cs="Times New Roman"/>
                <w:color w:val="000000"/>
                <w:sz w:val="24"/>
                <w:szCs w:val="24"/>
              </w:rPr>
            </w:pPr>
            <w:r w:rsidRPr="00BD0149">
              <w:rPr>
                <w:rFonts w:ascii="Times New Roman" w:hAnsi="Times New Roman" w:cs="Times New Roman"/>
                <w:color w:val="000000"/>
                <w:sz w:val="24"/>
                <w:szCs w:val="24"/>
              </w:rPr>
              <w:t>https://zp.edu.ua/kafedra-politologiyi-ta-zagalnopravovykh-dystsyplin</w:t>
            </w:r>
          </w:p>
          <w:p w:rsidR="00BD0149" w:rsidRDefault="00BD0149" w:rsidP="00BD0149">
            <w:pPr>
              <w:pBdr>
                <w:top w:val="nil"/>
                <w:left w:val="nil"/>
                <w:bottom w:val="nil"/>
                <w:right w:val="nil"/>
                <w:between w:val="nil"/>
              </w:pBdr>
              <w:jc w:val="both"/>
              <w:rPr>
                <w:rFonts w:ascii="Times New Roman" w:eastAsia="Times New Roman" w:hAnsi="Times New Roman" w:cs="Times New Roman"/>
                <w:color w:val="000000"/>
                <w:sz w:val="24"/>
                <w:szCs w:val="24"/>
              </w:rPr>
            </w:pPr>
          </w:p>
          <w:p w:rsidR="00BD0149" w:rsidRDefault="00BD0149" w:rsidP="00BD0149">
            <w:pPr>
              <w:pBdr>
                <w:top w:val="nil"/>
                <w:left w:val="nil"/>
                <w:bottom w:val="nil"/>
                <w:right w:val="nil"/>
                <w:between w:val="nil"/>
              </w:pBdr>
              <w:jc w:val="both"/>
              <w:rPr>
                <w:rFonts w:ascii="Times New Roman" w:eastAsia="Times New Roman" w:hAnsi="Times New Roman" w:cs="Times New Roman"/>
                <w:color w:val="000000"/>
                <w:sz w:val="24"/>
                <w:szCs w:val="24"/>
              </w:rPr>
            </w:pPr>
          </w:p>
          <w:p w:rsidR="00BD0149" w:rsidRDefault="00BD0149" w:rsidP="00BD0149">
            <w:pPr>
              <w:pBdr>
                <w:top w:val="nil"/>
                <w:left w:val="nil"/>
                <w:bottom w:val="nil"/>
                <w:right w:val="nil"/>
                <w:between w:val="nil"/>
              </w:pBdr>
              <w:jc w:val="both"/>
              <w:rPr>
                <w:rFonts w:ascii="Times New Roman" w:eastAsia="Times New Roman" w:hAnsi="Times New Roman" w:cs="Times New Roman"/>
                <w:color w:val="000000"/>
                <w:sz w:val="24"/>
                <w:szCs w:val="24"/>
              </w:rPr>
            </w:pPr>
          </w:p>
          <w:p w:rsidR="0013397F" w:rsidRDefault="0013397F" w:rsidP="00BD0149">
            <w:pPr>
              <w:pBdr>
                <w:top w:val="nil"/>
                <w:left w:val="nil"/>
                <w:bottom w:val="nil"/>
                <w:right w:val="nil"/>
                <w:between w:val="nil"/>
              </w:pBdr>
              <w:jc w:val="both"/>
              <w:rPr>
                <w:rFonts w:ascii="Times New Roman" w:eastAsia="Times New Roman" w:hAnsi="Times New Roman" w:cs="Times New Roman"/>
                <w:color w:val="000000"/>
                <w:sz w:val="24"/>
                <w:szCs w:val="24"/>
              </w:rPr>
            </w:pPr>
          </w:p>
          <w:p w:rsidR="00AC62ED" w:rsidRPr="00BD0149" w:rsidRDefault="00AC62ED" w:rsidP="00BD014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lastRenderedPageBreak/>
              <w:t>1.</w:t>
            </w:r>
            <w:r w:rsidR="00431FDD" w:rsidRPr="00581ED1">
              <w:rPr>
                <w:rFonts w:ascii="Times New Roman" w:eastAsia="Times New Roman" w:hAnsi="Times New Roman" w:cs="Times New Roman"/>
                <w:b/>
                <w:color w:val="000000"/>
                <w:sz w:val="24"/>
                <w:szCs w:val="24"/>
              </w:rPr>
              <w:t>2</w:t>
            </w:r>
            <w:r w:rsidR="007826A4">
              <w:rPr>
                <w:rFonts w:ascii="Times New Roman" w:eastAsia="Times New Roman" w:hAnsi="Times New Roman" w:cs="Times New Roman"/>
                <w:b/>
                <w:color w:val="000000"/>
                <w:sz w:val="24"/>
                <w:szCs w:val="24"/>
              </w:rPr>
              <w:t>.</w:t>
            </w:r>
            <w:r w:rsidR="00431FDD" w:rsidRPr="00581ED1">
              <w:rPr>
                <w:rFonts w:ascii="Times New Roman" w:eastAsia="Times New Roman" w:hAnsi="Times New Roman" w:cs="Times New Roman"/>
                <w:b/>
                <w:color w:val="000000"/>
                <w:sz w:val="24"/>
                <w:szCs w:val="24"/>
              </w:rPr>
              <w:t xml:space="preserve"> Мета освітньої програми</w:t>
            </w: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581ED1" w:rsidP="007826A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431FDD">
              <w:rPr>
                <w:rFonts w:ascii="Times New Roman" w:eastAsia="Times New Roman" w:hAnsi="Times New Roman" w:cs="Times New Roman"/>
                <w:color w:val="000000"/>
                <w:sz w:val="24"/>
                <w:szCs w:val="24"/>
              </w:rPr>
              <w:t>ідготовка висококваліфікованих конкурентоспроможних фахівців-політологів з високою комунікативною майстерністю для формування соціаль</w:t>
            </w:r>
            <w:r w:rsidR="00716DF7">
              <w:rPr>
                <w:rFonts w:ascii="Times New Roman" w:eastAsia="Times New Roman" w:hAnsi="Times New Roman" w:cs="Times New Roman"/>
                <w:color w:val="000000"/>
                <w:sz w:val="24"/>
                <w:szCs w:val="24"/>
              </w:rPr>
              <w:t>но-політичного кластеру регіону та розв’</w:t>
            </w:r>
            <w:r w:rsidR="003424DB">
              <w:rPr>
                <w:rFonts w:ascii="Times New Roman" w:eastAsia="Times New Roman" w:hAnsi="Times New Roman" w:cs="Times New Roman"/>
                <w:color w:val="000000"/>
                <w:sz w:val="24"/>
                <w:szCs w:val="24"/>
              </w:rPr>
              <w:t xml:space="preserve">язування </w:t>
            </w:r>
            <w:r w:rsidR="00AC62ED">
              <w:rPr>
                <w:rFonts w:ascii="Times New Roman" w:eastAsia="Times New Roman" w:hAnsi="Times New Roman" w:cs="Times New Roman"/>
                <w:color w:val="000000"/>
                <w:sz w:val="24"/>
                <w:szCs w:val="24"/>
              </w:rPr>
              <w:t xml:space="preserve">складних </w:t>
            </w:r>
            <w:r w:rsidR="003424DB">
              <w:rPr>
                <w:rFonts w:ascii="Times New Roman" w:eastAsia="Times New Roman" w:hAnsi="Times New Roman" w:cs="Times New Roman"/>
                <w:color w:val="000000"/>
                <w:sz w:val="24"/>
                <w:szCs w:val="24"/>
              </w:rPr>
              <w:t>спеціалізованих задач</w:t>
            </w:r>
            <w:r w:rsidR="00716DF7">
              <w:rPr>
                <w:rFonts w:ascii="Times New Roman" w:eastAsia="Times New Roman" w:hAnsi="Times New Roman" w:cs="Times New Roman"/>
                <w:color w:val="000000"/>
                <w:sz w:val="24"/>
                <w:szCs w:val="24"/>
              </w:rPr>
              <w:t xml:space="preserve"> і практичних проблем у політичній сфері в умовах воєнного стану та післявоєнного відновлення та розвитку </w:t>
            </w:r>
            <w:r w:rsidR="007826A4">
              <w:rPr>
                <w:rFonts w:ascii="Times New Roman" w:eastAsia="Times New Roman" w:hAnsi="Times New Roman" w:cs="Times New Roman"/>
                <w:color w:val="000000"/>
                <w:sz w:val="24"/>
                <w:szCs w:val="24"/>
              </w:rPr>
              <w:t xml:space="preserve">регіону, </w:t>
            </w:r>
            <w:r w:rsidR="00716DF7">
              <w:rPr>
                <w:rFonts w:ascii="Times New Roman" w:eastAsia="Times New Roman" w:hAnsi="Times New Roman" w:cs="Times New Roman"/>
                <w:color w:val="000000"/>
                <w:sz w:val="24"/>
                <w:szCs w:val="24"/>
              </w:rPr>
              <w:t xml:space="preserve">країни. </w:t>
            </w: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1.</w:t>
            </w:r>
            <w:r w:rsidR="00431FDD" w:rsidRPr="00581ED1">
              <w:rPr>
                <w:rFonts w:ascii="Times New Roman" w:eastAsia="Times New Roman" w:hAnsi="Times New Roman" w:cs="Times New Roman"/>
                <w:b/>
                <w:color w:val="000000"/>
                <w:sz w:val="24"/>
                <w:szCs w:val="24"/>
              </w:rPr>
              <w:t>3</w:t>
            </w:r>
            <w:r w:rsidR="0084256D">
              <w:rPr>
                <w:rFonts w:ascii="Times New Roman" w:eastAsia="Times New Roman" w:hAnsi="Times New Roman" w:cs="Times New Roman"/>
                <w:b/>
                <w:color w:val="000000"/>
                <w:sz w:val="24"/>
                <w:szCs w:val="24"/>
              </w:rPr>
              <w:t>.</w:t>
            </w:r>
            <w:r w:rsidR="00431FDD" w:rsidRPr="00581ED1">
              <w:rPr>
                <w:rFonts w:ascii="Times New Roman" w:eastAsia="Times New Roman" w:hAnsi="Times New Roman" w:cs="Times New Roman"/>
                <w:b/>
                <w:color w:val="000000"/>
                <w:sz w:val="24"/>
                <w:szCs w:val="24"/>
              </w:rPr>
              <w:t xml:space="preserve"> Характеристика освітньої програми</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81ED1" w:rsidRDefault="00581ED1">
            <w:pPr>
              <w:pBdr>
                <w:top w:val="nil"/>
                <w:left w:val="nil"/>
                <w:bottom w:val="nil"/>
                <w:right w:val="nil"/>
                <w:between w:val="nil"/>
              </w:pBdr>
              <w:jc w:val="center"/>
              <w:rPr>
                <w:rFonts w:ascii="Times New Roman" w:eastAsia="Times New Roman" w:hAnsi="Times New Roman" w:cs="Times New Roman"/>
                <w:b/>
                <w:color w:val="000000"/>
                <w:sz w:val="24"/>
                <w:szCs w:val="24"/>
              </w:rPr>
            </w:pPr>
            <w:r w:rsidRPr="00581ED1">
              <w:rPr>
                <w:rFonts w:ascii="Times New Roman" w:eastAsia="Times New Roman" w:hAnsi="Times New Roman" w:cs="Times New Roman"/>
                <w:b/>
                <w:color w:val="000000"/>
                <w:sz w:val="24"/>
                <w:szCs w:val="24"/>
              </w:rPr>
              <w:t>Опис предметної області</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F51" w:rsidRDefault="00581ED1" w:rsidP="0084256D">
            <w:pPr>
              <w:pBdr>
                <w:top w:val="nil"/>
                <w:left w:val="nil"/>
                <w:bottom w:val="nil"/>
                <w:right w:val="nil"/>
                <w:between w:val="nil"/>
              </w:pBdr>
              <w:ind w:firstLine="709"/>
              <w:jc w:val="both"/>
              <w:rPr>
                <w:rFonts w:ascii="Times New Roman" w:eastAsia="Times New Roman" w:hAnsi="Times New Roman" w:cs="Times New Roman"/>
                <w:b/>
                <w:i/>
                <w:color w:val="000000"/>
                <w:sz w:val="24"/>
                <w:szCs w:val="24"/>
              </w:rPr>
            </w:pPr>
            <w:r w:rsidRPr="00564711">
              <w:rPr>
                <w:rFonts w:ascii="Times New Roman" w:eastAsia="Times New Roman" w:hAnsi="Times New Roman" w:cs="Times New Roman"/>
                <w:b/>
                <w:i/>
                <w:color w:val="000000"/>
                <w:sz w:val="24"/>
                <w:szCs w:val="24"/>
              </w:rPr>
              <w:t>Об’єкти вивчення:</w:t>
            </w:r>
            <w:r w:rsidRPr="00581ED1">
              <w:rPr>
                <w:rFonts w:ascii="Times New Roman" w:eastAsia="Times New Roman" w:hAnsi="Times New Roman" w:cs="Times New Roman"/>
                <w:color w:val="000000"/>
                <w:sz w:val="24"/>
                <w:szCs w:val="24"/>
              </w:rPr>
              <w:t xml:space="preserve"> політичні відносини між акторами та інститутами на місцевому, національному та глобальному рівні (</w:t>
            </w:r>
            <w:proofErr w:type="spellStart"/>
            <w:r w:rsidRPr="00581ED1">
              <w:rPr>
                <w:rFonts w:ascii="Times New Roman" w:eastAsia="Times New Roman" w:hAnsi="Times New Roman" w:cs="Times New Roman"/>
                <w:color w:val="000000"/>
                <w:sz w:val="24"/>
                <w:szCs w:val="24"/>
              </w:rPr>
              <w:t>politics</w:t>
            </w:r>
            <w:proofErr w:type="spellEnd"/>
            <w:r w:rsidRPr="00581ED1">
              <w:rPr>
                <w:rFonts w:ascii="Times New Roman" w:eastAsia="Times New Roman" w:hAnsi="Times New Roman" w:cs="Times New Roman"/>
                <w:color w:val="000000"/>
                <w:sz w:val="24"/>
                <w:szCs w:val="24"/>
              </w:rPr>
              <w:t xml:space="preserve">, </w:t>
            </w:r>
            <w:proofErr w:type="spellStart"/>
            <w:r w:rsidRPr="00581ED1">
              <w:rPr>
                <w:rFonts w:ascii="Times New Roman" w:eastAsia="Times New Roman" w:hAnsi="Times New Roman" w:cs="Times New Roman"/>
                <w:color w:val="000000"/>
                <w:sz w:val="24"/>
                <w:szCs w:val="24"/>
              </w:rPr>
              <w:t>policy</w:t>
            </w:r>
            <w:proofErr w:type="spellEnd"/>
            <w:r w:rsidRPr="00581ED1">
              <w:rPr>
                <w:rFonts w:ascii="Times New Roman" w:eastAsia="Times New Roman" w:hAnsi="Times New Roman" w:cs="Times New Roman"/>
                <w:color w:val="000000"/>
                <w:sz w:val="24"/>
                <w:szCs w:val="24"/>
              </w:rPr>
              <w:t xml:space="preserve">, </w:t>
            </w:r>
            <w:proofErr w:type="spellStart"/>
            <w:r w:rsidRPr="00581ED1">
              <w:rPr>
                <w:rFonts w:ascii="Times New Roman" w:eastAsia="Times New Roman" w:hAnsi="Times New Roman" w:cs="Times New Roman"/>
                <w:color w:val="000000"/>
                <w:sz w:val="24"/>
                <w:szCs w:val="24"/>
              </w:rPr>
              <w:t>polity</w:t>
            </w:r>
            <w:proofErr w:type="spellEnd"/>
            <w:r w:rsidRPr="00581ED1">
              <w:rPr>
                <w:rFonts w:ascii="Times New Roman" w:eastAsia="Times New Roman" w:hAnsi="Times New Roman" w:cs="Times New Roman"/>
                <w:color w:val="000000"/>
                <w:sz w:val="24"/>
                <w:szCs w:val="24"/>
              </w:rPr>
              <w:t>), класична і сучасна політична думка, влада т</w:t>
            </w:r>
            <w:r w:rsidR="004F5C7F">
              <w:rPr>
                <w:rFonts w:ascii="Times New Roman" w:eastAsia="Times New Roman" w:hAnsi="Times New Roman" w:cs="Times New Roman"/>
                <w:color w:val="000000"/>
                <w:sz w:val="24"/>
                <w:szCs w:val="24"/>
              </w:rPr>
              <w:t>а урядування, політичні інститути та процеси, політичні трансформації</w:t>
            </w:r>
            <w:r w:rsidRPr="00581ED1">
              <w:rPr>
                <w:rFonts w:ascii="Times New Roman" w:eastAsia="Times New Roman" w:hAnsi="Times New Roman" w:cs="Times New Roman"/>
                <w:color w:val="000000"/>
                <w:sz w:val="24"/>
                <w:szCs w:val="24"/>
              </w:rPr>
              <w:t xml:space="preserve">, публічна політика, політична культура та ідеологія, світова політика та політика окремих країн </w:t>
            </w:r>
            <w:r w:rsidR="00677B21">
              <w:rPr>
                <w:rFonts w:ascii="Times New Roman" w:eastAsia="Times New Roman" w:hAnsi="Times New Roman" w:cs="Times New Roman"/>
                <w:color w:val="000000"/>
                <w:sz w:val="24"/>
                <w:szCs w:val="24"/>
              </w:rPr>
              <w:t>та</w:t>
            </w:r>
            <w:r w:rsidRPr="00581ED1">
              <w:rPr>
                <w:rFonts w:ascii="Times New Roman" w:eastAsia="Times New Roman" w:hAnsi="Times New Roman" w:cs="Times New Roman"/>
                <w:color w:val="000000"/>
                <w:sz w:val="24"/>
                <w:szCs w:val="24"/>
              </w:rPr>
              <w:t xml:space="preserve"> регіонів.</w:t>
            </w:r>
            <w:r w:rsidR="00D75F51">
              <w:rPr>
                <w:rFonts w:ascii="Times New Roman" w:eastAsia="Times New Roman" w:hAnsi="Times New Roman" w:cs="Times New Roman"/>
                <w:color w:val="000000"/>
                <w:sz w:val="24"/>
                <w:szCs w:val="24"/>
              </w:rPr>
              <w:t xml:space="preserve"> </w:t>
            </w:r>
            <w:r w:rsidR="004F5C7F">
              <w:rPr>
                <w:rFonts w:ascii="Times New Roman" w:eastAsia="Times New Roman" w:hAnsi="Times New Roman" w:cs="Times New Roman"/>
                <w:b/>
                <w:i/>
                <w:color w:val="000000"/>
                <w:sz w:val="24"/>
                <w:szCs w:val="24"/>
              </w:rPr>
              <w:t xml:space="preserve"> </w:t>
            </w:r>
          </w:p>
          <w:p w:rsidR="00677B21" w:rsidRDefault="00581ED1" w:rsidP="00677B21">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4711">
              <w:rPr>
                <w:rFonts w:ascii="Times New Roman" w:eastAsia="Times New Roman" w:hAnsi="Times New Roman" w:cs="Times New Roman"/>
                <w:b/>
                <w:i/>
                <w:color w:val="000000"/>
                <w:sz w:val="24"/>
                <w:szCs w:val="24"/>
              </w:rPr>
              <w:t>Цілі навчання:</w:t>
            </w:r>
            <w:r w:rsidR="004F5C7F">
              <w:rPr>
                <w:rFonts w:ascii="Times New Roman" w:eastAsia="Times New Roman" w:hAnsi="Times New Roman" w:cs="Times New Roman"/>
                <w:color w:val="000000"/>
                <w:sz w:val="24"/>
                <w:szCs w:val="24"/>
              </w:rPr>
              <w:t xml:space="preserve"> </w:t>
            </w:r>
            <w:r w:rsidR="00677B21">
              <w:rPr>
                <w:rFonts w:ascii="Times New Roman" w:eastAsia="Times New Roman" w:hAnsi="Times New Roman" w:cs="Times New Roman"/>
                <w:color w:val="000000"/>
                <w:sz w:val="24"/>
                <w:szCs w:val="24"/>
              </w:rPr>
              <w:t>набуття здатності розв’язувати складні задачі та проблеми у політичній сфері та/або у процесі навчання, що передбачає проведення досліджень та/або здійснення інновацій та характеризується невизначеністю умов і вимог.</w:t>
            </w:r>
          </w:p>
          <w:p w:rsidR="00581ED1" w:rsidRPr="00581ED1" w:rsidRDefault="00581ED1" w:rsidP="0084256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4711">
              <w:rPr>
                <w:rFonts w:ascii="Times New Roman" w:eastAsia="Times New Roman" w:hAnsi="Times New Roman" w:cs="Times New Roman"/>
                <w:b/>
                <w:i/>
                <w:color w:val="000000"/>
                <w:sz w:val="24"/>
                <w:szCs w:val="24"/>
              </w:rPr>
              <w:t>Теоретичний зміст предметної області:</w:t>
            </w:r>
            <w:r w:rsidRPr="00581ED1">
              <w:rPr>
                <w:rFonts w:ascii="Times New Roman" w:eastAsia="Times New Roman" w:hAnsi="Times New Roman" w:cs="Times New Roman"/>
                <w:color w:val="000000"/>
                <w:sz w:val="24"/>
                <w:szCs w:val="24"/>
              </w:rPr>
              <w:t xml:space="preserve"> нормативна та емпірична політична теорія, політична методологія, порівняльна та прик</w:t>
            </w:r>
            <w:r w:rsidR="004F5C7F">
              <w:rPr>
                <w:rFonts w:ascii="Times New Roman" w:eastAsia="Times New Roman" w:hAnsi="Times New Roman" w:cs="Times New Roman"/>
                <w:color w:val="000000"/>
                <w:sz w:val="24"/>
                <w:szCs w:val="24"/>
              </w:rPr>
              <w:t>ладна політологія,</w:t>
            </w:r>
            <w:r w:rsidRPr="00581ED1">
              <w:rPr>
                <w:rFonts w:ascii="Times New Roman" w:eastAsia="Times New Roman" w:hAnsi="Times New Roman" w:cs="Times New Roman"/>
                <w:color w:val="000000"/>
                <w:sz w:val="24"/>
                <w:szCs w:val="24"/>
              </w:rPr>
              <w:t xml:space="preserve"> глобальні</w:t>
            </w:r>
            <w:r w:rsidR="004F5C7F">
              <w:rPr>
                <w:rFonts w:ascii="Times New Roman" w:eastAsia="Times New Roman" w:hAnsi="Times New Roman" w:cs="Times New Roman"/>
                <w:color w:val="000000"/>
                <w:sz w:val="24"/>
                <w:szCs w:val="24"/>
              </w:rPr>
              <w:t xml:space="preserve"> та регіональні</w:t>
            </w:r>
            <w:r w:rsidRPr="00581ED1">
              <w:rPr>
                <w:rFonts w:ascii="Times New Roman" w:eastAsia="Times New Roman" w:hAnsi="Times New Roman" w:cs="Times New Roman"/>
                <w:color w:val="000000"/>
                <w:sz w:val="24"/>
                <w:szCs w:val="24"/>
              </w:rPr>
              <w:t xml:space="preserve"> студії, політичні комунікації, спеціальні політологічні дисципліни.</w:t>
            </w:r>
          </w:p>
          <w:p w:rsidR="0084256D" w:rsidRDefault="00581ED1" w:rsidP="0084256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4711">
              <w:rPr>
                <w:rFonts w:ascii="Times New Roman" w:eastAsia="Times New Roman" w:hAnsi="Times New Roman" w:cs="Times New Roman"/>
                <w:b/>
                <w:i/>
                <w:color w:val="000000"/>
                <w:sz w:val="24"/>
                <w:szCs w:val="24"/>
              </w:rPr>
              <w:t>Методи, методики та технології:</w:t>
            </w:r>
            <w:r w:rsidRPr="00581ED1">
              <w:rPr>
                <w:rFonts w:ascii="Times New Roman" w:eastAsia="Times New Roman" w:hAnsi="Times New Roman" w:cs="Times New Roman"/>
                <w:color w:val="000000"/>
                <w:sz w:val="24"/>
                <w:szCs w:val="24"/>
              </w:rPr>
              <w:t xml:space="preserve"> кількісні та якісні методи досліджень, технології та інструментарій аналізу політичної сфери.</w:t>
            </w:r>
          </w:p>
          <w:p w:rsidR="00A95BDF" w:rsidRDefault="004F5C7F" w:rsidP="00677B21">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00581ED1" w:rsidRPr="00564711">
              <w:rPr>
                <w:rFonts w:ascii="Times New Roman" w:eastAsia="Times New Roman" w:hAnsi="Times New Roman" w:cs="Times New Roman"/>
                <w:b/>
                <w:i/>
                <w:color w:val="000000"/>
                <w:sz w:val="24"/>
                <w:szCs w:val="24"/>
              </w:rPr>
              <w:t xml:space="preserve">Інструменти </w:t>
            </w:r>
            <w:r w:rsidR="00677B21">
              <w:rPr>
                <w:rFonts w:ascii="Times New Roman" w:eastAsia="Times New Roman" w:hAnsi="Times New Roman" w:cs="Times New Roman"/>
                <w:b/>
                <w:i/>
                <w:color w:val="000000"/>
                <w:sz w:val="24"/>
                <w:szCs w:val="24"/>
              </w:rPr>
              <w:t>й</w:t>
            </w:r>
            <w:r w:rsidR="00581ED1" w:rsidRPr="00564711">
              <w:rPr>
                <w:rFonts w:ascii="Times New Roman" w:eastAsia="Times New Roman" w:hAnsi="Times New Roman" w:cs="Times New Roman"/>
                <w:b/>
                <w:i/>
                <w:color w:val="000000"/>
                <w:sz w:val="24"/>
                <w:szCs w:val="24"/>
              </w:rPr>
              <w:t xml:space="preserve"> обладнання: </w:t>
            </w:r>
            <w:r w:rsidR="00581ED1" w:rsidRPr="00581ED1">
              <w:rPr>
                <w:rFonts w:ascii="Times New Roman" w:eastAsia="Times New Roman" w:hAnsi="Times New Roman" w:cs="Times New Roman"/>
                <w:color w:val="000000"/>
                <w:sz w:val="24"/>
                <w:szCs w:val="24"/>
              </w:rPr>
              <w:t>сучасне інформаційно-комунікаційне обладнання, інформаційні ресурси та програмні продукти, які застосовуються у практичній політичній діяльності та дослідній роботі у сфері політичних наук.</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6471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564711">
              <w:rPr>
                <w:rFonts w:ascii="Times New Roman" w:eastAsia="Times New Roman" w:hAnsi="Times New Roman" w:cs="Times New Roman"/>
                <w:b/>
                <w:color w:val="000000"/>
                <w:sz w:val="24"/>
                <w:szCs w:val="24"/>
              </w:rPr>
              <w:t>Орієнтація освітньої програми</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AC62ED" w:rsidRDefault="00AC62ED" w:rsidP="00AC62ED">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AC62ED">
              <w:rPr>
                <w:rFonts w:ascii="Times New Roman" w:hAnsi="Times New Roman" w:cs="Times New Roman"/>
                <w:color w:val="000000"/>
                <w:sz w:val="24"/>
                <w:szCs w:val="24"/>
              </w:rPr>
              <w:t>Освітньо-професійна програма, з акцентом на виконання теоретичних і практичних робіт з елементами наукових досліджень, розв’язання актуальних задач і проблем в галузі соціальних і поведінкових наук.</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564711"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564711">
              <w:rPr>
                <w:rFonts w:ascii="Times New Roman" w:eastAsia="Times New Roman" w:hAnsi="Times New Roman" w:cs="Times New Roman"/>
                <w:b/>
                <w:color w:val="000000"/>
                <w:sz w:val="24"/>
                <w:szCs w:val="24"/>
              </w:rPr>
              <w:t>Особливості програми</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BD086C" w:rsidRDefault="004F5C7F" w:rsidP="00853087">
            <w:pPr>
              <w:pBdr>
                <w:top w:val="nil"/>
                <w:left w:val="nil"/>
                <w:bottom w:val="nil"/>
                <w:right w:val="nil"/>
                <w:between w:val="nil"/>
              </w:pBdr>
              <w:ind w:firstLine="709"/>
              <w:jc w:val="both"/>
              <w:rPr>
                <w:rFonts w:ascii="Times New Roman" w:eastAsia="Times New Roman" w:hAnsi="Times New Roman" w:cs="Times New Roman"/>
                <w:color w:val="000000"/>
                <w:sz w:val="24"/>
                <w:szCs w:val="24"/>
              </w:rPr>
            </w:pPr>
            <w:bookmarkStart w:id="0" w:name="_heading=h.30j0zll" w:colFirst="0" w:colLast="0"/>
            <w:bookmarkEnd w:id="0"/>
            <w:r>
              <w:rPr>
                <w:rFonts w:ascii="Times New Roman" w:eastAsia="Times New Roman" w:hAnsi="Times New Roman" w:cs="Times New Roman"/>
                <w:color w:val="000000"/>
                <w:sz w:val="24"/>
                <w:szCs w:val="24"/>
              </w:rPr>
              <w:t>Унікальність</w:t>
            </w:r>
            <w:r w:rsidR="00564711">
              <w:rPr>
                <w:rFonts w:ascii="Times New Roman" w:eastAsia="Times New Roman" w:hAnsi="Times New Roman" w:cs="Times New Roman"/>
                <w:color w:val="000000"/>
                <w:sz w:val="24"/>
                <w:szCs w:val="24"/>
              </w:rPr>
              <w:t xml:space="preserve"> вибіркових освітніх компонент</w:t>
            </w:r>
            <w:r>
              <w:rPr>
                <w:rFonts w:ascii="Times New Roman" w:eastAsia="Times New Roman" w:hAnsi="Times New Roman" w:cs="Times New Roman"/>
                <w:color w:val="000000"/>
                <w:sz w:val="24"/>
                <w:szCs w:val="24"/>
              </w:rPr>
              <w:t>ів</w:t>
            </w:r>
            <w:r w:rsidR="00564711">
              <w:rPr>
                <w:rFonts w:ascii="Times New Roman" w:eastAsia="Times New Roman" w:hAnsi="Times New Roman" w:cs="Times New Roman"/>
                <w:color w:val="000000"/>
                <w:sz w:val="24"/>
                <w:szCs w:val="24"/>
              </w:rPr>
              <w:t xml:space="preserve"> полягає в акцентуванні уваги здобувачів вищої освіти на обов</w:t>
            </w:r>
            <w:r w:rsidR="00564711" w:rsidRPr="00564711">
              <w:rPr>
                <w:rFonts w:ascii="Times New Roman" w:eastAsia="Times New Roman" w:hAnsi="Times New Roman" w:cs="Times New Roman"/>
                <w:color w:val="000000"/>
                <w:sz w:val="24"/>
                <w:szCs w:val="24"/>
              </w:rPr>
              <w:t>’</w:t>
            </w:r>
            <w:r w:rsidR="00564711">
              <w:rPr>
                <w:rFonts w:ascii="Times New Roman" w:eastAsia="Times New Roman" w:hAnsi="Times New Roman" w:cs="Times New Roman"/>
                <w:color w:val="000000"/>
                <w:sz w:val="24"/>
                <w:szCs w:val="24"/>
              </w:rPr>
              <w:t xml:space="preserve">язкове проходження асистентської та переддипломної практик у сфері різних видів політичної </w:t>
            </w:r>
            <w:r w:rsidR="00BD086C">
              <w:rPr>
                <w:rFonts w:ascii="Times New Roman" w:eastAsia="Times New Roman" w:hAnsi="Times New Roman" w:cs="Times New Roman"/>
                <w:color w:val="000000"/>
                <w:sz w:val="24"/>
                <w:szCs w:val="24"/>
              </w:rPr>
              <w:t>діяльності, а також обов</w:t>
            </w:r>
            <w:r w:rsidR="00BD086C" w:rsidRPr="00BD086C">
              <w:rPr>
                <w:rFonts w:ascii="Times New Roman" w:eastAsia="Times New Roman" w:hAnsi="Times New Roman" w:cs="Times New Roman"/>
                <w:color w:val="000000"/>
                <w:sz w:val="24"/>
                <w:szCs w:val="24"/>
              </w:rPr>
              <w:t>’</w:t>
            </w:r>
            <w:r w:rsidR="00BD086C">
              <w:rPr>
                <w:rFonts w:ascii="Times New Roman" w:eastAsia="Times New Roman" w:hAnsi="Times New Roman" w:cs="Times New Roman"/>
                <w:color w:val="000000"/>
                <w:sz w:val="24"/>
                <w:szCs w:val="24"/>
              </w:rPr>
              <w:t xml:space="preserve">язкове вивчення іноземної мови – англійської, що дає можливість поглиблення </w:t>
            </w:r>
            <w:r w:rsidR="00BD086C">
              <w:rPr>
                <w:rFonts w:ascii="Times New Roman" w:eastAsia="Times New Roman" w:hAnsi="Times New Roman" w:cs="Times New Roman"/>
                <w:color w:val="000000"/>
                <w:sz w:val="24"/>
                <w:szCs w:val="24"/>
                <w:lang w:val="en-US"/>
              </w:rPr>
              <w:t>Soft</w:t>
            </w:r>
            <w:r w:rsidR="00BD086C" w:rsidRPr="00BD086C">
              <w:rPr>
                <w:rFonts w:ascii="Times New Roman" w:eastAsia="Times New Roman" w:hAnsi="Times New Roman" w:cs="Times New Roman"/>
                <w:color w:val="000000"/>
                <w:sz w:val="24"/>
                <w:szCs w:val="24"/>
              </w:rPr>
              <w:t>-</w:t>
            </w:r>
            <w:r w:rsidR="00BD086C">
              <w:rPr>
                <w:rFonts w:ascii="Times New Roman" w:eastAsia="Times New Roman" w:hAnsi="Times New Roman" w:cs="Times New Roman"/>
                <w:color w:val="000000"/>
                <w:sz w:val="24"/>
                <w:szCs w:val="24"/>
                <w:lang w:val="en-US"/>
              </w:rPr>
              <w:t>skills</w:t>
            </w:r>
            <w:r w:rsidR="00BD086C" w:rsidRPr="00BD086C">
              <w:rPr>
                <w:rFonts w:ascii="Times New Roman" w:eastAsia="Times New Roman" w:hAnsi="Times New Roman" w:cs="Times New Roman"/>
                <w:color w:val="000000"/>
                <w:sz w:val="24"/>
                <w:szCs w:val="24"/>
              </w:rPr>
              <w:t xml:space="preserve"> </w:t>
            </w:r>
            <w:r w:rsidR="00BD086C">
              <w:rPr>
                <w:rFonts w:ascii="Times New Roman" w:eastAsia="Times New Roman" w:hAnsi="Times New Roman" w:cs="Times New Roman"/>
                <w:color w:val="000000"/>
                <w:sz w:val="24"/>
                <w:szCs w:val="24"/>
              </w:rPr>
              <w:t xml:space="preserve">здобувачів вищої освіти через опанування комунікативних методик. </w:t>
            </w: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BD086C" w:rsidRDefault="00BD086C">
            <w:pPr>
              <w:pBdr>
                <w:top w:val="nil"/>
                <w:left w:val="nil"/>
                <w:bottom w:val="nil"/>
                <w:right w:val="nil"/>
                <w:between w:val="nil"/>
              </w:pBdr>
              <w:jc w:val="center"/>
              <w:rPr>
                <w:rFonts w:ascii="Times New Roman" w:eastAsia="Times New Roman" w:hAnsi="Times New Roman" w:cs="Times New Roman"/>
                <w:b/>
                <w:color w:val="000000"/>
                <w:sz w:val="24"/>
                <w:szCs w:val="24"/>
              </w:rPr>
            </w:pPr>
            <w:r w:rsidRPr="00BD086C">
              <w:rPr>
                <w:rFonts w:ascii="Times New Roman" w:eastAsia="Times New Roman" w:hAnsi="Times New Roman" w:cs="Times New Roman"/>
                <w:b/>
                <w:color w:val="000000"/>
                <w:sz w:val="24"/>
                <w:szCs w:val="24"/>
              </w:rPr>
              <w:t>1.</w:t>
            </w:r>
            <w:r w:rsidR="00DD4B53">
              <w:rPr>
                <w:rFonts w:ascii="Times New Roman" w:eastAsia="Times New Roman" w:hAnsi="Times New Roman" w:cs="Times New Roman"/>
                <w:b/>
                <w:color w:val="000000"/>
                <w:sz w:val="24"/>
                <w:szCs w:val="24"/>
              </w:rPr>
              <w:t>4</w:t>
            </w:r>
            <w:r w:rsidR="00677B21">
              <w:rPr>
                <w:rFonts w:ascii="Times New Roman" w:eastAsia="Times New Roman" w:hAnsi="Times New Roman" w:cs="Times New Roman"/>
                <w:b/>
                <w:color w:val="000000"/>
                <w:sz w:val="24"/>
                <w:szCs w:val="24"/>
              </w:rPr>
              <w:t>.</w:t>
            </w:r>
            <w:r w:rsidR="00DD4B53">
              <w:rPr>
                <w:rFonts w:ascii="Times New Roman" w:eastAsia="Times New Roman" w:hAnsi="Times New Roman" w:cs="Times New Roman"/>
                <w:b/>
                <w:color w:val="000000"/>
                <w:sz w:val="24"/>
                <w:szCs w:val="24"/>
              </w:rPr>
              <w:t xml:space="preserve"> Придатність випускників до працевлаштування та подальшого навчання</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DD4B53" w:rsidRDefault="00DD4B53">
            <w:pPr>
              <w:pBdr>
                <w:top w:val="nil"/>
                <w:left w:val="nil"/>
                <w:bottom w:val="nil"/>
                <w:right w:val="nil"/>
                <w:between w:val="nil"/>
              </w:pBdr>
              <w:jc w:val="center"/>
              <w:rPr>
                <w:rFonts w:ascii="Times New Roman" w:eastAsia="Times New Roman" w:hAnsi="Times New Roman" w:cs="Times New Roman"/>
                <w:b/>
                <w:color w:val="000000"/>
                <w:sz w:val="24"/>
                <w:szCs w:val="24"/>
              </w:rPr>
            </w:pPr>
            <w:r w:rsidRPr="00DD4B53">
              <w:rPr>
                <w:rFonts w:ascii="Times New Roman" w:eastAsia="Times New Roman" w:hAnsi="Times New Roman" w:cs="Times New Roman"/>
                <w:b/>
                <w:color w:val="000000"/>
                <w:sz w:val="24"/>
                <w:szCs w:val="24"/>
              </w:rPr>
              <w:t>Придатність до працевлаштування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677B21" w:rsidP="0001675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Магістр</w:t>
            </w:r>
            <w:r w:rsidR="00DD4B53">
              <w:rPr>
                <w:rFonts w:ascii="Times New Roman" w:eastAsia="Times New Roman" w:hAnsi="Times New Roman" w:cs="Times New Roman"/>
                <w:color w:val="000000"/>
                <w:sz w:val="24"/>
                <w:szCs w:val="24"/>
              </w:rPr>
              <w:t xml:space="preserve"> політології </w:t>
            </w:r>
            <w:r w:rsidR="004F5C7F">
              <w:rPr>
                <w:rFonts w:ascii="Times New Roman" w:eastAsia="Times New Roman" w:hAnsi="Times New Roman" w:cs="Times New Roman"/>
                <w:color w:val="000000"/>
                <w:sz w:val="24"/>
                <w:szCs w:val="24"/>
              </w:rPr>
              <w:t>може обіймати</w:t>
            </w:r>
            <w:r w:rsidR="00177E07">
              <w:rPr>
                <w:rFonts w:ascii="Times New Roman" w:eastAsia="Times New Roman" w:hAnsi="Times New Roman" w:cs="Times New Roman"/>
                <w:color w:val="000000"/>
                <w:sz w:val="24"/>
                <w:szCs w:val="24"/>
              </w:rPr>
              <w:t xml:space="preserve"> посади відповідно до професійних</w:t>
            </w:r>
            <w:r>
              <w:rPr>
                <w:rFonts w:ascii="Times New Roman" w:eastAsia="Times New Roman" w:hAnsi="Times New Roman" w:cs="Times New Roman"/>
                <w:color w:val="000000"/>
                <w:sz w:val="24"/>
                <w:szCs w:val="24"/>
              </w:rPr>
              <w:t xml:space="preserve"> назв робіт, які є складовими </w:t>
            </w:r>
            <w:r w:rsidRPr="00677B21">
              <w:rPr>
                <w:rFonts w:ascii="Times New Roman" w:hAnsi="Times New Roman" w:cs="Times New Roman"/>
                <w:color w:val="000000"/>
                <w:sz w:val="24"/>
                <w:szCs w:val="24"/>
              </w:rPr>
              <w:t>національного класифікатору України: «Класифікатор професій ДК 003:2010</w:t>
            </w:r>
            <w:r w:rsidR="00177E07" w:rsidRPr="00677B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177E07">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07" w:rsidRPr="00A84E07" w:rsidRDefault="00A84E07">
            <w:pPr>
              <w:pBdr>
                <w:top w:val="nil"/>
                <w:left w:val="nil"/>
                <w:bottom w:val="nil"/>
                <w:right w:val="nil"/>
                <w:between w:val="nil"/>
              </w:pBdr>
              <w:jc w:val="center"/>
              <w:rPr>
                <w:rFonts w:ascii="Times New Roman" w:eastAsia="Times New Roman" w:hAnsi="Times New Roman" w:cs="Times New Roman"/>
                <w:b/>
                <w:color w:val="000000"/>
                <w:sz w:val="24"/>
                <w:szCs w:val="24"/>
              </w:rPr>
            </w:pPr>
            <w:r w:rsidRPr="00A84E07">
              <w:rPr>
                <w:rFonts w:ascii="Times New Roman" w:eastAsia="Times New Roman" w:hAnsi="Times New Roman" w:cs="Times New Roman"/>
                <w:b/>
                <w:color w:val="000000"/>
                <w:sz w:val="24"/>
                <w:szCs w:val="24"/>
              </w:rPr>
              <w:t xml:space="preserve">Академічні права випускників </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07" w:rsidRPr="00853087" w:rsidRDefault="00853087" w:rsidP="00853087">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853087">
              <w:rPr>
                <w:rStyle w:val="Af1"/>
                <w:rFonts w:ascii="Times New Roman" w:hAnsi="Times New Roman" w:cs="Times New Roman"/>
                <w:sz w:val="24"/>
                <w:szCs w:val="24"/>
              </w:rPr>
              <w:t xml:space="preserve">Можливість </w:t>
            </w:r>
            <w:r w:rsidR="00016754">
              <w:rPr>
                <w:rStyle w:val="Af1"/>
                <w:rFonts w:ascii="Times New Roman" w:hAnsi="Times New Roman" w:cs="Times New Roman"/>
                <w:sz w:val="24"/>
                <w:szCs w:val="24"/>
              </w:rPr>
              <w:t xml:space="preserve">продовжувати </w:t>
            </w:r>
            <w:r w:rsidRPr="00853087">
              <w:rPr>
                <w:rStyle w:val="Af1"/>
                <w:rFonts w:ascii="Times New Roman" w:hAnsi="Times New Roman" w:cs="Times New Roman"/>
                <w:sz w:val="24"/>
                <w:szCs w:val="24"/>
              </w:rPr>
              <w:t xml:space="preserve">навчання за </w:t>
            </w:r>
            <w:r w:rsidR="00016754">
              <w:rPr>
                <w:rStyle w:val="Af1"/>
                <w:rFonts w:ascii="Times New Roman" w:hAnsi="Times New Roman" w:cs="Times New Roman"/>
                <w:sz w:val="24"/>
                <w:szCs w:val="24"/>
              </w:rPr>
              <w:t>третім (</w:t>
            </w:r>
            <w:proofErr w:type="spellStart"/>
            <w:r w:rsidR="00016754">
              <w:rPr>
                <w:rStyle w:val="Af1"/>
                <w:rFonts w:ascii="Times New Roman" w:hAnsi="Times New Roman" w:cs="Times New Roman"/>
                <w:sz w:val="24"/>
                <w:szCs w:val="24"/>
              </w:rPr>
              <w:t>освітньо-науковим</w:t>
            </w:r>
            <w:proofErr w:type="spellEnd"/>
            <w:r w:rsidR="00016754">
              <w:rPr>
                <w:rStyle w:val="Af1"/>
                <w:rFonts w:ascii="Times New Roman" w:hAnsi="Times New Roman" w:cs="Times New Roman"/>
                <w:sz w:val="24"/>
                <w:szCs w:val="24"/>
              </w:rPr>
              <w:t>) рівнем вищої освіти, а також н</w:t>
            </w:r>
            <w:r w:rsidRPr="00853087">
              <w:rPr>
                <w:rStyle w:val="Af1"/>
                <w:rFonts w:ascii="Times New Roman" w:hAnsi="Times New Roman" w:cs="Times New Roman"/>
                <w:sz w:val="24"/>
                <w:szCs w:val="24"/>
              </w:rPr>
              <w:t>абуття додаткових кваліфікацій в системі післядипломної освіти.</w:t>
            </w: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657F3" w:rsidRDefault="00E657F3">
            <w:pPr>
              <w:pBdr>
                <w:top w:val="nil"/>
                <w:left w:val="nil"/>
                <w:bottom w:val="nil"/>
                <w:right w:val="nil"/>
                <w:between w:val="nil"/>
              </w:pBdr>
              <w:jc w:val="center"/>
              <w:rPr>
                <w:rFonts w:ascii="Times New Roman" w:eastAsia="Times New Roman" w:hAnsi="Times New Roman" w:cs="Times New Roman"/>
                <w:b/>
                <w:color w:val="000000"/>
                <w:sz w:val="24"/>
                <w:szCs w:val="24"/>
              </w:rPr>
            </w:pPr>
            <w:r w:rsidRPr="00E657F3">
              <w:rPr>
                <w:rFonts w:ascii="Times New Roman" w:eastAsia="Times New Roman" w:hAnsi="Times New Roman" w:cs="Times New Roman"/>
                <w:b/>
                <w:color w:val="000000"/>
                <w:sz w:val="24"/>
                <w:szCs w:val="24"/>
              </w:rPr>
              <w:t>1.</w:t>
            </w:r>
            <w:r w:rsidR="004F5C7F">
              <w:rPr>
                <w:rFonts w:ascii="Times New Roman" w:eastAsia="Times New Roman" w:hAnsi="Times New Roman" w:cs="Times New Roman"/>
                <w:b/>
                <w:color w:val="000000"/>
                <w:sz w:val="24"/>
                <w:szCs w:val="24"/>
              </w:rPr>
              <w:t>5</w:t>
            </w:r>
            <w:r w:rsidR="009E4B79">
              <w:rPr>
                <w:rFonts w:ascii="Times New Roman" w:eastAsia="Times New Roman" w:hAnsi="Times New Roman" w:cs="Times New Roman"/>
                <w:b/>
                <w:color w:val="000000"/>
                <w:sz w:val="24"/>
                <w:szCs w:val="24"/>
              </w:rPr>
              <w:t>.</w:t>
            </w:r>
            <w:r w:rsidR="00431FDD" w:rsidRPr="00E657F3">
              <w:rPr>
                <w:rFonts w:ascii="Times New Roman" w:eastAsia="Times New Roman" w:hAnsi="Times New Roman" w:cs="Times New Roman"/>
                <w:b/>
                <w:color w:val="000000"/>
                <w:sz w:val="24"/>
                <w:szCs w:val="24"/>
              </w:rPr>
              <w:t xml:space="preserve"> Викладання та оцінювання</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657F3"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657F3">
              <w:rPr>
                <w:rFonts w:ascii="Times New Roman" w:eastAsia="Times New Roman" w:hAnsi="Times New Roman" w:cs="Times New Roman"/>
                <w:b/>
                <w:color w:val="000000"/>
                <w:sz w:val="24"/>
                <w:szCs w:val="24"/>
              </w:rPr>
              <w:lastRenderedPageBreak/>
              <w:t>Викладання та навчання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F51" w:rsidRDefault="00E657F3" w:rsidP="009E4B7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spellStart"/>
            <w:r w:rsidRPr="00E657F3">
              <w:rPr>
                <w:rFonts w:ascii="Times New Roman" w:eastAsia="Times New Roman" w:hAnsi="Times New Roman" w:cs="Times New Roman"/>
                <w:color w:val="000000"/>
                <w:sz w:val="24"/>
                <w:szCs w:val="24"/>
              </w:rPr>
              <w:t>Студенто</w:t>
            </w:r>
            <w:r w:rsidR="00016754">
              <w:rPr>
                <w:rFonts w:ascii="Times New Roman" w:eastAsia="Times New Roman" w:hAnsi="Times New Roman" w:cs="Times New Roman"/>
                <w:color w:val="000000"/>
                <w:sz w:val="24"/>
                <w:szCs w:val="24"/>
              </w:rPr>
              <w:t>орієнтоване</w:t>
            </w:r>
            <w:proofErr w:type="spellEnd"/>
            <w:r w:rsidRPr="00E657F3">
              <w:rPr>
                <w:rFonts w:ascii="Times New Roman" w:eastAsia="Times New Roman" w:hAnsi="Times New Roman" w:cs="Times New Roman"/>
                <w:color w:val="000000"/>
                <w:sz w:val="24"/>
                <w:szCs w:val="24"/>
              </w:rPr>
              <w:t xml:space="preserve"> навчання, технології проблемного і диференційованого навчання, технологія інтенсифікації та індивідуалізації навчання, технологія програмного навчання, інформаційна технологія, технологія розвивального навчання, кредитно-трансферна система організації навчання, електронне навчання на базі платформи дистанційного навчання </w:t>
            </w:r>
            <w:proofErr w:type="spellStart"/>
            <w:r w:rsidRPr="00E657F3">
              <w:rPr>
                <w:rFonts w:ascii="Times New Roman" w:eastAsia="Times New Roman" w:hAnsi="Times New Roman" w:cs="Times New Roman"/>
                <w:color w:val="000000"/>
                <w:sz w:val="24"/>
                <w:szCs w:val="24"/>
              </w:rPr>
              <w:t>Moodle</w:t>
            </w:r>
            <w:proofErr w:type="spellEnd"/>
            <w:r w:rsidRPr="00E657F3">
              <w:rPr>
                <w:rFonts w:ascii="Times New Roman" w:eastAsia="Times New Roman" w:hAnsi="Times New Roman" w:cs="Times New Roman"/>
                <w:color w:val="000000"/>
                <w:sz w:val="24"/>
                <w:szCs w:val="24"/>
              </w:rPr>
              <w:t xml:space="preserve">, самонавчання та навчання на основі участі </w:t>
            </w:r>
            <w:r w:rsidR="004F5C7F">
              <w:rPr>
                <w:rFonts w:ascii="Times New Roman" w:eastAsia="Times New Roman" w:hAnsi="Times New Roman" w:cs="Times New Roman"/>
                <w:color w:val="000000"/>
                <w:sz w:val="24"/>
                <w:szCs w:val="24"/>
              </w:rPr>
              <w:t>у виконанні наукових досліджень у сфері політичних наук.</w:t>
            </w:r>
          </w:p>
          <w:p w:rsidR="00A95BDF" w:rsidRDefault="00E657F3" w:rsidP="0001675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E657F3">
              <w:rPr>
                <w:rFonts w:ascii="Times New Roman" w:eastAsia="Times New Roman" w:hAnsi="Times New Roman" w:cs="Times New Roman"/>
                <w:color w:val="000000"/>
                <w:sz w:val="24"/>
                <w:szCs w:val="24"/>
              </w:rPr>
              <w:t>Викладення проводиться у вигляді: лекції, мультимедійні лекції, інтерактивні лекції, практичні заняття, самостійне навчання, консультації з науково-</w:t>
            </w:r>
            <w:r w:rsidR="00016754">
              <w:rPr>
                <w:rFonts w:ascii="Times New Roman" w:eastAsia="Times New Roman" w:hAnsi="Times New Roman" w:cs="Times New Roman"/>
                <w:color w:val="000000"/>
                <w:sz w:val="24"/>
                <w:szCs w:val="24"/>
              </w:rPr>
              <w:t>педагогічними</w:t>
            </w:r>
            <w:r w:rsidRPr="00E657F3">
              <w:rPr>
                <w:rFonts w:ascii="Times New Roman" w:eastAsia="Times New Roman" w:hAnsi="Times New Roman" w:cs="Times New Roman"/>
                <w:color w:val="000000"/>
                <w:sz w:val="24"/>
                <w:szCs w:val="24"/>
              </w:rPr>
              <w:t xml:space="preserve"> працівниками, підготовка кваліфікацій</w:t>
            </w:r>
            <w:r w:rsidR="00A30AB2">
              <w:rPr>
                <w:rFonts w:ascii="Times New Roman" w:eastAsia="Times New Roman" w:hAnsi="Times New Roman" w:cs="Times New Roman"/>
                <w:color w:val="000000"/>
                <w:sz w:val="24"/>
                <w:szCs w:val="24"/>
              </w:rPr>
              <w:t>ної роботи магістра</w:t>
            </w:r>
            <w:r w:rsidRPr="00E657F3">
              <w:rPr>
                <w:rFonts w:ascii="Times New Roman" w:eastAsia="Times New Roman" w:hAnsi="Times New Roman" w:cs="Times New Roman"/>
                <w:color w:val="000000"/>
                <w:sz w:val="24"/>
                <w:szCs w:val="24"/>
              </w:rPr>
              <w:t xml:space="preserve">, ситуаційні завдання, індивідуальні і </w:t>
            </w:r>
            <w:proofErr w:type="spellStart"/>
            <w:r w:rsidRPr="00E657F3">
              <w:rPr>
                <w:rFonts w:ascii="Times New Roman" w:eastAsia="Times New Roman" w:hAnsi="Times New Roman" w:cs="Times New Roman"/>
                <w:color w:val="000000"/>
                <w:sz w:val="24"/>
                <w:szCs w:val="24"/>
              </w:rPr>
              <w:t>ґрупові</w:t>
            </w:r>
            <w:proofErr w:type="spellEnd"/>
            <w:r w:rsidRPr="00E657F3">
              <w:rPr>
                <w:rFonts w:ascii="Times New Roman" w:eastAsia="Times New Roman" w:hAnsi="Times New Roman" w:cs="Times New Roman"/>
                <w:color w:val="000000"/>
                <w:sz w:val="24"/>
                <w:szCs w:val="24"/>
              </w:rPr>
              <w:t xml:space="preserve"> форми, тренінги. Самостійна робота здійснюється на основі підручників та конспектів, електронних освітніх ресурсів, розміщених у </w:t>
            </w:r>
            <w:proofErr w:type="spellStart"/>
            <w:r w:rsidRPr="00E657F3">
              <w:rPr>
                <w:rFonts w:ascii="Times New Roman" w:eastAsia="Times New Roman" w:hAnsi="Times New Roman" w:cs="Times New Roman"/>
                <w:color w:val="000000"/>
                <w:sz w:val="24"/>
                <w:szCs w:val="24"/>
              </w:rPr>
              <w:t>репозитарі</w:t>
            </w:r>
            <w:r w:rsidR="00D75F51">
              <w:rPr>
                <w:rFonts w:ascii="Times New Roman" w:eastAsia="Times New Roman" w:hAnsi="Times New Roman" w:cs="Times New Roman"/>
                <w:color w:val="000000"/>
                <w:sz w:val="24"/>
                <w:szCs w:val="24"/>
              </w:rPr>
              <w:t>ї</w:t>
            </w:r>
            <w:proofErr w:type="spellEnd"/>
            <w:r w:rsidRPr="00E657F3">
              <w:rPr>
                <w:rFonts w:ascii="Times New Roman" w:eastAsia="Times New Roman" w:hAnsi="Times New Roman" w:cs="Times New Roman"/>
                <w:color w:val="000000"/>
                <w:sz w:val="24"/>
                <w:szCs w:val="24"/>
              </w:rPr>
              <w:t xml:space="preserve"> НУ «Запорізька політехніка» та на платформі </w:t>
            </w:r>
            <w:proofErr w:type="spellStart"/>
            <w:r w:rsidRPr="00E657F3">
              <w:rPr>
                <w:rFonts w:ascii="Times New Roman" w:eastAsia="Times New Roman" w:hAnsi="Times New Roman" w:cs="Times New Roman"/>
                <w:color w:val="000000"/>
                <w:sz w:val="24"/>
                <w:szCs w:val="24"/>
              </w:rPr>
              <w:t>Moodle</w:t>
            </w:r>
            <w:proofErr w:type="spellEnd"/>
            <w:r w:rsidRPr="00E657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Проведення консультацій науково-педагогічними працівниками</w:t>
            </w:r>
            <w:r w:rsidR="005E4B5D">
              <w:rPr>
                <w:rFonts w:ascii="Times New Roman" w:eastAsia="Times New Roman" w:hAnsi="Times New Roman" w:cs="Times New Roman"/>
                <w:color w:val="000000"/>
                <w:sz w:val="24"/>
                <w:szCs w:val="24"/>
              </w:rPr>
              <w:t xml:space="preserve"> здійснюється у формі особисті</w:t>
            </w:r>
            <w:r w:rsidR="00D75F51">
              <w:rPr>
                <w:rFonts w:ascii="Times New Roman" w:eastAsia="Times New Roman" w:hAnsi="Times New Roman" w:cs="Times New Roman"/>
                <w:color w:val="000000"/>
                <w:sz w:val="24"/>
                <w:szCs w:val="24"/>
              </w:rPr>
              <w:t>с</w:t>
            </w:r>
            <w:r w:rsidR="005E4B5D">
              <w:rPr>
                <w:rFonts w:ascii="Times New Roman" w:eastAsia="Times New Roman" w:hAnsi="Times New Roman" w:cs="Times New Roman"/>
                <w:color w:val="000000"/>
                <w:sz w:val="24"/>
                <w:szCs w:val="24"/>
              </w:rPr>
              <w:t xml:space="preserve">но-орієнтовної педагогічної взаємодії закладу вищої освіти для забезпечення індивідуальної траєкторії навчання та з метою набуття професійних </w:t>
            </w:r>
            <w:proofErr w:type="spellStart"/>
            <w:r w:rsidR="005E4B5D">
              <w:rPr>
                <w:rFonts w:ascii="Times New Roman" w:eastAsia="Times New Roman" w:hAnsi="Times New Roman" w:cs="Times New Roman"/>
                <w:color w:val="000000"/>
                <w:sz w:val="24"/>
                <w:szCs w:val="24"/>
              </w:rPr>
              <w:t>компетентностей</w:t>
            </w:r>
            <w:proofErr w:type="spellEnd"/>
            <w:r w:rsidR="005E4B5D">
              <w:rPr>
                <w:rFonts w:ascii="Times New Roman" w:eastAsia="Times New Roman" w:hAnsi="Times New Roman" w:cs="Times New Roman"/>
                <w:color w:val="000000"/>
                <w:sz w:val="24"/>
                <w:szCs w:val="24"/>
              </w:rPr>
              <w:t xml:space="preserve">. </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Оцінювання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5F63" w:rsidRPr="00BF5F63" w:rsidRDefault="00BF5F63" w:rsidP="00BF5F6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color w:val="000000"/>
                <w:sz w:val="24"/>
                <w:szCs w:val="24"/>
              </w:rPr>
            </w:pPr>
            <w:r w:rsidRPr="00BF5F63">
              <w:rPr>
                <w:rFonts w:ascii="Times New Roman" w:hAnsi="Times New Roman" w:cs="Times New Roman"/>
                <w:color w:val="000000"/>
                <w:sz w:val="24"/>
                <w:szCs w:val="24"/>
              </w:rPr>
              <w:t xml:space="preserve">Оцінювання навчальних досягнень здобувачів вищої освіти здійснюється </w:t>
            </w:r>
            <w:r w:rsidR="00016754">
              <w:rPr>
                <w:rFonts w:ascii="Times New Roman" w:hAnsi="Times New Roman" w:cs="Times New Roman"/>
                <w:color w:val="000000"/>
                <w:sz w:val="24"/>
                <w:szCs w:val="24"/>
              </w:rPr>
              <w:t>відповідно до</w:t>
            </w:r>
            <w:r w:rsidRPr="00BF5F63">
              <w:rPr>
                <w:rFonts w:ascii="Times New Roman" w:hAnsi="Times New Roman" w:cs="Times New Roman"/>
                <w:color w:val="000000"/>
                <w:sz w:val="24"/>
                <w:szCs w:val="24"/>
              </w:rPr>
              <w:t xml:space="preserve"> «Положення про організацію освітнього процесу Національного університету «Запорізька політехніка» </w:t>
            </w:r>
            <w:r w:rsidRPr="00BF5F63">
              <w:rPr>
                <w:rFonts w:ascii="Times New Roman" w:hAnsi="Times New Roman" w:cs="Times New Roman"/>
                <w:sz w:val="24"/>
                <w:szCs w:val="24"/>
              </w:rPr>
              <w:t>https://zp.edu.ua/uploads/dept_nm/</w:t>
            </w:r>
            <w:r w:rsidRPr="00BF5F63">
              <w:rPr>
                <w:rFonts w:ascii="Times New Roman" w:hAnsi="Times New Roman" w:cs="Times New Roman"/>
                <w:color w:val="0000FF"/>
                <w:sz w:val="24"/>
                <w:szCs w:val="24"/>
              </w:rPr>
              <w:t>Polozhennia_pro_orhanizatsiyu_osvitnoho_protsesu.pdf.</w:t>
            </w:r>
          </w:p>
          <w:p w:rsidR="00BF5F63" w:rsidRPr="00BF5F63" w:rsidRDefault="00BF5F63" w:rsidP="00BF5F6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color w:val="000000"/>
                <w:sz w:val="24"/>
                <w:szCs w:val="24"/>
              </w:rPr>
            </w:pPr>
            <w:r w:rsidRPr="00BF5F63">
              <w:rPr>
                <w:rFonts w:ascii="Times New Roman" w:hAnsi="Times New Roman" w:cs="Times New Roman"/>
                <w:color w:val="000000"/>
                <w:sz w:val="24"/>
                <w:szCs w:val="24"/>
              </w:rPr>
              <w:t>Контрольні заходи включають: семестрові екзамени та заліки, захист курсової роботи (</w:t>
            </w:r>
            <w:proofErr w:type="spellStart"/>
            <w:r w:rsidRPr="00BF5F63">
              <w:rPr>
                <w:rFonts w:ascii="Times New Roman" w:hAnsi="Times New Roman" w:cs="Times New Roman"/>
                <w:color w:val="000000"/>
                <w:sz w:val="24"/>
                <w:szCs w:val="24"/>
              </w:rPr>
              <w:t>проєкту</w:t>
            </w:r>
            <w:proofErr w:type="spellEnd"/>
            <w:r w:rsidRPr="00BF5F63">
              <w:rPr>
                <w:rFonts w:ascii="Times New Roman" w:hAnsi="Times New Roman" w:cs="Times New Roman"/>
                <w:color w:val="000000"/>
                <w:sz w:val="24"/>
                <w:szCs w:val="24"/>
              </w:rPr>
              <w:t>), захист звіту з практики, публічний захист кваліфікаційної роботи тощо.</w:t>
            </w:r>
          </w:p>
          <w:p w:rsidR="00A95BDF" w:rsidRPr="009E4B79" w:rsidRDefault="00BF5F63" w:rsidP="00BF5F63">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rPr>
            </w:pPr>
            <w:r w:rsidRPr="00BF5F63">
              <w:rPr>
                <w:rFonts w:ascii="Times New Roman" w:hAnsi="Times New Roman" w:cs="Times New Roman"/>
                <w:color w:val="000000"/>
                <w:sz w:val="24"/>
                <w:szCs w:val="24"/>
              </w:rPr>
              <w:t xml:space="preserve">Оцінювання навчальних досягнень здобувачів вищої освіти здійснюється: за 100-бальною шкалою або двобальною 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Отримання оцінки 60 балів та вище передбачає отримання позитивних оцінок за всіма визначеними навчальною програмою освітнього компонента </w:t>
            </w:r>
            <w:proofErr w:type="spellStart"/>
            <w:r w:rsidRPr="00BF5F63">
              <w:rPr>
                <w:rFonts w:ascii="Times New Roman" w:hAnsi="Times New Roman" w:cs="Times New Roman"/>
                <w:color w:val="000000"/>
                <w:sz w:val="24"/>
                <w:szCs w:val="24"/>
              </w:rPr>
              <w:t>обов</w:t>
            </w:r>
            <w:proofErr w:type="spellEnd"/>
            <w:r w:rsidRPr="00BF5F63">
              <w:rPr>
                <w:rFonts w:ascii="Times New Roman" w:hAnsi="Times New Roman" w:cs="Times New Roman"/>
                <w:color w:val="000000"/>
                <w:sz w:val="24"/>
                <w:szCs w:val="24"/>
                <w:lang w:val="ru-RU"/>
              </w:rPr>
              <w:t>’</w:t>
            </w:r>
            <w:proofErr w:type="spellStart"/>
            <w:r w:rsidRPr="00BF5F63">
              <w:rPr>
                <w:rFonts w:ascii="Times New Roman" w:hAnsi="Times New Roman" w:cs="Times New Roman"/>
                <w:color w:val="000000"/>
                <w:sz w:val="24"/>
                <w:szCs w:val="24"/>
                <w:lang w:val="ru-RU"/>
              </w:rPr>
              <w:t>язковими</w:t>
            </w:r>
            <w:proofErr w:type="spellEnd"/>
            <w:r w:rsidRPr="00BF5F63">
              <w:rPr>
                <w:rFonts w:ascii="Times New Roman" w:hAnsi="Times New Roman" w:cs="Times New Roman"/>
                <w:color w:val="000000"/>
                <w:sz w:val="24"/>
                <w:szCs w:val="24"/>
                <w:lang w:val="ru-RU"/>
              </w:rPr>
              <w:t xml:space="preserve"> видами поточного контролю.</w:t>
            </w: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0E05DF">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p>
          <w:p w:rsidR="00A95BDF" w:rsidRDefault="00E2481A">
            <w:pPr>
              <w:pBdr>
                <w:top w:val="nil"/>
                <w:left w:val="nil"/>
                <w:bottom w:val="nil"/>
                <w:right w:val="nil"/>
                <w:between w:val="nil"/>
              </w:pBdr>
              <w:jc w:val="center"/>
              <w:rPr>
                <w:rFonts w:ascii="Times New Roman" w:eastAsia="Times New Roman" w:hAnsi="Times New Roman" w:cs="Times New Roman"/>
                <w:b/>
                <w:color w:val="000000"/>
                <w:sz w:val="24"/>
                <w:szCs w:val="24"/>
              </w:rPr>
            </w:pPr>
            <w:r w:rsidRPr="00BF5F63">
              <w:rPr>
                <w:rFonts w:ascii="Times New Roman" w:eastAsia="Times New Roman" w:hAnsi="Times New Roman" w:cs="Times New Roman"/>
                <w:b/>
                <w:color w:val="000000"/>
                <w:sz w:val="24"/>
                <w:szCs w:val="24"/>
                <w:lang w:val="ru-RU"/>
              </w:rPr>
              <w:t>1.</w:t>
            </w:r>
            <w:r w:rsidR="00A30AB2">
              <w:rPr>
                <w:rFonts w:ascii="Times New Roman" w:eastAsia="Times New Roman" w:hAnsi="Times New Roman" w:cs="Times New Roman"/>
                <w:b/>
                <w:color w:val="000000"/>
                <w:sz w:val="24"/>
                <w:szCs w:val="24"/>
              </w:rPr>
              <w:t>6</w:t>
            </w:r>
            <w:r w:rsidR="00BF5F63">
              <w:rPr>
                <w:rFonts w:ascii="Times New Roman" w:eastAsia="Times New Roman" w:hAnsi="Times New Roman" w:cs="Times New Roman"/>
                <w:b/>
                <w:color w:val="000000"/>
                <w:sz w:val="24"/>
                <w:szCs w:val="24"/>
              </w:rPr>
              <w:t>.</w:t>
            </w:r>
            <w:r w:rsidR="00A30AB2">
              <w:rPr>
                <w:rFonts w:ascii="Times New Roman" w:eastAsia="Times New Roman" w:hAnsi="Times New Roman" w:cs="Times New Roman"/>
                <w:b/>
                <w:color w:val="000000"/>
                <w:sz w:val="24"/>
                <w:szCs w:val="24"/>
              </w:rPr>
              <w:t xml:space="preserve"> </w:t>
            </w:r>
            <w:r w:rsidR="00431FDD" w:rsidRPr="00E2481A">
              <w:rPr>
                <w:rFonts w:ascii="Times New Roman" w:eastAsia="Times New Roman" w:hAnsi="Times New Roman" w:cs="Times New Roman"/>
                <w:b/>
                <w:color w:val="000000"/>
                <w:sz w:val="24"/>
                <w:szCs w:val="24"/>
              </w:rPr>
              <w:t>Програмні компетентності</w:t>
            </w:r>
          </w:p>
          <w:p w:rsidR="000E05DF" w:rsidRPr="00E2481A" w:rsidRDefault="000E05DF">
            <w:pPr>
              <w:pBdr>
                <w:top w:val="nil"/>
                <w:left w:val="nil"/>
                <w:bottom w:val="nil"/>
                <w:right w:val="nil"/>
                <w:between w:val="nil"/>
              </w:pBdr>
              <w:jc w:val="center"/>
              <w:rPr>
                <w:rFonts w:ascii="Times New Roman" w:eastAsia="Times New Roman" w:hAnsi="Times New Roman" w:cs="Times New Roman"/>
                <w:b/>
                <w:color w:val="000000"/>
                <w:sz w:val="24"/>
                <w:szCs w:val="24"/>
              </w:rPr>
            </w:pP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Інтегральна компетентність</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431FDD" w:rsidP="000E05DF">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Здатність розв’язувати складні задачі і проблеми дослідницького та/або інноваційного характеру у політичній сфері, що характеризуються невизначеністю умов і вимог, із застосуванням фахових досліджень та/або здійснення інновацій.</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 xml:space="preserve">Загальні компетентності </w:t>
            </w:r>
          </w:p>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(ЗК)</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F5F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ЗК01. Здатність до адаптації та дії в новій ситуації.</w:t>
            </w:r>
          </w:p>
          <w:p w:rsidR="00A95BDF" w:rsidRDefault="00431FDD">
            <w:pP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ЗК02. Здатність проводити дослідження на відповідному рівні.</w:t>
            </w:r>
          </w:p>
          <w:p w:rsidR="00A95BDF" w:rsidRDefault="00431FDD">
            <w:p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ЗК03. Здатність розробляти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та управляти ними.</w:t>
            </w:r>
          </w:p>
          <w:p w:rsidR="00A95BDF" w:rsidRDefault="00431FDD" w:rsidP="00BF5F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ЗК04. Здатність до пошуку, оброблення та аналізу інформації з різних джерел.</w:t>
            </w:r>
          </w:p>
          <w:p w:rsidR="00A95BDF" w:rsidRDefault="00431FDD">
            <w:pP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ЗК05. Здатність вчитися та оволодівати сучасними знаннями.</w:t>
            </w:r>
          </w:p>
          <w:p w:rsidR="00A95BDF" w:rsidRDefault="00431FDD">
            <w:p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ЗК06. Здатність генерувати нові ідеї (креативність).</w:t>
            </w:r>
          </w:p>
          <w:p w:rsidR="00A95BDF" w:rsidRDefault="00431FDD">
            <w:p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ЗК07. Вміння виявляти, ставити та розв’язувати проблеми.</w:t>
            </w:r>
          </w:p>
          <w:p w:rsidR="00A95BDF" w:rsidRDefault="00431FDD">
            <w:p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ЗК08. Здатність спілкуватися іноземною мовою.</w:t>
            </w:r>
          </w:p>
          <w:p w:rsidR="000E05DF" w:rsidRDefault="000E05DF">
            <w:p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imes New Roman" w:eastAsia="Times New Roman" w:hAnsi="Times New Roman" w:cs="Times New Roman"/>
                <w:b/>
                <w:color w:val="000000"/>
                <w:sz w:val="24"/>
                <w:szCs w:val="24"/>
              </w:rPr>
            </w:pP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05DF"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lastRenderedPageBreak/>
              <w:t xml:space="preserve">Спеціальні (фахові, предметні) компетентності </w:t>
            </w:r>
          </w:p>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(СК)</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СК01. Усвідомлення природи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СК02. Спроможність здійснювати фахову педагогічну та/або науково-педагогічну діяльність  у закладах освіти. </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СК03. Критичне осмислення проблем та принципів функціонування та закономірностей розвитку влади та публічної політики, політичних інститутів та процесів, ґендерної політики, світової політики та політики окремих країн та регіонів.</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СК04. Здатність комплексно аналізувати владу та урядування, політичні системи, інститути та режими, політичні процеси та політичну поведінку у різних контекстах їх функціонування.</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СК05. Спроможність комплексно використовувати  норматив</w:t>
            </w:r>
            <w:r w:rsidR="000E05DF">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у та емпіричну політичну теорію, методологію політичних досліджень та прикладного політичного аналізу.</w:t>
            </w:r>
          </w:p>
          <w:p w:rsidR="00A95BDF" w:rsidRDefault="00431FDD" w:rsidP="00BF5F6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СК06. Здатність використовувати широкий спектр концептів і методів для інтерпретації та аналізу політики на місцевому, національному, європейському та глобальному рівні.</w:t>
            </w:r>
          </w:p>
          <w:p w:rsidR="00A95BDF" w:rsidRDefault="00431FDD" w:rsidP="00BF5F63">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СК07.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Спроможність ефективно виконувати політико-організаційні, експертно-аналітичні та консультаційні функції на національному та міжнародному рівні.</w:t>
            </w: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E2481A">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1.</w:t>
            </w:r>
            <w:r w:rsidR="00C42D82">
              <w:rPr>
                <w:rFonts w:ascii="Times New Roman" w:eastAsia="Times New Roman" w:hAnsi="Times New Roman" w:cs="Times New Roman"/>
                <w:b/>
                <w:color w:val="000000"/>
                <w:sz w:val="24"/>
                <w:szCs w:val="24"/>
              </w:rPr>
              <w:t>7</w:t>
            </w:r>
            <w:r w:rsidR="00086A0A">
              <w:rPr>
                <w:rFonts w:ascii="Times New Roman" w:eastAsia="Times New Roman" w:hAnsi="Times New Roman" w:cs="Times New Roman"/>
                <w:b/>
                <w:color w:val="000000"/>
                <w:sz w:val="24"/>
                <w:szCs w:val="24"/>
              </w:rPr>
              <w:t>.</w:t>
            </w:r>
            <w:r w:rsidR="00431FDD" w:rsidRPr="00E2481A">
              <w:rPr>
                <w:rFonts w:ascii="Times New Roman" w:eastAsia="Times New Roman" w:hAnsi="Times New Roman" w:cs="Times New Roman"/>
                <w:b/>
                <w:color w:val="000000"/>
                <w:sz w:val="24"/>
                <w:szCs w:val="24"/>
              </w:rPr>
              <w:t xml:space="preserve"> Програмні результати навчання</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0E05DF"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0E05DF">
              <w:rPr>
                <w:rFonts w:ascii="Times New Roman" w:eastAsia="Times New Roman" w:hAnsi="Times New Roman" w:cs="Times New Roman"/>
                <w:b/>
                <w:color w:val="000000"/>
                <w:sz w:val="24"/>
                <w:szCs w:val="24"/>
              </w:rPr>
              <w:t>Програмні результати навчання (ПР)</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ПР01. Застосовувати для розв’язування складних задач політології розуміння природи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 особливостей реалізації влади у різних політичних системах, їх соціально-економічного, історичного та соціокультурного контексту.</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ПР02. Застосовувати спеціалізовані концептуальні знання з політології,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ПР03. Вільно спілкуватись усно і письмово українською та англійською мовами при обговоренні професійних питань, досліджень та інновацій в сфері політології.</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ПР04. Приймати ефективні рішення з питань політики, політичних наук і дотичних проблем, у тому числі у складних і непередбачуваних умовах; прогнозувати розвиток політичних процесів; визначати фактори, що впливають на них і на досягнення поставлених цілей; аналізувати і порівнювати альтернативи; оцінювати ризики та імовірні наслідки політичних рішень.</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ПР05. Планувати, оцінювати та забезпечувати якість </w:t>
            </w:r>
            <w:r>
              <w:rPr>
                <w:rFonts w:ascii="Times New Roman" w:eastAsia="Times New Roman" w:hAnsi="Times New Roman" w:cs="Times New Roman"/>
                <w:color w:val="000000"/>
                <w:sz w:val="24"/>
                <w:szCs w:val="24"/>
              </w:rPr>
              <w:lastRenderedPageBreak/>
              <w:t>виконуваних робіт відповідно до встановлених вимог.</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ПР06.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w:t>
            </w:r>
          </w:p>
          <w:p w:rsidR="00A95BDF" w:rsidRDefault="00431FDD" w:rsidP="00086A0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ПР07. Здійснювати управління складною діяльністю у сфері політики, політології та у ширших контекстах, розробляти плани і заходи з їх реалізації, забезпечувати якість освіти, оцінювати ефективність і результативність діяльності.</w:t>
            </w:r>
          </w:p>
          <w:p w:rsidR="00A95BDF" w:rsidRDefault="00431FDD" w:rsidP="00086A0A">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ПР08. Розробляти і реалізовувати наукові та прикладні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у сфері політології та з дотичних до неї міждисциплінарних напрямів з урахуванням методологічних, економічних, соціальних, правових та етичних аспектів.</w:t>
            </w:r>
          </w:p>
        </w:tc>
      </w:tr>
      <w:tr w:rsidR="00C42D82" w:rsidTr="003424DB">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42D82" w:rsidRPr="00E2481A" w:rsidRDefault="00C42D82">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lastRenderedPageBreak/>
              <w:t>1.</w:t>
            </w:r>
            <w:r>
              <w:rPr>
                <w:rFonts w:ascii="Times New Roman" w:eastAsia="Times New Roman" w:hAnsi="Times New Roman" w:cs="Times New Roman"/>
                <w:b/>
                <w:color w:val="000000"/>
                <w:sz w:val="24"/>
                <w:szCs w:val="24"/>
              </w:rPr>
              <w:t>8</w:t>
            </w:r>
            <w:r w:rsidR="00A019E0">
              <w:rPr>
                <w:rFonts w:ascii="Times New Roman" w:eastAsia="Times New Roman" w:hAnsi="Times New Roman" w:cs="Times New Roman"/>
                <w:b/>
                <w:color w:val="000000"/>
                <w:sz w:val="24"/>
                <w:szCs w:val="24"/>
              </w:rPr>
              <w:t>.</w:t>
            </w:r>
            <w:r w:rsidRPr="00E2481A">
              <w:rPr>
                <w:rFonts w:ascii="Times New Roman" w:eastAsia="Times New Roman" w:hAnsi="Times New Roman" w:cs="Times New Roman"/>
                <w:b/>
                <w:color w:val="000000"/>
                <w:sz w:val="24"/>
                <w:szCs w:val="24"/>
              </w:rPr>
              <w:t xml:space="preserve"> Ресурсне забезпечення реалізації програми</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2481A"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2481A">
              <w:rPr>
                <w:rFonts w:ascii="Times New Roman" w:eastAsia="Times New Roman" w:hAnsi="Times New Roman" w:cs="Times New Roman"/>
                <w:b/>
                <w:color w:val="000000"/>
                <w:sz w:val="24"/>
                <w:szCs w:val="24"/>
              </w:rPr>
              <w:t>Кадрове забезпечення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74EB" w:rsidRDefault="0098659B" w:rsidP="005F618F">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color w:val="000000"/>
                <w:sz w:val="24"/>
                <w:szCs w:val="24"/>
              </w:rPr>
            </w:pPr>
            <w:r w:rsidRPr="0098659B">
              <w:rPr>
                <w:rFonts w:ascii="Times New Roman" w:eastAsia="Times New Roman" w:hAnsi="Times New Roman" w:cs="Times New Roman"/>
                <w:color w:val="000000"/>
                <w:sz w:val="24"/>
                <w:szCs w:val="24"/>
              </w:rPr>
              <w:t xml:space="preserve">Усі науково-педагогічні працівники випускової кафедри «Політологія та </w:t>
            </w:r>
            <w:proofErr w:type="spellStart"/>
            <w:r w:rsidRPr="0098659B">
              <w:rPr>
                <w:rFonts w:ascii="Times New Roman" w:eastAsia="Times New Roman" w:hAnsi="Times New Roman" w:cs="Times New Roman"/>
                <w:color w:val="000000"/>
                <w:sz w:val="24"/>
                <w:szCs w:val="24"/>
              </w:rPr>
              <w:t>загальноправові</w:t>
            </w:r>
            <w:proofErr w:type="spellEnd"/>
            <w:r w:rsidRPr="0098659B">
              <w:rPr>
                <w:rFonts w:ascii="Times New Roman" w:eastAsia="Times New Roman" w:hAnsi="Times New Roman" w:cs="Times New Roman"/>
                <w:color w:val="000000"/>
                <w:sz w:val="24"/>
                <w:szCs w:val="24"/>
              </w:rPr>
              <w:t xml:space="preserve"> дисципліни», які залучені до забезпечення освітньої програми, є штатними </w:t>
            </w:r>
            <w:r w:rsidR="00C42D82">
              <w:rPr>
                <w:rFonts w:ascii="Times New Roman" w:eastAsia="Times New Roman" w:hAnsi="Times New Roman" w:cs="Times New Roman"/>
                <w:color w:val="000000"/>
                <w:sz w:val="24"/>
                <w:szCs w:val="24"/>
              </w:rPr>
              <w:t>працівниками університету, відповідають освітньої</w:t>
            </w:r>
            <w:r w:rsidRPr="0098659B">
              <w:rPr>
                <w:rFonts w:ascii="Times New Roman" w:eastAsia="Times New Roman" w:hAnsi="Times New Roman" w:cs="Times New Roman"/>
                <w:color w:val="000000"/>
                <w:sz w:val="24"/>
                <w:szCs w:val="24"/>
              </w:rPr>
              <w:t xml:space="preserve"> </w:t>
            </w:r>
            <w:r w:rsidR="00360F13">
              <w:rPr>
                <w:rFonts w:ascii="Times New Roman" w:eastAsia="Times New Roman" w:hAnsi="Times New Roman" w:cs="Times New Roman"/>
                <w:color w:val="000000"/>
                <w:sz w:val="24"/>
                <w:szCs w:val="24"/>
              </w:rPr>
              <w:t xml:space="preserve">та </w:t>
            </w:r>
            <w:r w:rsidRPr="0098659B">
              <w:rPr>
                <w:rFonts w:ascii="Times New Roman" w:eastAsia="Times New Roman" w:hAnsi="Times New Roman" w:cs="Times New Roman"/>
                <w:color w:val="000000"/>
                <w:sz w:val="24"/>
                <w:szCs w:val="24"/>
              </w:rPr>
              <w:t xml:space="preserve">професійної кваліфікації науково-педагогічних працівників згідно </w:t>
            </w:r>
            <w:r w:rsidR="00ED74EB">
              <w:rPr>
                <w:rFonts w:ascii="Times New Roman" w:eastAsia="Times New Roman" w:hAnsi="Times New Roman" w:cs="Times New Roman"/>
                <w:color w:val="000000"/>
                <w:sz w:val="24"/>
                <w:szCs w:val="24"/>
              </w:rPr>
              <w:t>вимог Л</w:t>
            </w:r>
            <w:r w:rsidRPr="0098659B">
              <w:rPr>
                <w:rFonts w:ascii="Times New Roman" w:eastAsia="Times New Roman" w:hAnsi="Times New Roman" w:cs="Times New Roman"/>
                <w:color w:val="000000"/>
                <w:sz w:val="24"/>
                <w:szCs w:val="24"/>
              </w:rPr>
              <w:t xml:space="preserve">іцензійних умов провадження освітньої діяльності закладів освіти. </w:t>
            </w:r>
          </w:p>
          <w:p w:rsidR="0098659B" w:rsidRPr="0098659B" w:rsidRDefault="0098659B" w:rsidP="005F618F">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Times New Roman" w:hAnsi="Times New Roman" w:cs="Times New Roman"/>
                <w:color w:val="000000"/>
                <w:sz w:val="24"/>
                <w:szCs w:val="24"/>
              </w:rPr>
            </w:pPr>
            <w:r w:rsidRPr="0098659B">
              <w:rPr>
                <w:rFonts w:ascii="Times New Roman" w:eastAsia="Times New Roman" w:hAnsi="Times New Roman" w:cs="Times New Roman"/>
                <w:color w:val="000000"/>
                <w:sz w:val="24"/>
                <w:szCs w:val="24"/>
              </w:rPr>
              <w:t>До складу кафедри входять: один доктор політичних наук, доцент; два доктори юридичних наук, професори (у т.ч. один професор по кафедрі політологія); один доктор історичних наук, професор (по кафедрі політологія); три кандидата філософських наук, доцент</w:t>
            </w:r>
            <w:r w:rsidR="00ED74EB">
              <w:rPr>
                <w:rFonts w:ascii="Times New Roman" w:eastAsia="Times New Roman" w:hAnsi="Times New Roman" w:cs="Times New Roman"/>
                <w:color w:val="000000"/>
                <w:sz w:val="24"/>
                <w:szCs w:val="24"/>
              </w:rPr>
              <w:t>и</w:t>
            </w:r>
            <w:r w:rsidR="004F427C">
              <w:rPr>
                <w:rFonts w:ascii="Times New Roman" w:eastAsia="Times New Roman" w:hAnsi="Times New Roman" w:cs="Times New Roman"/>
                <w:color w:val="000000"/>
                <w:sz w:val="24"/>
                <w:szCs w:val="24"/>
                <w:lang w:val="ru-RU"/>
              </w:rPr>
              <w:t xml:space="preserve"> (</w:t>
            </w:r>
            <w:r w:rsidR="004F427C">
              <w:rPr>
                <w:rFonts w:ascii="Times New Roman" w:eastAsia="Times New Roman" w:hAnsi="Times New Roman" w:cs="Times New Roman"/>
                <w:color w:val="000000"/>
                <w:sz w:val="24"/>
                <w:szCs w:val="24"/>
              </w:rPr>
              <w:t xml:space="preserve">у т.ч. один </w:t>
            </w:r>
            <w:r w:rsidR="004F427C">
              <w:rPr>
                <w:rFonts w:ascii="Times New Roman" w:eastAsia="Times New Roman" w:hAnsi="Times New Roman" w:cs="Times New Roman"/>
                <w:color w:val="000000"/>
                <w:sz w:val="24"/>
                <w:szCs w:val="24"/>
                <w:lang w:val="ru-RU"/>
              </w:rPr>
              <w:t>доцент</w:t>
            </w:r>
            <w:r w:rsidR="004F427C" w:rsidRPr="0098659B">
              <w:rPr>
                <w:rFonts w:ascii="Times New Roman" w:eastAsia="Times New Roman" w:hAnsi="Times New Roman" w:cs="Times New Roman"/>
                <w:color w:val="000000"/>
                <w:sz w:val="24"/>
                <w:szCs w:val="24"/>
              </w:rPr>
              <w:t xml:space="preserve"> по кафедрі політологія</w:t>
            </w:r>
            <w:r w:rsidR="004F427C">
              <w:rPr>
                <w:rFonts w:ascii="Times New Roman" w:eastAsia="Times New Roman" w:hAnsi="Times New Roman" w:cs="Times New Roman"/>
                <w:color w:val="000000"/>
                <w:sz w:val="24"/>
                <w:szCs w:val="24"/>
                <w:lang w:val="ru-RU"/>
              </w:rPr>
              <w:t>)</w:t>
            </w:r>
            <w:r w:rsidRPr="0098659B">
              <w:rPr>
                <w:rFonts w:ascii="Times New Roman" w:eastAsia="Times New Roman" w:hAnsi="Times New Roman" w:cs="Times New Roman"/>
                <w:color w:val="000000"/>
                <w:sz w:val="24"/>
                <w:szCs w:val="24"/>
              </w:rPr>
              <w:t>; один кандидат історичних наук, доцент</w:t>
            </w:r>
            <w:r w:rsidR="009E1D1A">
              <w:rPr>
                <w:rFonts w:ascii="Times New Roman" w:eastAsia="Times New Roman" w:hAnsi="Times New Roman" w:cs="Times New Roman"/>
                <w:color w:val="000000"/>
                <w:sz w:val="24"/>
                <w:szCs w:val="24"/>
              </w:rPr>
              <w:t>,</w:t>
            </w:r>
            <w:r w:rsidRPr="0098659B">
              <w:rPr>
                <w:rFonts w:ascii="Times New Roman" w:eastAsia="Times New Roman" w:hAnsi="Times New Roman" w:cs="Times New Roman"/>
                <w:color w:val="000000"/>
                <w:sz w:val="24"/>
                <w:szCs w:val="24"/>
              </w:rPr>
              <w:t xml:space="preserve"> а також пр</w:t>
            </w:r>
            <w:r w:rsidR="00ED74EB">
              <w:rPr>
                <w:rFonts w:ascii="Times New Roman" w:eastAsia="Times New Roman" w:hAnsi="Times New Roman" w:cs="Times New Roman"/>
                <w:color w:val="000000"/>
                <w:sz w:val="24"/>
                <w:szCs w:val="24"/>
              </w:rPr>
              <w:t>офесори і доценти інших кафедр у</w:t>
            </w:r>
            <w:r w:rsidRPr="0098659B">
              <w:rPr>
                <w:rFonts w:ascii="Times New Roman" w:eastAsia="Times New Roman" w:hAnsi="Times New Roman" w:cs="Times New Roman"/>
                <w:color w:val="000000"/>
                <w:sz w:val="24"/>
                <w:szCs w:val="24"/>
              </w:rPr>
              <w:t>ніверситету, які забезпечую</w:t>
            </w:r>
            <w:bookmarkStart w:id="1" w:name="_GoBack"/>
            <w:bookmarkEnd w:id="1"/>
            <w:r w:rsidRPr="0098659B">
              <w:rPr>
                <w:rFonts w:ascii="Times New Roman" w:eastAsia="Times New Roman" w:hAnsi="Times New Roman" w:cs="Times New Roman"/>
                <w:color w:val="000000"/>
                <w:sz w:val="24"/>
                <w:szCs w:val="24"/>
              </w:rPr>
              <w:t xml:space="preserve">ть викладання навчальних </w:t>
            </w:r>
            <w:r w:rsidR="00E41ADA">
              <w:rPr>
                <w:rFonts w:ascii="Times New Roman" w:eastAsia="Times New Roman" w:hAnsi="Times New Roman" w:cs="Times New Roman"/>
                <w:color w:val="000000"/>
                <w:sz w:val="24"/>
                <w:szCs w:val="24"/>
              </w:rPr>
              <w:t>дисциплін загальної та</w:t>
            </w:r>
            <w:r w:rsidRPr="0098659B">
              <w:rPr>
                <w:rFonts w:ascii="Times New Roman" w:eastAsia="Times New Roman" w:hAnsi="Times New Roman" w:cs="Times New Roman"/>
                <w:color w:val="000000"/>
                <w:sz w:val="24"/>
                <w:szCs w:val="24"/>
              </w:rPr>
              <w:t xml:space="preserve"> професійної підготовки. Крім того, до реалізації освітньої програми залучаються </w:t>
            </w:r>
            <w:r w:rsidRPr="00615E1A">
              <w:rPr>
                <w:rFonts w:ascii="Times New Roman" w:eastAsia="Times New Roman" w:hAnsi="Times New Roman" w:cs="Times New Roman"/>
                <w:color w:val="000000"/>
                <w:sz w:val="24"/>
                <w:szCs w:val="24"/>
              </w:rPr>
              <w:t>висококваліфік</w:t>
            </w:r>
            <w:r w:rsidR="00615E1A" w:rsidRPr="00615E1A">
              <w:rPr>
                <w:rFonts w:ascii="Times New Roman" w:eastAsia="Times New Roman" w:hAnsi="Times New Roman" w:cs="Times New Roman"/>
                <w:color w:val="000000"/>
                <w:sz w:val="24"/>
                <w:szCs w:val="24"/>
              </w:rPr>
              <w:t>овані</w:t>
            </w:r>
            <w:r w:rsidRPr="0098659B">
              <w:rPr>
                <w:rFonts w:ascii="Times New Roman" w:eastAsia="Times New Roman" w:hAnsi="Times New Roman" w:cs="Times New Roman"/>
                <w:color w:val="000000"/>
                <w:sz w:val="24"/>
                <w:szCs w:val="24"/>
              </w:rPr>
              <w:t xml:space="preserve"> спеціалісти з досвідом роботи за фахом.</w:t>
            </w:r>
          </w:p>
          <w:p w:rsidR="00A95BDF" w:rsidRDefault="0098659B" w:rsidP="00AB711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98659B">
              <w:rPr>
                <w:rFonts w:ascii="Times New Roman" w:eastAsia="Times New Roman" w:hAnsi="Times New Roman" w:cs="Times New Roman"/>
                <w:color w:val="000000"/>
                <w:sz w:val="24"/>
                <w:szCs w:val="24"/>
              </w:rPr>
              <w:t>З метою підвищення фахового рівня всі науково-педагогічні працівники кафедри регулярно проходять підвищення кваліфіка</w:t>
            </w:r>
            <w:r w:rsidR="00E41ADA">
              <w:rPr>
                <w:rFonts w:ascii="Times New Roman" w:eastAsia="Times New Roman" w:hAnsi="Times New Roman" w:cs="Times New Roman"/>
                <w:color w:val="000000"/>
                <w:sz w:val="24"/>
                <w:szCs w:val="24"/>
              </w:rPr>
              <w:t>ції у вітчизняних і закордонних заклад</w:t>
            </w:r>
            <w:r w:rsidR="00AB7119">
              <w:rPr>
                <w:rFonts w:ascii="Times New Roman" w:eastAsia="Times New Roman" w:hAnsi="Times New Roman" w:cs="Times New Roman"/>
                <w:color w:val="000000"/>
                <w:sz w:val="24"/>
                <w:szCs w:val="24"/>
              </w:rPr>
              <w:t>ах</w:t>
            </w:r>
            <w:r w:rsidRPr="0098659B">
              <w:rPr>
                <w:rFonts w:ascii="Times New Roman" w:eastAsia="Times New Roman" w:hAnsi="Times New Roman" w:cs="Times New Roman"/>
                <w:color w:val="000000"/>
                <w:sz w:val="24"/>
                <w:szCs w:val="24"/>
              </w:rPr>
              <w:t xml:space="preserve"> </w:t>
            </w:r>
            <w:r w:rsidR="005F618F">
              <w:rPr>
                <w:rFonts w:ascii="Times New Roman" w:eastAsia="Times New Roman" w:hAnsi="Times New Roman" w:cs="Times New Roman"/>
                <w:color w:val="000000"/>
                <w:sz w:val="24"/>
                <w:szCs w:val="24"/>
              </w:rPr>
              <w:t xml:space="preserve">вищої </w:t>
            </w:r>
            <w:r w:rsidR="00AB7119">
              <w:rPr>
                <w:rFonts w:ascii="Times New Roman" w:eastAsia="Times New Roman" w:hAnsi="Times New Roman" w:cs="Times New Roman"/>
                <w:color w:val="000000"/>
                <w:sz w:val="24"/>
                <w:szCs w:val="24"/>
              </w:rPr>
              <w:t>освіти</w:t>
            </w:r>
            <w:r w:rsidRPr="0098659B">
              <w:rPr>
                <w:rFonts w:ascii="Times New Roman" w:eastAsia="Times New Roman" w:hAnsi="Times New Roman" w:cs="Times New Roman"/>
                <w:color w:val="000000"/>
                <w:sz w:val="24"/>
                <w:szCs w:val="24"/>
              </w:rPr>
              <w:t xml:space="preserve"> згідно Положення про підвищення кваліфікації </w:t>
            </w:r>
            <w:r w:rsidR="005F618F">
              <w:rPr>
                <w:rFonts w:ascii="Times New Roman" w:eastAsia="Times New Roman" w:hAnsi="Times New Roman" w:cs="Times New Roman"/>
                <w:color w:val="000000"/>
                <w:sz w:val="24"/>
                <w:szCs w:val="24"/>
              </w:rPr>
              <w:t xml:space="preserve">педагогічних і </w:t>
            </w:r>
            <w:r w:rsidRPr="0098659B">
              <w:rPr>
                <w:rFonts w:ascii="Times New Roman" w:eastAsia="Times New Roman" w:hAnsi="Times New Roman" w:cs="Times New Roman"/>
                <w:color w:val="000000"/>
                <w:sz w:val="24"/>
                <w:szCs w:val="24"/>
              </w:rPr>
              <w:t>науково-педагогічних працівників у НУ «Запорізька політехніка».</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98659B"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98659B">
              <w:rPr>
                <w:rFonts w:ascii="Times New Roman" w:eastAsia="Times New Roman" w:hAnsi="Times New Roman" w:cs="Times New Roman"/>
                <w:b/>
                <w:color w:val="000000"/>
                <w:sz w:val="24"/>
                <w:szCs w:val="24"/>
              </w:rPr>
              <w:t>Матеріально – технічне забезпечення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AD7675" w:rsidRDefault="00E41ADA" w:rsidP="00ED74E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Gungsuh" w:hAnsi="Times New Roman" w:cs="Times New Roman"/>
                <w:color w:val="000000"/>
                <w:sz w:val="24"/>
                <w:szCs w:val="24"/>
              </w:rPr>
              <w:t>Матеріально-технічне забезпечення програми відповідає</w:t>
            </w:r>
            <w:r w:rsidR="00AD7675" w:rsidRPr="00AD7675">
              <w:rPr>
                <w:rFonts w:ascii="Times New Roman" w:eastAsia="Gungsuh" w:hAnsi="Times New Roman" w:cs="Times New Roman"/>
                <w:color w:val="000000"/>
                <w:sz w:val="24"/>
                <w:szCs w:val="24"/>
              </w:rPr>
              <w:t xml:space="preserve"> чинним </w:t>
            </w:r>
            <w:r w:rsidR="00ED74EB">
              <w:rPr>
                <w:rFonts w:ascii="Times New Roman" w:eastAsia="Gungsuh" w:hAnsi="Times New Roman" w:cs="Times New Roman"/>
                <w:color w:val="000000"/>
                <w:sz w:val="24"/>
                <w:szCs w:val="24"/>
              </w:rPr>
              <w:t>Л</w:t>
            </w:r>
            <w:r w:rsidR="00AD7675" w:rsidRPr="00AD7675">
              <w:rPr>
                <w:rFonts w:ascii="Times New Roman" w:eastAsia="Gungsuh" w:hAnsi="Times New Roman" w:cs="Times New Roman"/>
                <w:color w:val="000000"/>
                <w:sz w:val="24"/>
                <w:szCs w:val="24"/>
              </w:rPr>
              <w:t>іцензійним вимогам щодо надання освітніх послуг у сфері вищої освіти і дозволяє організовувати та проводити заняття з усіх навчальних д</w:t>
            </w:r>
            <w:r w:rsidR="005F618F">
              <w:rPr>
                <w:rFonts w:ascii="Times New Roman" w:eastAsia="Gungsuh" w:hAnsi="Times New Roman" w:cs="Times New Roman"/>
                <w:color w:val="000000"/>
                <w:sz w:val="24"/>
                <w:szCs w:val="24"/>
              </w:rPr>
              <w:t>исциплін на високому рівні</w:t>
            </w:r>
            <w:r w:rsidR="00631CAA">
              <w:rPr>
                <w:rFonts w:ascii="Times New Roman" w:eastAsia="Gungsuh" w:hAnsi="Times New Roman" w:cs="Times New Roman"/>
                <w:color w:val="000000"/>
                <w:sz w:val="24"/>
                <w:szCs w:val="24"/>
              </w:rPr>
              <w:t>.</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AD7675"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AD7675">
              <w:rPr>
                <w:rFonts w:ascii="Times New Roman" w:eastAsia="Times New Roman" w:hAnsi="Times New Roman" w:cs="Times New Roman"/>
                <w:b/>
                <w:color w:val="000000"/>
                <w:sz w:val="24"/>
                <w:szCs w:val="24"/>
              </w:rPr>
              <w:t xml:space="preserve">Інформаційне та </w:t>
            </w:r>
            <w:proofErr w:type="spellStart"/>
            <w:r w:rsidRPr="00AD7675">
              <w:rPr>
                <w:rFonts w:ascii="Times New Roman" w:eastAsia="Times New Roman" w:hAnsi="Times New Roman" w:cs="Times New Roman"/>
                <w:b/>
                <w:color w:val="000000"/>
                <w:sz w:val="24"/>
                <w:szCs w:val="24"/>
              </w:rPr>
              <w:t>навчально-</w:t>
            </w:r>
            <w:proofErr w:type="spellEnd"/>
            <w:r w:rsidRPr="00AD7675">
              <w:rPr>
                <w:rFonts w:ascii="Times New Roman" w:eastAsia="Times New Roman" w:hAnsi="Times New Roman" w:cs="Times New Roman"/>
                <w:b/>
                <w:color w:val="000000"/>
                <w:sz w:val="24"/>
                <w:szCs w:val="24"/>
              </w:rPr>
              <w:t xml:space="preserve"> методичне забезпечення</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7F2D" w:rsidRPr="00387F2D" w:rsidRDefault="00387F2D" w:rsidP="005F618F">
            <w:pPr>
              <w:pBdr>
                <w:top w:val="nil"/>
                <w:left w:val="nil"/>
                <w:bottom w:val="nil"/>
                <w:right w:val="nil"/>
                <w:between w:val="nil"/>
              </w:pBdr>
              <w:ind w:firstLine="709"/>
              <w:jc w:val="both"/>
              <w:rPr>
                <w:rFonts w:ascii="Times New Roman" w:eastAsia="Gungsuh" w:hAnsi="Times New Roman" w:cs="Times New Roman"/>
                <w:color w:val="000000"/>
                <w:sz w:val="24"/>
                <w:szCs w:val="24"/>
              </w:rPr>
            </w:pPr>
            <w:r w:rsidRPr="00387F2D">
              <w:rPr>
                <w:rFonts w:ascii="Times New Roman" w:eastAsia="Gungsuh" w:hAnsi="Times New Roman" w:cs="Times New Roman"/>
                <w:color w:val="000000"/>
                <w:sz w:val="24"/>
                <w:szCs w:val="24"/>
              </w:rPr>
              <w:t xml:space="preserve">Офіційний сайт університету – https://zp.edu.ua. </w:t>
            </w:r>
          </w:p>
          <w:p w:rsidR="00387F2D" w:rsidRPr="00387F2D" w:rsidRDefault="00387F2D" w:rsidP="005F618F">
            <w:pPr>
              <w:pBdr>
                <w:top w:val="nil"/>
                <w:left w:val="nil"/>
                <w:bottom w:val="nil"/>
                <w:right w:val="nil"/>
                <w:between w:val="nil"/>
              </w:pBdr>
              <w:ind w:firstLine="709"/>
              <w:jc w:val="both"/>
              <w:rPr>
                <w:rFonts w:ascii="Times New Roman" w:eastAsia="Gungsuh" w:hAnsi="Times New Roman" w:cs="Times New Roman"/>
                <w:color w:val="000000"/>
                <w:sz w:val="24"/>
                <w:szCs w:val="24"/>
              </w:rPr>
            </w:pPr>
            <w:r w:rsidRPr="00387F2D">
              <w:rPr>
                <w:rFonts w:ascii="Times New Roman" w:eastAsia="Gungsuh" w:hAnsi="Times New Roman" w:cs="Times New Roman"/>
                <w:color w:val="000000"/>
                <w:sz w:val="24"/>
                <w:szCs w:val="24"/>
              </w:rPr>
              <w:t>Точки бездротового доступу до мережі Інтернет.</w:t>
            </w:r>
          </w:p>
          <w:p w:rsidR="00387F2D" w:rsidRPr="00387F2D" w:rsidRDefault="00387F2D" w:rsidP="005F618F">
            <w:pPr>
              <w:pBdr>
                <w:top w:val="nil"/>
                <w:left w:val="nil"/>
                <w:bottom w:val="nil"/>
                <w:right w:val="nil"/>
                <w:between w:val="nil"/>
              </w:pBdr>
              <w:ind w:firstLine="709"/>
              <w:jc w:val="both"/>
              <w:rPr>
                <w:rFonts w:ascii="Times New Roman" w:eastAsia="Gungsuh" w:hAnsi="Times New Roman" w:cs="Times New Roman"/>
                <w:color w:val="000000"/>
                <w:sz w:val="24"/>
                <w:szCs w:val="24"/>
              </w:rPr>
            </w:pPr>
            <w:r w:rsidRPr="00387F2D">
              <w:rPr>
                <w:rFonts w:ascii="Times New Roman" w:eastAsia="Gungsuh" w:hAnsi="Times New Roman" w:cs="Times New Roman"/>
                <w:color w:val="000000"/>
                <w:sz w:val="24"/>
                <w:szCs w:val="24"/>
              </w:rPr>
              <w:t xml:space="preserve">Віртуальне навчальне середовище – система дистанційного навчання </w:t>
            </w:r>
            <w:proofErr w:type="spellStart"/>
            <w:r w:rsidRPr="00387F2D">
              <w:rPr>
                <w:rFonts w:ascii="Times New Roman" w:eastAsia="Gungsuh" w:hAnsi="Times New Roman" w:cs="Times New Roman"/>
                <w:color w:val="000000"/>
                <w:sz w:val="24"/>
                <w:szCs w:val="24"/>
              </w:rPr>
              <w:t>Moodle</w:t>
            </w:r>
            <w:proofErr w:type="spellEnd"/>
            <w:r w:rsidRPr="00387F2D">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Google</w:t>
            </w:r>
            <w:proofErr w:type="spellEnd"/>
            <w:r w:rsidR="005F618F">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classroom</w:t>
            </w:r>
            <w:proofErr w:type="spellEnd"/>
            <w:r w:rsidRPr="00387F2D">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Google</w:t>
            </w:r>
            <w:proofErr w:type="spellEnd"/>
            <w:r w:rsidR="005F618F">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Meet</w:t>
            </w:r>
            <w:proofErr w:type="spellEnd"/>
            <w:r w:rsidRPr="00387F2D">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Zoom</w:t>
            </w:r>
            <w:proofErr w:type="spellEnd"/>
            <w:r w:rsidRPr="00387F2D">
              <w:rPr>
                <w:rFonts w:ascii="Times New Roman" w:eastAsia="Gungsuh" w:hAnsi="Times New Roman" w:cs="Times New Roman"/>
                <w:color w:val="000000"/>
                <w:sz w:val="24"/>
                <w:szCs w:val="24"/>
              </w:rPr>
              <w:t>.</w:t>
            </w:r>
          </w:p>
          <w:p w:rsidR="00387F2D" w:rsidRPr="00387F2D" w:rsidRDefault="00387F2D" w:rsidP="005F618F">
            <w:pPr>
              <w:pBdr>
                <w:top w:val="nil"/>
                <w:left w:val="nil"/>
                <w:bottom w:val="nil"/>
                <w:right w:val="nil"/>
                <w:between w:val="nil"/>
              </w:pBdr>
              <w:ind w:firstLine="709"/>
              <w:jc w:val="both"/>
              <w:rPr>
                <w:rFonts w:ascii="Times New Roman" w:eastAsia="Gungsuh" w:hAnsi="Times New Roman" w:cs="Times New Roman"/>
                <w:color w:val="000000"/>
                <w:sz w:val="24"/>
                <w:szCs w:val="24"/>
              </w:rPr>
            </w:pPr>
            <w:r w:rsidRPr="00387F2D">
              <w:rPr>
                <w:rFonts w:ascii="Times New Roman" w:eastAsia="Gungsuh" w:hAnsi="Times New Roman" w:cs="Times New Roman"/>
                <w:color w:val="000000"/>
                <w:sz w:val="24"/>
                <w:szCs w:val="24"/>
              </w:rPr>
              <w:t xml:space="preserve">Наукова бібліотека, читальні зали, електронна бібліотека </w:t>
            </w:r>
            <w:proofErr w:type="spellStart"/>
            <w:r w:rsidRPr="00387F2D">
              <w:rPr>
                <w:rFonts w:ascii="Times New Roman" w:eastAsia="Gungsuh" w:hAnsi="Times New Roman" w:cs="Times New Roman"/>
                <w:color w:val="000000"/>
                <w:sz w:val="24"/>
                <w:szCs w:val="24"/>
              </w:rPr>
              <w:t>http</w:t>
            </w:r>
            <w:proofErr w:type="spellEnd"/>
            <w:r w:rsidRPr="00387F2D">
              <w:rPr>
                <w:rFonts w:ascii="Times New Roman" w:eastAsia="Gungsuh" w:hAnsi="Times New Roman" w:cs="Times New Roman"/>
                <w:color w:val="000000"/>
                <w:sz w:val="24"/>
                <w:szCs w:val="24"/>
              </w:rPr>
              <w:t>//</w:t>
            </w:r>
            <w:proofErr w:type="spellStart"/>
            <w:r w:rsidRPr="00387F2D">
              <w:rPr>
                <w:rFonts w:ascii="Times New Roman" w:eastAsia="Gungsuh" w:hAnsi="Times New Roman" w:cs="Times New Roman"/>
                <w:color w:val="000000"/>
                <w:sz w:val="24"/>
                <w:szCs w:val="24"/>
              </w:rPr>
              <w:t>library.zntu.edu.ua</w:t>
            </w:r>
            <w:proofErr w:type="spellEnd"/>
            <w:r w:rsidRPr="00387F2D">
              <w:rPr>
                <w:rFonts w:ascii="Times New Roman" w:eastAsia="Gungsuh" w:hAnsi="Times New Roman" w:cs="Times New Roman"/>
                <w:color w:val="000000"/>
                <w:sz w:val="24"/>
                <w:szCs w:val="24"/>
              </w:rPr>
              <w:t>/. Бібліотечний фонд забезпечений підручн</w:t>
            </w:r>
            <w:r w:rsidR="00ED74EB">
              <w:rPr>
                <w:rFonts w:ascii="Times New Roman" w:eastAsia="Gungsuh" w:hAnsi="Times New Roman" w:cs="Times New Roman"/>
                <w:color w:val="000000"/>
                <w:sz w:val="24"/>
                <w:szCs w:val="24"/>
              </w:rPr>
              <w:t>иками, навчальними посібниками та іншими методичними виданнями</w:t>
            </w:r>
            <w:r w:rsidRPr="00387F2D">
              <w:rPr>
                <w:rFonts w:ascii="Times New Roman" w:eastAsia="Gungsuh" w:hAnsi="Times New Roman" w:cs="Times New Roman"/>
                <w:color w:val="000000"/>
                <w:sz w:val="24"/>
                <w:szCs w:val="24"/>
              </w:rPr>
              <w:t>, передплачуються основні фахові періодичні видання України.</w:t>
            </w:r>
          </w:p>
          <w:p w:rsidR="00387F2D" w:rsidRPr="00387F2D" w:rsidRDefault="00387F2D" w:rsidP="005F618F">
            <w:pPr>
              <w:pBdr>
                <w:top w:val="nil"/>
                <w:left w:val="nil"/>
                <w:bottom w:val="nil"/>
                <w:right w:val="nil"/>
                <w:between w:val="nil"/>
              </w:pBdr>
              <w:ind w:firstLine="709"/>
              <w:jc w:val="both"/>
              <w:rPr>
                <w:rFonts w:ascii="Times New Roman" w:eastAsia="Gungsuh" w:hAnsi="Times New Roman" w:cs="Times New Roman"/>
                <w:color w:val="000000"/>
                <w:sz w:val="24"/>
                <w:szCs w:val="24"/>
              </w:rPr>
            </w:pPr>
            <w:r w:rsidRPr="00387F2D">
              <w:rPr>
                <w:rFonts w:ascii="Times New Roman" w:eastAsia="Gungsuh" w:hAnsi="Times New Roman" w:cs="Times New Roman"/>
                <w:color w:val="000000"/>
                <w:sz w:val="24"/>
                <w:szCs w:val="24"/>
              </w:rPr>
              <w:t xml:space="preserve">Відкритий доступ до </w:t>
            </w:r>
            <w:proofErr w:type="spellStart"/>
            <w:r w:rsidRPr="00387F2D">
              <w:rPr>
                <w:rFonts w:ascii="Times New Roman" w:eastAsia="Gungsuh" w:hAnsi="Times New Roman" w:cs="Times New Roman"/>
                <w:color w:val="000000"/>
                <w:sz w:val="24"/>
                <w:szCs w:val="24"/>
              </w:rPr>
              <w:t>наукометричних</w:t>
            </w:r>
            <w:proofErr w:type="spellEnd"/>
            <w:r w:rsidRPr="00387F2D">
              <w:rPr>
                <w:rFonts w:ascii="Times New Roman" w:eastAsia="Gungsuh" w:hAnsi="Times New Roman" w:cs="Times New Roman"/>
                <w:color w:val="000000"/>
                <w:sz w:val="24"/>
                <w:szCs w:val="24"/>
              </w:rPr>
              <w:t xml:space="preserve"> баз </w:t>
            </w:r>
            <w:proofErr w:type="spellStart"/>
            <w:r w:rsidRPr="00387F2D">
              <w:rPr>
                <w:rFonts w:ascii="Times New Roman" w:eastAsia="Gungsuh" w:hAnsi="Times New Roman" w:cs="Times New Roman"/>
                <w:color w:val="000000"/>
                <w:sz w:val="24"/>
                <w:szCs w:val="24"/>
              </w:rPr>
              <w:t>Science</w:t>
            </w:r>
            <w:proofErr w:type="spellEnd"/>
            <w:r w:rsidR="005F618F">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Direct</w:t>
            </w:r>
            <w:proofErr w:type="spellEnd"/>
            <w:r w:rsidRPr="00387F2D">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Scopus</w:t>
            </w:r>
            <w:proofErr w:type="spellEnd"/>
            <w:r w:rsidRPr="00387F2D">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Web</w:t>
            </w:r>
            <w:proofErr w:type="spellEnd"/>
            <w:r w:rsidR="005F618F">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of</w:t>
            </w:r>
            <w:proofErr w:type="spellEnd"/>
            <w:r w:rsidR="005F618F">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Science</w:t>
            </w:r>
            <w:proofErr w:type="spellEnd"/>
            <w:r w:rsidRPr="00387F2D">
              <w:rPr>
                <w:rFonts w:ascii="Times New Roman" w:eastAsia="Gungsuh" w:hAnsi="Times New Roman" w:cs="Times New Roman"/>
                <w:color w:val="000000"/>
                <w:sz w:val="24"/>
                <w:szCs w:val="24"/>
              </w:rPr>
              <w:t xml:space="preserve">, IMF </w:t>
            </w:r>
            <w:proofErr w:type="spellStart"/>
            <w:r w:rsidRPr="00387F2D">
              <w:rPr>
                <w:rFonts w:ascii="Times New Roman" w:eastAsia="Gungsuh" w:hAnsi="Times New Roman" w:cs="Times New Roman"/>
                <w:color w:val="000000"/>
                <w:sz w:val="24"/>
                <w:szCs w:val="24"/>
              </w:rPr>
              <w:t>eLibrary</w:t>
            </w:r>
            <w:proofErr w:type="spellEnd"/>
            <w:r w:rsidRPr="00387F2D">
              <w:rPr>
                <w:rFonts w:ascii="Times New Roman" w:eastAsia="Gungsuh" w:hAnsi="Times New Roman" w:cs="Times New Roman"/>
                <w:color w:val="000000"/>
                <w:sz w:val="24"/>
                <w:szCs w:val="24"/>
              </w:rPr>
              <w:t xml:space="preserve">, PM </w:t>
            </w:r>
            <w:proofErr w:type="spellStart"/>
            <w:r w:rsidRPr="00387F2D">
              <w:rPr>
                <w:rFonts w:ascii="Times New Roman" w:eastAsia="Gungsuh" w:hAnsi="Times New Roman" w:cs="Times New Roman"/>
                <w:color w:val="000000"/>
                <w:sz w:val="24"/>
                <w:szCs w:val="24"/>
              </w:rPr>
              <w:t>World</w:t>
            </w:r>
            <w:proofErr w:type="spellEnd"/>
            <w:r w:rsidR="005F618F">
              <w:rPr>
                <w:rFonts w:ascii="Times New Roman" w:eastAsia="Gungsuh" w:hAnsi="Times New Roman" w:cs="Times New Roman"/>
                <w:color w:val="000000"/>
                <w:sz w:val="24"/>
                <w:szCs w:val="24"/>
              </w:rPr>
              <w:t xml:space="preserve"> </w:t>
            </w:r>
            <w:proofErr w:type="spellStart"/>
            <w:r w:rsidRPr="00387F2D">
              <w:rPr>
                <w:rFonts w:ascii="Times New Roman" w:eastAsia="Gungsuh" w:hAnsi="Times New Roman" w:cs="Times New Roman"/>
                <w:color w:val="000000"/>
                <w:sz w:val="24"/>
                <w:szCs w:val="24"/>
              </w:rPr>
              <w:t>Library</w:t>
            </w:r>
            <w:proofErr w:type="spellEnd"/>
            <w:r w:rsidRPr="00387F2D">
              <w:rPr>
                <w:rFonts w:ascii="Times New Roman" w:eastAsia="Gungsuh" w:hAnsi="Times New Roman" w:cs="Times New Roman"/>
                <w:color w:val="000000"/>
                <w:sz w:val="24"/>
                <w:szCs w:val="24"/>
              </w:rPr>
              <w:t xml:space="preserve"> та ін. </w:t>
            </w:r>
          </w:p>
          <w:p w:rsidR="00387F2D" w:rsidRPr="00387F2D" w:rsidRDefault="00387F2D" w:rsidP="005F618F">
            <w:pPr>
              <w:pBdr>
                <w:top w:val="nil"/>
                <w:left w:val="nil"/>
                <w:bottom w:val="nil"/>
                <w:right w:val="nil"/>
                <w:between w:val="nil"/>
              </w:pBdr>
              <w:ind w:firstLine="709"/>
              <w:jc w:val="both"/>
              <w:rPr>
                <w:rFonts w:ascii="Times New Roman" w:eastAsia="Gungsuh" w:hAnsi="Times New Roman" w:cs="Times New Roman"/>
                <w:color w:val="000000"/>
                <w:sz w:val="24"/>
                <w:szCs w:val="24"/>
              </w:rPr>
            </w:pPr>
            <w:r w:rsidRPr="00387F2D">
              <w:rPr>
                <w:rFonts w:ascii="Times New Roman" w:eastAsia="Gungsuh" w:hAnsi="Times New Roman" w:cs="Times New Roman"/>
                <w:color w:val="000000"/>
                <w:sz w:val="24"/>
                <w:szCs w:val="24"/>
              </w:rPr>
              <w:lastRenderedPageBreak/>
              <w:t>В освітньому процесі використовуються стандартне ліцензійне програмне забезпечення та спеціалізовані програмні оболонки, зокрема IC-підприємство.</w:t>
            </w:r>
          </w:p>
          <w:p w:rsidR="00392230" w:rsidRPr="006A55F3" w:rsidRDefault="00387F2D" w:rsidP="005F618F">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387F2D">
              <w:rPr>
                <w:rFonts w:ascii="Times New Roman" w:eastAsia="Gungsuh" w:hAnsi="Times New Roman" w:cs="Times New Roman"/>
                <w:color w:val="000000"/>
                <w:sz w:val="24"/>
                <w:szCs w:val="24"/>
              </w:rPr>
              <w:t xml:space="preserve">   Навчально-методичні матеріали розробляються та систематично оновлюються науково-педагогічними працівниками кафедри, розміщуються на сайті кафедри (</w:t>
            </w:r>
            <w:proofErr w:type="spellStart"/>
            <w:r w:rsidRPr="00387F2D">
              <w:rPr>
                <w:rFonts w:ascii="Times New Roman" w:eastAsia="Gungsuh" w:hAnsi="Times New Roman" w:cs="Times New Roman"/>
                <w:color w:val="000000"/>
                <w:sz w:val="24"/>
                <w:szCs w:val="24"/>
              </w:rPr>
              <w:t>силабуси</w:t>
            </w:r>
            <w:proofErr w:type="spellEnd"/>
            <w:r w:rsidRPr="00387F2D">
              <w:rPr>
                <w:rFonts w:ascii="Times New Roman" w:eastAsia="Gungsuh" w:hAnsi="Times New Roman" w:cs="Times New Roman"/>
                <w:color w:val="000000"/>
                <w:sz w:val="24"/>
                <w:szCs w:val="24"/>
              </w:rPr>
              <w:t xml:space="preserve"> дисциплін), у системі дистанційного навчання </w:t>
            </w:r>
            <w:proofErr w:type="spellStart"/>
            <w:r w:rsidRPr="00387F2D">
              <w:rPr>
                <w:rFonts w:ascii="Times New Roman" w:eastAsia="Gungsuh" w:hAnsi="Times New Roman" w:cs="Times New Roman"/>
                <w:color w:val="000000"/>
                <w:sz w:val="24"/>
                <w:szCs w:val="24"/>
              </w:rPr>
              <w:t>Moodle</w:t>
            </w:r>
            <w:proofErr w:type="spellEnd"/>
            <w:r w:rsidRPr="00387F2D">
              <w:rPr>
                <w:rFonts w:ascii="Times New Roman" w:eastAsia="Gungsuh" w:hAnsi="Times New Roman" w:cs="Times New Roman"/>
                <w:color w:val="000000"/>
                <w:sz w:val="24"/>
                <w:szCs w:val="24"/>
              </w:rPr>
              <w:t>.</w:t>
            </w:r>
          </w:p>
        </w:tc>
      </w:tr>
      <w:tr w:rsidR="00A95BDF">
        <w:trPr>
          <w:trHeight w:val="422"/>
        </w:trPr>
        <w:tc>
          <w:tcPr>
            <w:tcW w:w="95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6A55F3" w:rsidRDefault="006A55F3">
            <w:pPr>
              <w:pBdr>
                <w:top w:val="nil"/>
                <w:left w:val="nil"/>
                <w:bottom w:val="nil"/>
                <w:right w:val="nil"/>
                <w:between w:val="nil"/>
              </w:pBdr>
              <w:jc w:val="center"/>
              <w:rPr>
                <w:rFonts w:ascii="Times New Roman" w:eastAsia="Times New Roman" w:hAnsi="Times New Roman" w:cs="Times New Roman"/>
                <w:b/>
                <w:color w:val="000000"/>
                <w:sz w:val="24"/>
                <w:szCs w:val="24"/>
              </w:rPr>
            </w:pPr>
            <w:r w:rsidRPr="006A55F3">
              <w:rPr>
                <w:rFonts w:ascii="Times New Roman" w:eastAsia="Times New Roman" w:hAnsi="Times New Roman" w:cs="Times New Roman"/>
                <w:b/>
                <w:color w:val="000000"/>
                <w:sz w:val="24"/>
                <w:szCs w:val="24"/>
              </w:rPr>
              <w:lastRenderedPageBreak/>
              <w:t>1.</w:t>
            </w:r>
            <w:r w:rsidR="00387F2D">
              <w:rPr>
                <w:rFonts w:ascii="Times New Roman" w:eastAsia="Times New Roman" w:hAnsi="Times New Roman" w:cs="Times New Roman"/>
                <w:b/>
                <w:color w:val="000000"/>
                <w:sz w:val="24"/>
                <w:szCs w:val="24"/>
              </w:rPr>
              <w:t>9</w:t>
            </w:r>
            <w:r w:rsidR="00631CAA">
              <w:rPr>
                <w:rFonts w:ascii="Times New Roman" w:eastAsia="Times New Roman" w:hAnsi="Times New Roman" w:cs="Times New Roman"/>
                <w:b/>
                <w:color w:val="000000"/>
                <w:sz w:val="24"/>
                <w:szCs w:val="24"/>
              </w:rPr>
              <w:t>.</w:t>
            </w:r>
            <w:r w:rsidR="00431FDD" w:rsidRPr="006A55F3">
              <w:rPr>
                <w:rFonts w:ascii="Times New Roman" w:eastAsia="Times New Roman" w:hAnsi="Times New Roman" w:cs="Times New Roman"/>
                <w:b/>
                <w:color w:val="000000"/>
                <w:sz w:val="24"/>
                <w:szCs w:val="24"/>
              </w:rPr>
              <w:t xml:space="preserve"> Академічна мобільність</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A61C5"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A61C5">
              <w:rPr>
                <w:rFonts w:ascii="Times New Roman" w:eastAsia="Times New Roman" w:hAnsi="Times New Roman" w:cs="Times New Roman"/>
                <w:b/>
                <w:color w:val="000000"/>
                <w:sz w:val="24"/>
                <w:szCs w:val="24"/>
              </w:rPr>
              <w:t>Національна кредитна мобільність</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CAA" w:rsidRPr="00631CAA" w:rsidRDefault="00631CAA" w:rsidP="00631CAA">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Gungsuh" w:hAnsi="Times New Roman" w:cs="Times New Roman"/>
                <w:color w:val="000000"/>
                <w:sz w:val="24"/>
                <w:szCs w:val="24"/>
              </w:rPr>
            </w:pPr>
            <w:r w:rsidRPr="00631CAA">
              <w:rPr>
                <w:rFonts w:ascii="Times New Roman" w:eastAsia="Gungsuh" w:hAnsi="Times New Roman" w:cs="Times New Roman"/>
                <w:color w:val="000000"/>
                <w:sz w:val="24"/>
                <w:szCs w:val="24"/>
              </w:rPr>
              <w:t>Регламентується Постановою Кабінету Міністрів України «Про затвердження Положення про порядок реалізації права на академічну мобільність» від 12 серпня 2015 р. №579 та Порядком реалізації права на академічну мобільність учасників освітнього процесу Національного університету «Запорізька політехніка» </w:t>
            </w:r>
            <w:r w:rsidRPr="00631CAA">
              <w:rPr>
                <w:rFonts w:ascii="Times New Roman" w:eastAsia="Gungsuh" w:hAnsi="Times New Roman" w:cs="Times New Roman"/>
                <w:sz w:val="24"/>
                <w:szCs w:val="24"/>
                <w:u w:val="single"/>
              </w:rPr>
              <w:t>https://zp.edu.ua/uploads/dept_nm/</w:t>
            </w:r>
            <w:hyperlink r:id="rId10" w:history="1">
              <w:r w:rsidRPr="00631CAA">
                <w:rPr>
                  <w:rFonts w:ascii="Times New Roman" w:hAnsi="Times New Roman" w:cs="Times New Roman"/>
                  <w:color w:val="0000FF"/>
                  <w:sz w:val="24"/>
                  <w:szCs w:val="24"/>
                  <w:u w:val="single"/>
                </w:rPr>
                <w:t>Polozhennia_pro_akademichnu_mobilnist.pdf (</w:t>
              </w:r>
              <w:proofErr w:type="spellStart"/>
              <w:r w:rsidRPr="00631CAA">
                <w:rPr>
                  <w:rFonts w:ascii="Times New Roman" w:hAnsi="Times New Roman" w:cs="Times New Roman"/>
                  <w:color w:val="0000FF"/>
                  <w:sz w:val="24"/>
                  <w:szCs w:val="24"/>
                  <w:u w:val="single"/>
                </w:rPr>
                <w:t>zp.edu.ua</w:t>
              </w:r>
              <w:proofErr w:type="spellEnd"/>
              <w:r w:rsidRPr="00631CAA">
                <w:rPr>
                  <w:rFonts w:ascii="Times New Roman" w:hAnsi="Times New Roman" w:cs="Times New Roman"/>
                  <w:color w:val="0000FF"/>
                  <w:sz w:val="24"/>
                  <w:szCs w:val="24"/>
                  <w:u w:val="single"/>
                </w:rPr>
                <w:t>)</w:t>
              </w:r>
            </w:hyperlink>
            <w:r w:rsidRPr="00631CAA">
              <w:rPr>
                <w:rFonts w:ascii="Times New Roman" w:hAnsi="Times New Roman" w:cs="Times New Roman"/>
                <w:sz w:val="24"/>
                <w:szCs w:val="24"/>
              </w:rPr>
              <w:t>.</w:t>
            </w:r>
          </w:p>
          <w:p w:rsidR="00A95BDF" w:rsidRDefault="00631CAA" w:rsidP="00631CAA">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631CAA">
              <w:rPr>
                <w:rFonts w:ascii="Times New Roman" w:eastAsia="Gungsuh" w:hAnsi="Times New Roman" w:cs="Times New Roman"/>
                <w:color w:val="000000"/>
                <w:sz w:val="24"/>
                <w:szCs w:val="24"/>
              </w:rPr>
              <w:t>Передбачається чинним законодавством України та є доцільною, коли виникає необхідність вивчення (освоєння) здобувачами вищої освіти принципово нових навчальних дисциплін, які не викладаються у базовому закладі вищої освіти. Кожен заклад вищої освіти має можливість проходити навчання у закладах вищої освіти – партнерах (окремі навчальні дисципліни протягом семестру з подальшим визнанням отриманих результатів та кредитів навчання). Національна академічна мобільність здійснюється на підставі укладених договорів між НУ «Запорізька політехніка» та закладами вищої освіти України: Київський націо</w:t>
            </w:r>
            <w:r>
              <w:rPr>
                <w:rFonts w:ascii="Times New Roman" w:eastAsia="Gungsuh" w:hAnsi="Times New Roman" w:cs="Times New Roman"/>
                <w:color w:val="000000"/>
                <w:sz w:val="24"/>
                <w:szCs w:val="24"/>
              </w:rPr>
              <w:t>нальний університет будівництва і архітектури </w:t>
            </w:r>
            <w:hyperlink r:id="rId11" w:history="1">
              <w:r w:rsidRPr="00631CAA">
                <w:rPr>
                  <w:rStyle w:val="a8"/>
                  <w:rFonts w:ascii="Times New Roman" w:eastAsia="Gungsuh" w:hAnsi="Times New Roman" w:cs="Times New Roman"/>
                  <w:sz w:val="24"/>
                  <w:szCs w:val="24"/>
                </w:rPr>
                <w:t>https://zp.edu.ua/uploads/partnery/knuba.edu.ua/Dohovir_pro_orh_proh_vnutr_akadem_mob_zdob_vo.pdf</w:t>
              </w:r>
            </w:hyperlink>
            <w:r w:rsidRPr="00631CAA">
              <w:rPr>
                <w:rFonts w:ascii="Times New Roman" w:eastAsia="Gungsuh" w:hAnsi="Times New Roman" w:cs="Times New Roman"/>
                <w:color w:val="000000"/>
                <w:sz w:val="24"/>
                <w:szCs w:val="24"/>
              </w:rPr>
              <w:t>, Наці</w:t>
            </w:r>
            <w:r>
              <w:rPr>
                <w:rFonts w:ascii="Times New Roman" w:eastAsia="Gungsuh" w:hAnsi="Times New Roman" w:cs="Times New Roman"/>
                <w:color w:val="000000"/>
                <w:sz w:val="24"/>
                <w:szCs w:val="24"/>
              </w:rPr>
              <w:t>ональний університет </w:t>
            </w:r>
            <w:r w:rsidRPr="00631CAA">
              <w:rPr>
                <w:rFonts w:ascii="Times New Roman" w:eastAsia="Gungsuh" w:hAnsi="Times New Roman" w:cs="Times New Roman"/>
                <w:color w:val="000000"/>
                <w:sz w:val="24"/>
                <w:szCs w:val="24"/>
              </w:rPr>
              <w:t>«Львівська політехніка» </w:t>
            </w:r>
            <w:r w:rsidRPr="00631CAA">
              <w:rPr>
                <w:rFonts w:ascii="Times New Roman" w:eastAsia="Gungsuh" w:hAnsi="Times New Roman" w:cs="Times New Roman"/>
                <w:color w:val="000000"/>
                <w:sz w:val="24"/>
                <w:szCs w:val="24"/>
                <w:u w:val="single"/>
              </w:rPr>
              <w:t>https//zp.edu.ua/uploads/partner/lpnu.ua/Dohovir_pro_spivpratsiu.pdf</w:t>
            </w:r>
            <w:r w:rsidRPr="00631CAA">
              <w:rPr>
                <w:rFonts w:ascii="Times New Roman" w:eastAsia="Gungsuh" w:hAnsi="Times New Roman" w:cs="Times New Roman"/>
                <w:color w:val="000000"/>
                <w:sz w:val="24"/>
                <w:szCs w:val="24"/>
              </w:rPr>
              <w:t>, Державний універ</w:t>
            </w:r>
            <w:r>
              <w:rPr>
                <w:rFonts w:ascii="Times New Roman" w:eastAsia="Gungsuh" w:hAnsi="Times New Roman" w:cs="Times New Roman"/>
                <w:color w:val="000000"/>
                <w:sz w:val="24"/>
                <w:szCs w:val="24"/>
              </w:rPr>
              <w:t>ситет «Житомирська </w:t>
            </w:r>
            <w:r w:rsidRPr="00631CAA">
              <w:rPr>
                <w:rFonts w:ascii="Times New Roman" w:eastAsia="Gungsuh" w:hAnsi="Times New Roman" w:cs="Times New Roman"/>
                <w:color w:val="000000"/>
                <w:sz w:val="24"/>
                <w:szCs w:val="24"/>
              </w:rPr>
              <w:t>політехніка» </w:t>
            </w:r>
            <w:hyperlink r:id="rId12" w:history="1">
              <w:r w:rsidRPr="00631CAA">
                <w:rPr>
                  <w:rStyle w:val="a8"/>
                  <w:rFonts w:ascii="Times New Roman" w:eastAsia="Gungsuh" w:hAnsi="Times New Roman" w:cs="Times New Roman"/>
                  <w:sz w:val="24"/>
                  <w:szCs w:val="24"/>
                </w:rPr>
                <w:t>https://zp.edu.ua/uploads/partnery/ztu.edu.ua/Dohovir_pro_spivpratsiu.pdf</w:t>
              </w:r>
            </w:hyperlink>
            <w:r w:rsidRPr="00631CAA">
              <w:rPr>
                <w:rFonts w:ascii="Times New Roman" w:eastAsia="Gungsuh" w:hAnsi="Times New Roman" w:cs="Times New Roman"/>
                <w:color w:val="000000"/>
                <w:sz w:val="24"/>
                <w:szCs w:val="24"/>
              </w:rPr>
              <w:t>, На</w:t>
            </w:r>
            <w:r>
              <w:rPr>
                <w:rFonts w:ascii="Times New Roman" w:eastAsia="Gungsuh" w:hAnsi="Times New Roman" w:cs="Times New Roman"/>
                <w:color w:val="000000"/>
                <w:sz w:val="24"/>
                <w:szCs w:val="24"/>
              </w:rPr>
              <w:t>ціональний університет «Одеська політехніка» </w:t>
            </w:r>
            <w:hyperlink r:id="rId13" w:history="1">
              <w:r w:rsidRPr="00631CAA">
                <w:rPr>
                  <w:rStyle w:val="a8"/>
                  <w:rFonts w:ascii="Times New Roman" w:eastAsia="Gungsuh" w:hAnsi="Times New Roman" w:cs="Times New Roman"/>
                  <w:sz w:val="24"/>
                  <w:szCs w:val="24"/>
                </w:rPr>
                <w:t>https://zp.edu.ua/uploads/partnery/op.edu.ua/Uhoda_pro_partnerstvo_i_spivpratsiu.pdf,</w:t>
              </w:r>
            </w:hyperlink>
            <w:r>
              <w:rPr>
                <w:rFonts w:ascii="Times New Roman" w:eastAsia="Gungsuh" w:hAnsi="Times New Roman" w:cs="Times New Roman"/>
                <w:color w:val="000000"/>
                <w:sz w:val="24"/>
                <w:szCs w:val="24"/>
              </w:rPr>
              <w:t xml:space="preserve"> ДВНЗ «Приазовський державний технічний </w:t>
            </w:r>
            <w:r w:rsidRPr="00631CAA">
              <w:rPr>
                <w:rFonts w:ascii="Times New Roman" w:eastAsia="Gungsuh" w:hAnsi="Times New Roman" w:cs="Times New Roman"/>
                <w:color w:val="000000"/>
                <w:sz w:val="24"/>
                <w:szCs w:val="24"/>
              </w:rPr>
              <w:t>університет» </w:t>
            </w:r>
            <w:hyperlink r:id="rId14" w:history="1">
              <w:r w:rsidRPr="00631CAA">
                <w:rPr>
                  <w:rStyle w:val="a8"/>
                  <w:rFonts w:ascii="Times New Roman" w:eastAsia="Gungsuh" w:hAnsi="Times New Roman" w:cs="Times New Roman"/>
                  <w:sz w:val="24"/>
                  <w:szCs w:val="24"/>
                </w:rPr>
                <w:t>https://zp.edu.ua/uploads/partnery/pstu.edu/Dohovir_pro_spivpratsiu.pdf</w:t>
              </w:r>
            </w:hyperlink>
            <w:r w:rsidRPr="00631CAA">
              <w:rPr>
                <w:rFonts w:ascii="Times New Roman" w:eastAsia="Gungsuh" w:hAnsi="Times New Roman" w:cs="Times New Roman"/>
                <w:color w:val="000000"/>
                <w:sz w:val="24"/>
                <w:szCs w:val="24"/>
              </w:rPr>
              <w:t>.</w:t>
            </w:r>
          </w:p>
        </w:tc>
      </w:tr>
      <w:tr w:rsidR="00A95BDF">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5BDF" w:rsidRPr="00EA61C5" w:rsidRDefault="00431FDD">
            <w:pPr>
              <w:pBdr>
                <w:top w:val="nil"/>
                <w:left w:val="nil"/>
                <w:bottom w:val="nil"/>
                <w:right w:val="nil"/>
                <w:between w:val="nil"/>
              </w:pBdr>
              <w:jc w:val="center"/>
              <w:rPr>
                <w:rFonts w:ascii="Times New Roman" w:eastAsia="Times New Roman" w:hAnsi="Times New Roman" w:cs="Times New Roman"/>
                <w:b/>
                <w:color w:val="000000"/>
                <w:sz w:val="24"/>
                <w:szCs w:val="24"/>
              </w:rPr>
            </w:pPr>
            <w:r w:rsidRPr="00EA61C5">
              <w:rPr>
                <w:rFonts w:ascii="Times New Roman" w:eastAsia="Times New Roman" w:hAnsi="Times New Roman" w:cs="Times New Roman"/>
                <w:b/>
                <w:color w:val="000000"/>
                <w:sz w:val="24"/>
                <w:szCs w:val="24"/>
              </w:rPr>
              <w:t>Міжнародна кредитна мобільність</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5CB4" w:rsidRPr="001F5CB4" w:rsidRDefault="001F5CB4" w:rsidP="001F5CB4">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Gungsuh" w:hAnsi="Times New Roman" w:cs="Times New Roman"/>
                <w:color w:val="000000"/>
                <w:sz w:val="24"/>
                <w:szCs w:val="24"/>
              </w:rPr>
            </w:pPr>
            <w:r w:rsidRPr="001F5CB4">
              <w:rPr>
                <w:rFonts w:ascii="Times New Roman" w:hAnsi="Times New Roman" w:cs="Times New Roman"/>
                <w:color w:val="000000"/>
                <w:sz w:val="24"/>
                <w:szCs w:val="24"/>
              </w:rPr>
              <w:t xml:space="preserve">Можливість навчання за кількома спеціальностями або в кількох закладах вищої освіти одночасно визначається законодавством України. Регламентується Порядком реалізації права на академічну мобільність </w:t>
            </w:r>
            <w:r>
              <w:rPr>
                <w:rFonts w:ascii="Times New Roman" w:hAnsi="Times New Roman" w:cs="Times New Roman"/>
                <w:color w:val="000000"/>
                <w:sz w:val="24"/>
                <w:szCs w:val="24"/>
              </w:rPr>
              <w:t>учасників освітнього процесу НУ </w:t>
            </w:r>
            <w:r w:rsidRPr="001F5CB4">
              <w:rPr>
                <w:rFonts w:ascii="Times New Roman" w:hAnsi="Times New Roman" w:cs="Times New Roman"/>
                <w:color w:val="000000"/>
                <w:sz w:val="24"/>
                <w:szCs w:val="24"/>
              </w:rPr>
              <w:t>«Запорізька політехніка» </w:t>
            </w:r>
            <w:r w:rsidRPr="001F5CB4">
              <w:rPr>
                <w:rFonts w:ascii="Times New Roman" w:eastAsia="Gungsuh" w:hAnsi="Times New Roman" w:cs="Times New Roman"/>
                <w:sz w:val="24"/>
                <w:szCs w:val="24"/>
              </w:rPr>
              <w:t>https://zp.edu.ua/uploads/dept_nm/</w:t>
            </w:r>
            <w:hyperlink r:id="rId15" w:history="1">
              <w:r w:rsidRPr="001F5CB4">
                <w:rPr>
                  <w:rFonts w:ascii="Times New Roman" w:hAnsi="Times New Roman" w:cs="Times New Roman"/>
                  <w:color w:val="0000FF"/>
                  <w:sz w:val="24"/>
                  <w:szCs w:val="24"/>
                </w:rPr>
                <w:t>Polozhennia_pro_akademichnu_mobilnist.pdf)</w:t>
              </w:r>
            </w:hyperlink>
            <w:r w:rsidRPr="001F5CB4">
              <w:rPr>
                <w:rFonts w:ascii="Times New Roman" w:hAnsi="Times New Roman" w:cs="Times New Roman"/>
                <w:color w:val="000000"/>
                <w:sz w:val="24"/>
                <w:szCs w:val="24"/>
              </w:rPr>
              <w:t xml:space="preserve">, а також на основі двосторонніх угод між НУ «Запорізька політехніка» та іноземними закладами вищої освіти, іноземними організаціями та підприємствами: </w:t>
            </w:r>
            <w:proofErr w:type="spellStart"/>
            <w:r w:rsidRPr="001F5CB4">
              <w:rPr>
                <w:rFonts w:ascii="Times New Roman" w:hAnsi="Times New Roman" w:cs="Times New Roman"/>
                <w:color w:val="000000"/>
                <w:sz w:val="24"/>
                <w:szCs w:val="24"/>
              </w:rPr>
              <w:t>проєкт</w:t>
            </w:r>
            <w:proofErr w:type="spellEnd"/>
            <w:r w:rsidRPr="001F5CB4">
              <w:rPr>
                <w:rFonts w:ascii="Times New Roman" w:hAnsi="Times New Roman" w:cs="Times New Roman"/>
                <w:color w:val="000000"/>
                <w:sz w:val="24"/>
                <w:szCs w:val="24"/>
              </w:rPr>
              <w:t xml:space="preserve"> DILLUGIS </w:t>
            </w:r>
            <w:hyperlink r:id="rId16" w:history="1">
              <w:r w:rsidRPr="001F5CB4">
                <w:rPr>
                  <w:rStyle w:val="a8"/>
                  <w:rFonts w:ascii="Times New Roman" w:hAnsi="Times New Roman" w:cs="Times New Roman"/>
                  <w:sz w:val="24"/>
                  <w:szCs w:val="24"/>
                </w:rPr>
                <w:t>https://zp.edu.ua/prodovzhennya-proyektu-dillugis-u-2024-roci</w:t>
              </w:r>
            </w:hyperlink>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Stanislaw</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Staszic</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State</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University</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of</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Applied</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Sciences</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in</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Pila</w:t>
            </w:r>
            <w:proofErr w:type="spellEnd"/>
            <w:r w:rsidRPr="001F5CB4">
              <w:rPr>
                <w:rFonts w:ascii="Times New Roman" w:hAnsi="Times New Roman" w:cs="Times New Roman"/>
                <w:color w:val="000000"/>
                <w:sz w:val="24"/>
                <w:szCs w:val="24"/>
              </w:rPr>
              <w:t xml:space="preserve"> </w:t>
            </w:r>
            <w:hyperlink r:id="rId17" w:history="1">
              <w:r w:rsidRPr="001F5CB4">
                <w:rPr>
                  <w:rStyle w:val="a8"/>
                  <w:rFonts w:ascii="Times New Roman" w:hAnsi="Times New Roman" w:cs="Times New Roman"/>
                  <w:sz w:val="24"/>
                  <w:szCs w:val="24"/>
                </w:rPr>
                <w:t>https://ans.pila.pl/en/</w:t>
              </w:r>
            </w:hyperlink>
            <w:r>
              <w:rPr>
                <w:rFonts w:ascii="Times New Roman" w:hAnsi="Times New Roman" w:cs="Times New Roman"/>
                <w:color w:val="000000"/>
                <w:sz w:val="24"/>
                <w:szCs w:val="24"/>
              </w:rPr>
              <w:t>, </w:t>
            </w:r>
            <w:hyperlink r:id="rId18" w:history="1">
              <w:r w:rsidRPr="001F5CB4">
                <w:rPr>
                  <w:rStyle w:val="a8"/>
                  <w:rFonts w:ascii="Times New Roman" w:hAnsi="Times New Roman" w:cs="Times New Roman"/>
                  <w:sz w:val="24"/>
                  <w:szCs w:val="24"/>
                </w:rPr>
                <w:t>https://zp.edu.ua/sites.default/files/konf/memorandum_polsheha_misto_pila.pdf</w:t>
              </w:r>
            </w:hyperlink>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University</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of</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the</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Third</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Age</w:t>
            </w:r>
            <w:proofErr w:type="spellEnd"/>
            <w:r w:rsidRPr="001F5CB4">
              <w:rPr>
                <w:rFonts w:ascii="Times New Roman" w:hAnsi="Times New Roman" w:cs="Times New Roman"/>
                <w:color w:val="000000"/>
                <w:sz w:val="24"/>
                <w:szCs w:val="24"/>
              </w:rPr>
              <w:t xml:space="preserve"> </w:t>
            </w:r>
            <w:proofErr w:type="spellStart"/>
            <w:r w:rsidRPr="001F5CB4">
              <w:rPr>
                <w:rFonts w:ascii="Times New Roman" w:hAnsi="Times New Roman" w:cs="Times New Roman"/>
                <w:color w:val="000000"/>
                <w:sz w:val="24"/>
                <w:szCs w:val="24"/>
              </w:rPr>
              <w:t>in</w:t>
            </w:r>
            <w:proofErr w:type="spellEnd"/>
            <w:r w:rsidRPr="001F5CB4">
              <w:rPr>
                <w:rFonts w:ascii="Times New Roman" w:hAnsi="Times New Roman" w:cs="Times New Roman"/>
                <w:color w:val="000000"/>
                <w:sz w:val="24"/>
                <w:szCs w:val="24"/>
              </w:rPr>
              <w:t xml:space="preserve"> Gromadka</w:t>
            </w:r>
            <w:r>
              <w:rPr>
                <w:rFonts w:ascii="Times New Roman" w:hAnsi="Times New Roman" w:cs="Times New Roman"/>
                <w:color w:val="000000"/>
                <w:sz w:val="24"/>
                <w:szCs w:val="24"/>
              </w:rPr>
              <w:t>, </w:t>
            </w:r>
            <w:r w:rsidRPr="001F5CB4">
              <w:rPr>
                <w:rFonts w:ascii="Times New Roman" w:hAnsi="Times New Roman" w:cs="Times New Roman"/>
                <w:color w:val="000000"/>
                <w:sz w:val="24"/>
                <w:szCs w:val="24"/>
              </w:rPr>
              <w:t>Poland</w:t>
            </w:r>
            <w:r>
              <w:rPr>
                <w:rFonts w:ascii="Times New Roman" w:hAnsi="Times New Roman" w:cs="Times New Roman"/>
                <w:color w:val="000000"/>
                <w:sz w:val="24"/>
                <w:szCs w:val="24"/>
              </w:rPr>
              <w:t> </w:t>
            </w:r>
            <w:hyperlink r:id="rId19" w:history="1">
              <w:r w:rsidRPr="001F5CB4">
                <w:rPr>
                  <w:rStyle w:val="a8"/>
                  <w:rFonts w:ascii="Times New Roman" w:hAnsi="Times New Roman" w:cs="Times New Roman"/>
                  <w:sz w:val="24"/>
                  <w:szCs w:val="24"/>
                </w:rPr>
                <w:t>https://zp.edu.ua/sites/default/files/konf/memorandum_polshcha_gromadka.pdf</w:t>
              </w:r>
            </w:hyperlink>
            <w:r w:rsidRPr="001F5CB4">
              <w:rPr>
                <w:rStyle w:val="a8"/>
                <w:rFonts w:ascii="Times New Roman" w:hAnsi="Times New Roman" w:cs="Times New Roman"/>
                <w:sz w:val="24"/>
                <w:szCs w:val="24"/>
              </w:rPr>
              <w:t>.</w:t>
            </w:r>
          </w:p>
          <w:p w:rsidR="00A95BDF" w:rsidRDefault="001F5CB4" w:rsidP="001F5CB4">
            <w:pPr>
              <w:ind w:firstLine="709"/>
              <w:jc w:val="both"/>
              <w:rPr>
                <w:rFonts w:ascii="Times New Roman" w:eastAsia="Times New Roman" w:hAnsi="Times New Roman" w:cs="Times New Roman"/>
                <w:color w:val="000000"/>
                <w:sz w:val="24"/>
                <w:szCs w:val="24"/>
                <w:highlight w:val="green"/>
              </w:rPr>
            </w:pPr>
            <w:r w:rsidRPr="001F5CB4">
              <w:rPr>
                <w:rFonts w:ascii="Times New Roman" w:hAnsi="Times New Roman" w:cs="Times New Roman"/>
                <w:color w:val="000000"/>
                <w:sz w:val="24"/>
                <w:szCs w:val="24"/>
              </w:rPr>
              <w:lastRenderedPageBreak/>
              <w:t xml:space="preserve">У рамках програми ЄС </w:t>
            </w:r>
            <w:proofErr w:type="spellStart"/>
            <w:r w:rsidRPr="001F5CB4">
              <w:rPr>
                <w:rFonts w:ascii="Times New Roman" w:hAnsi="Times New Roman" w:cs="Times New Roman"/>
                <w:color w:val="000000"/>
                <w:sz w:val="24"/>
                <w:szCs w:val="24"/>
              </w:rPr>
              <w:t>Еразмус+</w:t>
            </w:r>
            <w:proofErr w:type="spellEnd"/>
            <w:r w:rsidRPr="001F5CB4">
              <w:rPr>
                <w:rFonts w:ascii="Times New Roman" w:hAnsi="Times New Roman" w:cs="Times New Roman"/>
                <w:color w:val="000000"/>
                <w:sz w:val="24"/>
                <w:szCs w:val="24"/>
              </w:rPr>
              <w:t xml:space="preserve"> на основі двосторонніх договорів між НУ «Запорізька політехніка» та закладами вищої освіти країн-партнерів.</w:t>
            </w:r>
          </w:p>
        </w:tc>
      </w:tr>
      <w:tr w:rsidR="003F1F45">
        <w:trPr>
          <w:trHeight w:val="422"/>
        </w:trPr>
        <w:tc>
          <w:tcPr>
            <w:tcW w:w="2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F1F45" w:rsidRPr="003F1F45" w:rsidRDefault="003F1F45">
            <w:pPr>
              <w:pBdr>
                <w:top w:val="nil"/>
                <w:left w:val="nil"/>
                <w:bottom w:val="nil"/>
                <w:right w:val="nil"/>
                <w:between w:val="nil"/>
              </w:pBdr>
              <w:jc w:val="center"/>
              <w:rPr>
                <w:rFonts w:ascii="Times New Roman" w:eastAsia="Times New Roman" w:hAnsi="Times New Roman" w:cs="Times New Roman"/>
                <w:b/>
                <w:color w:val="000000"/>
                <w:sz w:val="24"/>
                <w:szCs w:val="24"/>
              </w:rPr>
            </w:pPr>
            <w:r w:rsidRPr="003F1F45">
              <w:rPr>
                <w:rFonts w:ascii="Times New Roman" w:eastAsia="Times New Roman" w:hAnsi="Times New Roman" w:cs="Times New Roman"/>
                <w:b/>
                <w:color w:val="000000"/>
                <w:sz w:val="24"/>
                <w:szCs w:val="24"/>
              </w:rPr>
              <w:lastRenderedPageBreak/>
              <w:t>Навчання іноземних здобувачів вищої освіти</w:t>
            </w:r>
          </w:p>
        </w:tc>
        <w:tc>
          <w:tcPr>
            <w:tcW w:w="6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1F45" w:rsidRPr="00B52B80" w:rsidRDefault="00B52B80" w:rsidP="00B52B80">
            <w:pPr>
              <w:pBdr>
                <w:top w:val="nil"/>
                <w:left w:val="nil"/>
                <w:bottom w:val="nil"/>
                <w:right w:val="nil"/>
                <w:between w:val="nil"/>
              </w:pBdr>
              <w:ind w:firstLine="709"/>
              <w:jc w:val="both"/>
              <w:rPr>
                <w:rFonts w:ascii="Times New Roman" w:hAnsi="Times New Roman" w:cs="Times New Roman"/>
                <w:sz w:val="24"/>
                <w:szCs w:val="24"/>
              </w:rPr>
            </w:pPr>
            <w:r w:rsidRPr="00B52B80">
              <w:rPr>
                <w:rFonts w:ascii="Times New Roman" w:eastAsia="Gungsuh" w:hAnsi="Times New Roman" w:cs="Times New Roman"/>
                <w:color w:val="000000"/>
                <w:sz w:val="24"/>
                <w:szCs w:val="24"/>
              </w:rPr>
              <w:t xml:space="preserve">Навчання іноземних здобувачів вищої освіти проводиться на загальних умовах з додатковою мовною підготовкою і згідно </w:t>
            </w:r>
            <w:r w:rsidRPr="00B52B80">
              <w:rPr>
                <w:rFonts w:ascii="Times New Roman" w:hAnsi="Times New Roman" w:cs="Times New Roman"/>
                <w:color w:val="000000"/>
                <w:sz w:val="24"/>
                <w:szCs w:val="24"/>
              </w:rPr>
              <w:t>«</w:t>
            </w:r>
            <w:r w:rsidRPr="00B52B80">
              <w:rPr>
                <w:rFonts w:ascii="Times New Roman" w:eastAsia="Gungsuh" w:hAnsi="Times New Roman" w:cs="Times New Roman"/>
                <w:color w:val="000000"/>
                <w:sz w:val="24"/>
                <w:szCs w:val="24"/>
              </w:rPr>
              <w:t xml:space="preserve">Положення про відділ міжнародної діяльності та роботи з іноземними студентами НУ «Запорізька політехніка» </w:t>
            </w:r>
            <w:hyperlink r:id="rId20" w:history="1">
              <w:r w:rsidRPr="00B52B80">
                <w:rPr>
                  <w:rStyle w:val="a8"/>
                  <w:rFonts w:ascii="Times New Roman" w:eastAsia="Gungsuh" w:hAnsi="Times New Roman" w:cs="Times New Roman"/>
                  <w:sz w:val="24"/>
                  <w:szCs w:val="24"/>
                </w:rPr>
                <w:t>https://zp.edu.ua/uploads/dept_inter/pol_pro_vmd_ta_ris.p</w:t>
              </w:r>
            </w:hyperlink>
            <w:r>
              <w:rPr>
                <w:rFonts w:ascii="Times New Roman" w:eastAsia="Gungsuh" w:hAnsi="Times New Roman" w:cs="Times New Roman"/>
                <w:color w:val="000000"/>
                <w:sz w:val="24"/>
                <w:szCs w:val="24"/>
              </w:rPr>
              <w:t> </w:t>
            </w:r>
            <w:r w:rsidRPr="00B52B80">
              <w:rPr>
                <w:rFonts w:ascii="Times New Roman" w:eastAsia="Gungsuh" w:hAnsi="Times New Roman" w:cs="Times New Roman"/>
                <w:color w:val="000000"/>
                <w:sz w:val="24"/>
                <w:szCs w:val="24"/>
              </w:rPr>
              <w:t>та</w:t>
            </w:r>
            <w:r>
              <w:rPr>
                <w:rFonts w:ascii="Times New Roman" w:eastAsia="Gungsuh" w:hAnsi="Times New Roman" w:cs="Times New Roman"/>
                <w:color w:val="000000"/>
                <w:sz w:val="24"/>
                <w:szCs w:val="24"/>
              </w:rPr>
              <w:t> </w:t>
            </w:r>
            <w:r w:rsidRPr="00B52B80">
              <w:rPr>
                <w:rFonts w:ascii="Times New Roman" w:hAnsi="Times New Roman" w:cs="Times New Roman"/>
                <w:color w:val="000000"/>
                <w:sz w:val="24"/>
                <w:szCs w:val="24"/>
              </w:rPr>
              <w:t>«</w:t>
            </w:r>
            <w:r w:rsidRPr="00B52B80">
              <w:rPr>
                <w:rFonts w:ascii="Times New Roman" w:eastAsia="Gungsuh" w:hAnsi="Times New Roman" w:cs="Times New Roman"/>
                <w:color w:val="000000"/>
                <w:sz w:val="24"/>
                <w:szCs w:val="24"/>
              </w:rPr>
              <w:t>Поло</w:t>
            </w:r>
            <w:r>
              <w:rPr>
                <w:rFonts w:ascii="Times New Roman" w:eastAsia="Gungsuh" w:hAnsi="Times New Roman" w:cs="Times New Roman"/>
                <w:color w:val="000000"/>
                <w:sz w:val="24"/>
                <w:szCs w:val="24"/>
              </w:rPr>
              <w:t>-</w:t>
            </w:r>
            <w:r w:rsidRPr="00B52B80">
              <w:rPr>
                <w:rFonts w:ascii="Times New Roman" w:eastAsia="Gungsuh" w:hAnsi="Times New Roman" w:cs="Times New Roman"/>
                <w:color w:val="000000"/>
                <w:sz w:val="24"/>
                <w:szCs w:val="24"/>
              </w:rPr>
              <w:t>ження про організацію набору та навчання (стажування) іноземців та осіб без громадянства в Національному університеті «Запорізька політехніка» </w:t>
            </w:r>
            <w:r w:rsidRPr="00B52B80">
              <w:rPr>
                <w:rFonts w:ascii="Times New Roman" w:eastAsia="Gungsuh" w:hAnsi="Times New Roman" w:cs="Times New Roman"/>
                <w:color w:val="000000"/>
                <w:sz w:val="24"/>
                <w:szCs w:val="24"/>
                <w:u w:val="single"/>
              </w:rPr>
              <w:t>https://zp.edu.ua/uploads/dept_inter/pol_pro_org_naboru_ta_navch_inozemtsiv.pdf.</w:t>
            </w:r>
          </w:p>
        </w:tc>
      </w:tr>
    </w:tbl>
    <w:p w:rsidR="00A95BDF" w:rsidRDefault="00A95BD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pPr>
    </w:p>
    <w:p w:rsidR="00A95BDF" w:rsidRDefault="00431FDD">
      <w:pPr>
        <w:rPr>
          <w:rFonts w:ascii="Times New Roman" w:eastAsia="Times New Roman" w:hAnsi="Times New Roman" w:cs="Times New Roman"/>
          <w:sz w:val="28"/>
          <w:szCs w:val="28"/>
        </w:rPr>
      </w:pPr>
      <w:r>
        <w:br w:type="page"/>
      </w:r>
    </w:p>
    <w:p w:rsidR="00B52B80" w:rsidRPr="00B52B80" w:rsidRDefault="00B52B80" w:rsidP="00B52B80">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rFonts w:ascii="Times New Roman" w:hAnsi="Times New Roman" w:cs="Times New Roman"/>
          <w:b/>
          <w:color w:val="000000"/>
          <w:sz w:val="28"/>
          <w:szCs w:val="28"/>
        </w:rPr>
      </w:pPr>
      <w:r w:rsidRPr="00B52B80">
        <w:rPr>
          <w:rFonts w:ascii="Times New Roman" w:hAnsi="Times New Roman" w:cs="Times New Roman"/>
          <w:b/>
          <w:color w:val="000000"/>
          <w:sz w:val="28"/>
          <w:szCs w:val="28"/>
        </w:rPr>
        <w:lastRenderedPageBreak/>
        <w:t>2. Перелік освітніх компонентів та їх логічна послідовність</w:t>
      </w:r>
    </w:p>
    <w:p w:rsidR="00B52B80" w:rsidRPr="00B52B80" w:rsidRDefault="00B52B80" w:rsidP="00B52B80">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rFonts w:ascii="Times New Roman" w:hAnsi="Times New Roman" w:cs="Times New Roman"/>
          <w:color w:val="000000"/>
          <w:sz w:val="28"/>
          <w:szCs w:val="28"/>
        </w:rPr>
      </w:pPr>
      <w:r w:rsidRPr="00B52B80">
        <w:rPr>
          <w:rFonts w:ascii="Times New Roman" w:hAnsi="Times New Roman" w:cs="Times New Roman"/>
          <w:b/>
          <w:color w:val="000000"/>
          <w:sz w:val="28"/>
          <w:szCs w:val="28"/>
        </w:rPr>
        <w:t>2.1. Перелік освітніх компонентів освітньо-професійної програми «Політологія»</w:t>
      </w:r>
    </w:p>
    <w:p w:rsidR="00A95BDF" w:rsidRDefault="00A95BD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pPr>
    </w:p>
    <w:tbl>
      <w:tblPr>
        <w:tblStyle w:val="afff3"/>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5463"/>
        <w:gridCol w:w="1339"/>
        <w:gridCol w:w="1703"/>
      </w:tblGrid>
      <w:tr w:rsidR="00A95BDF">
        <w:tc>
          <w:tcPr>
            <w:tcW w:w="1135" w:type="dxa"/>
            <w:shd w:val="clear" w:color="auto" w:fill="auto"/>
            <w:vAlign w:val="center"/>
          </w:tcPr>
          <w:p w:rsidR="00A95BDF" w:rsidRDefault="005C5A52" w:rsidP="005C5A52">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p w:rsidR="005C5A52" w:rsidRDefault="005C5A52" w:rsidP="005C5A52">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w:t>
            </w:r>
          </w:p>
        </w:tc>
        <w:tc>
          <w:tcPr>
            <w:tcW w:w="5463" w:type="dxa"/>
            <w:shd w:val="clear" w:color="auto" w:fill="auto"/>
            <w:vAlign w:val="center"/>
          </w:tcPr>
          <w:p w:rsidR="00A95BDF" w:rsidRDefault="00FC0C0F">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Освітні к</w:t>
            </w:r>
            <w:r w:rsidR="00B52B80">
              <w:rPr>
                <w:rFonts w:ascii="Times New Roman" w:eastAsia="Times New Roman" w:hAnsi="Times New Roman" w:cs="Times New Roman"/>
                <w:color w:val="000000"/>
                <w:sz w:val="24"/>
                <w:szCs w:val="24"/>
              </w:rPr>
              <w:t>омпонен</w:t>
            </w:r>
            <w:r>
              <w:rPr>
                <w:rFonts w:ascii="Times New Roman" w:eastAsia="Times New Roman" w:hAnsi="Times New Roman" w:cs="Times New Roman"/>
                <w:color w:val="000000"/>
                <w:sz w:val="24"/>
                <w:szCs w:val="24"/>
              </w:rPr>
              <w:t xml:space="preserve">ти ОПП </w:t>
            </w:r>
            <w:r w:rsidR="005C5A52">
              <w:rPr>
                <w:rFonts w:ascii="Times New Roman" w:eastAsia="Times New Roman" w:hAnsi="Times New Roman" w:cs="Times New Roman"/>
                <w:color w:val="000000"/>
                <w:sz w:val="24"/>
                <w:szCs w:val="24"/>
              </w:rPr>
              <w:t xml:space="preserve">(навчальні дисципліни, </w:t>
            </w:r>
            <w:r>
              <w:rPr>
                <w:rFonts w:ascii="Times New Roman" w:eastAsia="Times New Roman" w:hAnsi="Times New Roman" w:cs="Times New Roman"/>
                <w:color w:val="000000"/>
                <w:sz w:val="24"/>
                <w:szCs w:val="24"/>
              </w:rPr>
              <w:t xml:space="preserve">курсові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(роботи), </w:t>
            </w:r>
            <w:r w:rsidR="005C5A52">
              <w:rPr>
                <w:rFonts w:ascii="Times New Roman" w:eastAsia="Times New Roman" w:hAnsi="Times New Roman" w:cs="Times New Roman"/>
                <w:color w:val="000000"/>
                <w:sz w:val="24"/>
                <w:szCs w:val="24"/>
              </w:rPr>
              <w:t>практики</w:t>
            </w:r>
            <w:r w:rsidR="00B52B80">
              <w:rPr>
                <w:rFonts w:ascii="Times New Roman" w:eastAsia="Times New Roman" w:hAnsi="Times New Roman" w:cs="Times New Roman"/>
                <w:color w:val="000000"/>
                <w:sz w:val="24"/>
                <w:szCs w:val="24"/>
              </w:rPr>
              <w:t>,</w:t>
            </w:r>
            <w:r w:rsidR="005C5A52">
              <w:rPr>
                <w:rFonts w:ascii="Times New Roman" w:eastAsia="Times New Roman" w:hAnsi="Times New Roman" w:cs="Times New Roman"/>
                <w:color w:val="000000"/>
                <w:sz w:val="24"/>
                <w:szCs w:val="24"/>
              </w:rPr>
              <w:t xml:space="preserve"> кваліфікаційна робота</w:t>
            </w:r>
            <w:r>
              <w:rPr>
                <w:rFonts w:ascii="Times New Roman" w:eastAsia="Times New Roman" w:hAnsi="Times New Roman" w:cs="Times New Roman"/>
                <w:color w:val="000000"/>
                <w:sz w:val="24"/>
                <w:szCs w:val="24"/>
              </w:rPr>
              <w:t xml:space="preserve"> тощо</w:t>
            </w:r>
            <w:r w:rsidR="005C5A52">
              <w:rPr>
                <w:rFonts w:ascii="Times New Roman" w:eastAsia="Times New Roman" w:hAnsi="Times New Roman" w:cs="Times New Roman"/>
                <w:color w:val="000000"/>
                <w:sz w:val="24"/>
                <w:szCs w:val="24"/>
              </w:rPr>
              <w:t>)</w:t>
            </w:r>
          </w:p>
        </w:tc>
        <w:tc>
          <w:tcPr>
            <w:tcW w:w="1339" w:type="dxa"/>
            <w:shd w:val="clear" w:color="auto" w:fill="auto"/>
            <w:vAlign w:val="center"/>
          </w:tcPr>
          <w:p w:rsidR="00A95BDF" w:rsidRDefault="005C5A5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кредитів ЄКТС</w:t>
            </w:r>
          </w:p>
        </w:tc>
        <w:tc>
          <w:tcPr>
            <w:tcW w:w="1703" w:type="dxa"/>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підсумкового контролю</w:t>
            </w:r>
          </w:p>
        </w:tc>
      </w:tr>
      <w:tr w:rsidR="00A95BDF" w:rsidTr="005C5A52">
        <w:trPr>
          <w:trHeight w:val="623"/>
        </w:trPr>
        <w:tc>
          <w:tcPr>
            <w:tcW w:w="9640" w:type="dxa"/>
            <w:gridSpan w:val="4"/>
            <w:shd w:val="clear" w:color="auto" w:fill="auto"/>
            <w:vAlign w:val="center"/>
          </w:tcPr>
          <w:p w:rsidR="00A95BDF" w:rsidRPr="005C5A52" w:rsidRDefault="005C5A52" w:rsidP="005C5A5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Обов</w:t>
            </w:r>
            <w:proofErr w:type="spellEnd"/>
            <w:r>
              <w:rPr>
                <w:rFonts w:ascii="Times New Roman" w:eastAsia="Times New Roman" w:hAnsi="Times New Roman" w:cs="Times New Roman"/>
                <w:color w:val="000000"/>
                <w:sz w:val="24"/>
                <w:szCs w:val="24"/>
                <w:lang w:val="en-US"/>
              </w:rPr>
              <w:t>’</w:t>
            </w:r>
            <w:proofErr w:type="spellStart"/>
            <w:r>
              <w:rPr>
                <w:rFonts w:ascii="Times New Roman" w:eastAsia="Times New Roman" w:hAnsi="Times New Roman" w:cs="Times New Roman"/>
                <w:color w:val="000000"/>
                <w:sz w:val="24"/>
                <w:szCs w:val="24"/>
              </w:rPr>
              <w:t>язкові</w:t>
            </w:r>
            <w:proofErr w:type="spellEnd"/>
            <w:r>
              <w:rPr>
                <w:rFonts w:ascii="Times New Roman" w:eastAsia="Times New Roman" w:hAnsi="Times New Roman" w:cs="Times New Roman"/>
                <w:color w:val="000000"/>
                <w:sz w:val="24"/>
                <w:szCs w:val="24"/>
              </w:rPr>
              <w:t xml:space="preserve"> освітні компоненти ОПП</w:t>
            </w:r>
          </w:p>
        </w:tc>
      </w:tr>
      <w:tr w:rsidR="00A95BDF">
        <w:tc>
          <w:tcPr>
            <w:tcW w:w="1135" w:type="dxa"/>
            <w:shd w:val="clear" w:color="auto" w:fill="auto"/>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w:t>
            </w:r>
            <w:r w:rsidR="005C5A52">
              <w:rPr>
                <w:rFonts w:ascii="Times New Roman" w:eastAsia="Times New Roman" w:hAnsi="Times New Roman" w:cs="Times New Roman"/>
                <w:color w:val="000000"/>
                <w:sz w:val="24"/>
                <w:szCs w:val="24"/>
              </w:rPr>
              <w:t xml:space="preserve"> 01</w:t>
            </w:r>
          </w:p>
        </w:tc>
        <w:tc>
          <w:tcPr>
            <w:tcW w:w="5463" w:type="dxa"/>
            <w:shd w:val="clear" w:color="auto" w:fill="auto"/>
          </w:tcPr>
          <w:p w:rsidR="00A95BDF" w:rsidRDefault="005C5A5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w:t>
            </w:r>
            <w:r w:rsidR="009142F5">
              <w:rPr>
                <w:rFonts w:ascii="Times New Roman" w:eastAsia="Times New Roman" w:hAnsi="Times New Roman" w:cs="Times New Roman"/>
                <w:color w:val="000000"/>
                <w:sz w:val="24"/>
                <w:szCs w:val="24"/>
              </w:rPr>
              <w:t>одологія політичних</w:t>
            </w:r>
            <w:r>
              <w:rPr>
                <w:rFonts w:ascii="Times New Roman" w:eastAsia="Times New Roman" w:hAnsi="Times New Roman" w:cs="Times New Roman"/>
                <w:color w:val="000000"/>
                <w:sz w:val="24"/>
                <w:szCs w:val="24"/>
              </w:rPr>
              <w:t xml:space="preserve"> досліджень</w:t>
            </w:r>
          </w:p>
        </w:tc>
        <w:tc>
          <w:tcPr>
            <w:tcW w:w="1339" w:type="dxa"/>
            <w:shd w:val="clear" w:color="auto" w:fill="auto"/>
            <w:vAlign w:val="center"/>
          </w:tcPr>
          <w:p w:rsidR="00A95BDF" w:rsidRDefault="005C5A5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A95BDF" w:rsidTr="00D86CC1">
        <w:trPr>
          <w:trHeight w:val="305"/>
        </w:trPr>
        <w:tc>
          <w:tcPr>
            <w:tcW w:w="1135" w:type="dxa"/>
            <w:shd w:val="clear" w:color="auto" w:fill="auto"/>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w:t>
            </w:r>
            <w:r w:rsidR="005C5A52">
              <w:rPr>
                <w:rFonts w:ascii="Times New Roman" w:eastAsia="Times New Roman" w:hAnsi="Times New Roman" w:cs="Times New Roman"/>
                <w:sz w:val="24"/>
                <w:szCs w:val="24"/>
              </w:rPr>
              <w:t xml:space="preserve"> 0</w:t>
            </w:r>
            <w:r>
              <w:rPr>
                <w:rFonts w:ascii="Times New Roman" w:eastAsia="Times New Roman" w:hAnsi="Times New Roman" w:cs="Times New Roman"/>
                <w:color w:val="000000"/>
                <w:sz w:val="24"/>
                <w:szCs w:val="24"/>
              </w:rPr>
              <w:t>2</w:t>
            </w:r>
          </w:p>
        </w:tc>
        <w:tc>
          <w:tcPr>
            <w:tcW w:w="5463" w:type="dxa"/>
            <w:shd w:val="clear" w:color="auto" w:fill="auto"/>
          </w:tcPr>
          <w:p w:rsidR="00A95BDF" w:rsidRDefault="005C5A5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Євроінтеграційні реформи та децентралізація</w:t>
            </w:r>
          </w:p>
        </w:tc>
        <w:tc>
          <w:tcPr>
            <w:tcW w:w="1339" w:type="dxa"/>
            <w:shd w:val="clear" w:color="auto" w:fill="auto"/>
            <w:vAlign w:val="center"/>
          </w:tcPr>
          <w:p w:rsidR="00A95BDF" w:rsidRDefault="005C5A5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5C5A52" w:rsidRDefault="005C5A52"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w:t>
            </w:r>
            <w:r w:rsidR="00431FDD">
              <w:rPr>
                <w:rFonts w:ascii="Times New Roman" w:eastAsia="Times New Roman" w:hAnsi="Times New Roman" w:cs="Times New Roman"/>
                <w:color w:val="000000"/>
                <w:sz w:val="24"/>
                <w:szCs w:val="24"/>
              </w:rPr>
              <w:t>кзамен</w:t>
            </w:r>
          </w:p>
        </w:tc>
      </w:tr>
      <w:tr w:rsidR="00A95BDF">
        <w:tc>
          <w:tcPr>
            <w:tcW w:w="1135" w:type="dxa"/>
            <w:shd w:val="clear" w:color="auto" w:fill="auto"/>
            <w:vAlign w:val="center"/>
          </w:tcPr>
          <w:p w:rsidR="00A95BDF" w:rsidRDefault="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tc>
        <w:tc>
          <w:tcPr>
            <w:tcW w:w="5463" w:type="dxa"/>
            <w:shd w:val="clear" w:color="auto" w:fill="auto"/>
          </w:tcPr>
          <w:p w:rsidR="00A95BDF" w:rsidRDefault="005C5A52">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Міжнародний механізм захисту прав людини</w:t>
            </w:r>
          </w:p>
        </w:tc>
        <w:tc>
          <w:tcPr>
            <w:tcW w:w="1339" w:type="dxa"/>
            <w:shd w:val="clear" w:color="auto" w:fill="auto"/>
            <w:vAlign w:val="center"/>
          </w:tcPr>
          <w:p w:rsidR="00A95BDF" w:rsidRDefault="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A95BDF" w:rsidRDefault="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A95BDF">
        <w:tc>
          <w:tcPr>
            <w:tcW w:w="1135" w:type="dxa"/>
            <w:shd w:val="clear" w:color="auto" w:fill="auto"/>
            <w:vAlign w:val="center"/>
          </w:tcPr>
          <w:p w:rsidR="00A95BDF" w:rsidRDefault="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04</w:t>
            </w:r>
          </w:p>
        </w:tc>
        <w:tc>
          <w:tcPr>
            <w:tcW w:w="5463" w:type="dxa"/>
            <w:shd w:val="clear" w:color="auto" w:fill="auto"/>
          </w:tcPr>
          <w:p w:rsidR="00A95BDF" w:rsidRDefault="00A6126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Актуальні проблеми міжнародного права</w:t>
            </w:r>
          </w:p>
        </w:tc>
        <w:tc>
          <w:tcPr>
            <w:tcW w:w="1339" w:type="dxa"/>
            <w:shd w:val="clear" w:color="auto" w:fill="auto"/>
            <w:vAlign w:val="center"/>
          </w:tcPr>
          <w:p w:rsidR="00A95BDF" w:rsidRDefault="00A6126B">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A95BDF" w:rsidRDefault="00A6126B">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D86CC1">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05</w:t>
            </w:r>
          </w:p>
        </w:tc>
        <w:tc>
          <w:tcPr>
            <w:tcW w:w="5463" w:type="dxa"/>
            <w:shd w:val="clear" w:color="auto" w:fill="auto"/>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Модернізація політичної системи</w:t>
            </w:r>
          </w:p>
        </w:tc>
        <w:tc>
          <w:tcPr>
            <w:tcW w:w="1339"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D86CC1">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06</w:t>
            </w:r>
          </w:p>
        </w:tc>
        <w:tc>
          <w:tcPr>
            <w:tcW w:w="5463" w:type="dxa"/>
            <w:shd w:val="clear" w:color="auto" w:fill="auto"/>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Теорія демократичного транзиту</w:t>
            </w:r>
          </w:p>
        </w:tc>
        <w:tc>
          <w:tcPr>
            <w:tcW w:w="1339"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екзамен</w:t>
            </w:r>
          </w:p>
        </w:tc>
      </w:tr>
      <w:tr w:rsidR="00D86CC1">
        <w:tc>
          <w:tcPr>
            <w:tcW w:w="1135" w:type="dxa"/>
            <w:shd w:val="clear" w:color="auto" w:fill="auto"/>
            <w:vAlign w:val="center"/>
          </w:tcPr>
          <w:p w:rsidR="00D86CC1" w:rsidRDefault="000E5566"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07</w:t>
            </w:r>
          </w:p>
        </w:tc>
        <w:tc>
          <w:tcPr>
            <w:tcW w:w="5463" w:type="dxa"/>
            <w:shd w:val="clear" w:color="auto" w:fill="auto"/>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Переддипломна практика</w:t>
            </w:r>
          </w:p>
        </w:tc>
        <w:tc>
          <w:tcPr>
            <w:tcW w:w="1339" w:type="dxa"/>
            <w:shd w:val="clear" w:color="auto" w:fill="auto"/>
            <w:vAlign w:val="center"/>
          </w:tcPr>
          <w:p w:rsidR="00D86CC1" w:rsidRDefault="000E5566"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703" w:type="dxa"/>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A6126B">
              <w:rPr>
                <w:rFonts w:ascii="Times New Roman" w:eastAsia="Times New Roman" w:hAnsi="Times New Roman" w:cs="Times New Roman"/>
                <w:color w:val="000000"/>
                <w:sz w:val="24"/>
                <w:szCs w:val="24"/>
              </w:rPr>
              <w:t>диф</w:t>
            </w:r>
            <w:proofErr w:type="spellEnd"/>
            <w:r w:rsidRPr="00A6126B">
              <w:rPr>
                <w:rFonts w:ascii="Times New Roman" w:eastAsia="Times New Roman" w:hAnsi="Times New Roman" w:cs="Times New Roman"/>
                <w:color w:val="000000"/>
                <w:sz w:val="24"/>
                <w:szCs w:val="24"/>
              </w:rPr>
              <w:t xml:space="preserve">. залік </w:t>
            </w:r>
          </w:p>
        </w:tc>
      </w:tr>
      <w:tr w:rsidR="00D86CC1" w:rsidTr="00520FBA">
        <w:trPr>
          <w:trHeight w:val="70"/>
        </w:trPr>
        <w:tc>
          <w:tcPr>
            <w:tcW w:w="1135" w:type="dxa"/>
            <w:shd w:val="clear" w:color="auto" w:fill="auto"/>
            <w:vAlign w:val="center"/>
          </w:tcPr>
          <w:p w:rsidR="00D86CC1" w:rsidRDefault="000E5566"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08</w:t>
            </w:r>
          </w:p>
        </w:tc>
        <w:tc>
          <w:tcPr>
            <w:tcW w:w="5463" w:type="dxa"/>
            <w:shd w:val="clear" w:color="auto" w:fill="auto"/>
          </w:tcPr>
          <w:p w:rsidR="00D86CC1" w:rsidRDefault="00AB7119"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Кваліфікаційна робота (ДИПЛОМУВАННЯ)</w:t>
            </w:r>
          </w:p>
        </w:tc>
        <w:tc>
          <w:tcPr>
            <w:tcW w:w="1339"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703" w:type="dxa"/>
            <w:vAlign w:val="center"/>
          </w:tcPr>
          <w:p w:rsidR="00D86CC1" w:rsidRDefault="00820FD9"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D86CC1">
              <w:rPr>
                <w:rFonts w:ascii="Times New Roman" w:eastAsia="Times New Roman" w:hAnsi="Times New Roman" w:cs="Times New Roman"/>
                <w:color w:val="000000"/>
                <w:sz w:val="24"/>
                <w:szCs w:val="24"/>
              </w:rPr>
              <w:t>тестація</w:t>
            </w:r>
          </w:p>
        </w:tc>
      </w:tr>
      <w:tr w:rsidR="00D86CC1">
        <w:tc>
          <w:tcPr>
            <w:tcW w:w="6598" w:type="dxa"/>
            <w:gridSpan w:val="2"/>
            <w:shd w:val="clear" w:color="auto" w:fill="auto"/>
            <w:vAlign w:val="center"/>
          </w:tcPr>
          <w:p w:rsidR="00D86CC1" w:rsidRPr="00A6126B"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Загальний обсяг </w:t>
            </w:r>
            <w:proofErr w:type="spellStart"/>
            <w:r>
              <w:rPr>
                <w:rFonts w:ascii="Times New Roman" w:eastAsia="Times New Roman" w:hAnsi="Times New Roman" w:cs="Times New Roman"/>
                <w:b/>
                <w:color w:val="000000"/>
                <w:sz w:val="24"/>
                <w:szCs w:val="24"/>
              </w:rPr>
              <w:t>обов</w:t>
            </w:r>
            <w:proofErr w:type="spellEnd"/>
            <w:r w:rsidRPr="00A6126B">
              <w:rPr>
                <w:rFonts w:ascii="Times New Roman" w:eastAsia="Times New Roman" w:hAnsi="Times New Roman" w:cs="Times New Roman"/>
                <w:b/>
                <w:color w:val="000000"/>
                <w:sz w:val="24"/>
                <w:szCs w:val="24"/>
                <w:lang w:val="ru-RU"/>
              </w:rPr>
              <w:t>’</w:t>
            </w:r>
            <w:proofErr w:type="spellStart"/>
            <w:r>
              <w:rPr>
                <w:rFonts w:ascii="Times New Roman" w:eastAsia="Times New Roman" w:hAnsi="Times New Roman" w:cs="Times New Roman"/>
                <w:b/>
                <w:color w:val="000000"/>
                <w:sz w:val="24"/>
                <w:szCs w:val="24"/>
              </w:rPr>
              <w:t>язкових</w:t>
            </w:r>
            <w:proofErr w:type="spellEnd"/>
            <w:r>
              <w:rPr>
                <w:rFonts w:ascii="Times New Roman" w:eastAsia="Times New Roman" w:hAnsi="Times New Roman" w:cs="Times New Roman"/>
                <w:b/>
                <w:color w:val="000000"/>
                <w:sz w:val="24"/>
                <w:szCs w:val="24"/>
              </w:rPr>
              <w:t xml:space="preserve"> освітніх компонентів</w:t>
            </w:r>
          </w:p>
        </w:tc>
        <w:tc>
          <w:tcPr>
            <w:tcW w:w="3042" w:type="dxa"/>
            <w:gridSpan w:val="2"/>
            <w:shd w:val="clear" w:color="auto" w:fill="auto"/>
            <w:vAlign w:val="center"/>
          </w:tcPr>
          <w:p w:rsidR="00D86CC1" w:rsidRDefault="00D86CC1" w:rsidP="00D86CC1">
            <w:pPr>
              <w:widowControl w:val="0"/>
              <w:pBdr>
                <w:top w:val="nil"/>
                <w:left w:val="nil"/>
                <w:bottom w:val="nil"/>
                <w:right w:val="nil"/>
                <w:between w:val="nil"/>
              </w:pBdr>
              <w:ind w:firstLine="4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w:t>
            </w:r>
          </w:p>
        </w:tc>
      </w:tr>
      <w:tr w:rsidR="00D86CC1" w:rsidTr="00A6126B">
        <w:trPr>
          <w:trHeight w:val="827"/>
        </w:trPr>
        <w:tc>
          <w:tcPr>
            <w:tcW w:w="9640" w:type="dxa"/>
            <w:gridSpan w:val="4"/>
            <w:shd w:val="clear" w:color="auto" w:fill="auto"/>
            <w:vAlign w:val="center"/>
          </w:tcPr>
          <w:p w:rsidR="00D86CC1" w:rsidRPr="00FC0C0F" w:rsidRDefault="00FC0C0F" w:rsidP="00FC0C0F">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FC0C0F">
              <w:rPr>
                <w:rFonts w:ascii="Times New Roman" w:hAnsi="Times New Roman" w:cs="Times New Roman"/>
                <w:sz w:val="24"/>
                <w:szCs w:val="24"/>
              </w:rPr>
              <w:t>Вибіркові освітні компоненти ОПП (за вибором здобувача вищої освіти)</w:t>
            </w:r>
          </w:p>
        </w:tc>
      </w:tr>
      <w:tr w:rsidR="00D86CC1" w:rsidTr="009142F5">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rPr>
            </w:pPr>
          </w:p>
        </w:tc>
        <w:tc>
          <w:tcPr>
            <w:tcW w:w="5463" w:type="dxa"/>
            <w:shd w:val="clear" w:color="auto" w:fill="auto"/>
          </w:tcPr>
          <w:p w:rsidR="00D86CC1" w:rsidRPr="00FC0C0F" w:rsidRDefault="00FC0C0F" w:rsidP="00CF731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FC0C0F">
              <w:rPr>
                <w:rFonts w:ascii="Times New Roman" w:hAnsi="Times New Roman" w:cs="Times New Roman"/>
                <w:color w:val="000000"/>
                <w:sz w:val="24"/>
                <w:szCs w:val="24"/>
              </w:rPr>
              <w:t xml:space="preserve">Дисципліни з кафедрального та факультетського (галузевого) переліку для освітніх програм </w:t>
            </w:r>
            <w:r w:rsidR="00CF731F">
              <w:rPr>
                <w:rFonts w:ascii="Times New Roman" w:hAnsi="Times New Roman" w:cs="Times New Roman"/>
                <w:color w:val="000000"/>
                <w:sz w:val="24"/>
                <w:szCs w:val="24"/>
              </w:rPr>
              <w:t xml:space="preserve">другого </w:t>
            </w:r>
            <w:r w:rsidRPr="00FC0C0F">
              <w:rPr>
                <w:rFonts w:ascii="Times New Roman" w:hAnsi="Times New Roman" w:cs="Times New Roman"/>
                <w:color w:val="000000"/>
                <w:sz w:val="24"/>
                <w:szCs w:val="24"/>
              </w:rPr>
              <w:t>рівня вищої освіти</w:t>
            </w:r>
            <w:r w:rsidR="00D86CC1" w:rsidRPr="00FC0C0F">
              <w:rPr>
                <w:rFonts w:ascii="Times New Roman" w:eastAsia="Times New Roman" w:hAnsi="Times New Roman" w:cs="Times New Roman"/>
                <w:color w:val="000000"/>
                <w:sz w:val="24"/>
                <w:szCs w:val="24"/>
              </w:rPr>
              <w:t xml:space="preserve"> </w:t>
            </w:r>
          </w:p>
        </w:tc>
        <w:tc>
          <w:tcPr>
            <w:tcW w:w="1339" w:type="dxa"/>
            <w:shd w:val="clear" w:color="auto" w:fill="auto"/>
            <w:vAlign w:val="center"/>
          </w:tcPr>
          <w:p w:rsidR="00D86CC1" w:rsidRPr="00520FBA"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520FBA">
              <w:rPr>
                <w:rFonts w:ascii="Times New Roman" w:eastAsia="Times New Roman" w:hAnsi="Times New Roman" w:cs="Times New Roman"/>
                <w:color w:val="000000"/>
                <w:sz w:val="24"/>
                <w:szCs w:val="24"/>
              </w:rPr>
              <w:t>18</w:t>
            </w:r>
          </w:p>
        </w:tc>
        <w:tc>
          <w:tcPr>
            <w:tcW w:w="1703" w:type="dxa"/>
            <w:vAlign w:val="center"/>
          </w:tcPr>
          <w:p w:rsidR="00D86CC1" w:rsidRPr="00520FBA"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520FBA">
              <w:rPr>
                <w:rFonts w:ascii="Times New Roman" w:eastAsia="Times New Roman" w:hAnsi="Times New Roman" w:cs="Times New Roman"/>
                <w:color w:val="000000"/>
                <w:sz w:val="24"/>
                <w:szCs w:val="24"/>
              </w:rPr>
              <w:t>залік</w:t>
            </w:r>
          </w:p>
        </w:tc>
      </w:tr>
      <w:tr w:rsidR="00D86CC1" w:rsidTr="009142F5">
        <w:tc>
          <w:tcPr>
            <w:tcW w:w="1135" w:type="dxa"/>
            <w:shd w:val="clear" w:color="auto" w:fill="auto"/>
            <w:vAlign w:val="center"/>
          </w:tcPr>
          <w:p w:rsidR="00D86CC1" w:rsidRDefault="00D86CC1" w:rsidP="00D86CC1">
            <w:pPr>
              <w:widowControl w:val="0"/>
              <w:pBdr>
                <w:top w:val="nil"/>
                <w:left w:val="nil"/>
                <w:bottom w:val="nil"/>
                <w:right w:val="nil"/>
                <w:between w:val="nil"/>
              </w:pBdr>
              <w:jc w:val="center"/>
              <w:rPr>
                <w:rFonts w:ascii="Times New Roman" w:eastAsia="Times New Roman" w:hAnsi="Times New Roman" w:cs="Times New Roman"/>
              </w:rPr>
            </w:pPr>
          </w:p>
        </w:tc>
        <w:tc>
          <w:tcPr>
            <w:tcW w:w="5463" w:type="dxa"/>
            <w:shd w:val="clear" w:color="auto" w:fill="auto"/>
          </w:tcPr>
          <w:p w:rsidR="00D86CC1" w:rsidRPr="00FC0C0F" w:rsidRDefault="00AB7119" w:rsidP="002B4E8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Перелік освітніх компонентів інституціонального та особистого розвитку</w:t>
            </w:r>
          </w:p>
        </w:tc>
        <w:tc>
          <w:tcPr>
            <w:tcW w:w="1339" w:type="dxa"/>
            <w:shd w:val="clear" w:color="auto" w:fill="auto"/>
            <w:vAlign w:val="center"/>
          </w:tcPr>
          <w:p w:rsidR="00D86CC1" w:rsidRP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3" w:type="dxa"/>
            <w:vAlign w:val="center"/>
          </w:tcPr>
          <w:p w:rsidR="00D86CC1" w:rsidRPr="00D86CC1" w:rsidRDefault="00D86CC1" w:rsidP="00D86CC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D86CC1">
              <w:rPr>
                <w:rFonts w:ascii="Times New Roman" w:eastAsia="Times New Roman" w:hAnsi="Times New Roman" w:cs="Times New Roman"/>
                <w:color w:val="000000"/>
                <w:sz w:val="24"/>
                <w:szCs w:val="24"/>
              </w:rPr>
              <w:t>залік</w:t>
            </w:r>
          </w:p>
        </w:tc>
      </w:tr>
      <w:tr w:rsidR="00D86CC1">
        <w:tc>
          <w:tcPr>
            <w:tcW w:w="6598" w:type="dxa"/>
            <w:gridSpan w:val="2"/>
            <w:shd w:val="clear" w:color="auto" w:fill="auto"/>
            <w:vAlign w:val="center"/>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Загальний обсяг вибіркових освітніх компонентів</w:t>
            </w:r>
          </w:p>
        </w:tc>
        <w:tc>
          <w:tcPr>
            <w:tcW w:w="3042" w:type="dxa"/>
            <w:gridSpan w:val="2"/>
            <w:shd w:val="clear" w:color="auto" w:fill="auto"/>
            <w:vAlign w:val="center"/>
          </w:tcPr>
          <w:p w:rsidR="00D86CC1" w:rsidRDefault="00D86CC1" w:rsidP="00D86CC1">
            <w:pPr>
              <w:widowControl w:val="0"/>
              <w:pBdr>
                <w:top w:val="nil"/>
                <w:left w:val="nil"/>
                <w:bottom w:val="nil"/>
                <w:right w:val="nil"/>
                <w:between w:val="nil"/>
              </w:pBdr>
              <w:ind w:firstLine="4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r>
      <w:tr w:rsidR="00D86CC1">
        <w:tc>
          <w:tcPr>
            <w:tcW w:w="6598" w:type="dxa"/>
            <w:gridSpan w:val="2"/>
            <w:shd w:val="clear" w:color="auto" w:fill="auto"/>
            <w:vAlign w:val="center"/>
          </w:tcPr>
          <w:p w:rsidR="00D86CC1" w:rsidRDefault="00D86CC1" w:rsidP="00D86CC1">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Загальний обсяг ОПП</w:t>
            </w:r>
          </w:p>
        </w:tc>
        <w:tc>
          <w:tcPr>
            <w:tcW w:w="3042" w:type="dxa"/>
            <w:gridSpan w:val="2"/>
            <w:shd w:val="clear" w:color="auto" w:fill="auto"/>
            <w:vAlign w:val="center"/>
          </w:tcPr>
          <w:p w:rsidR="00D86CC1" w:rsidRDefault="00D86CC1" w:rsidP="00D86CC1">
            <w:pPr>
              <w:widowControl w:val="0"/>
              <w:pBdr>
                <w:top w:val="nil"/>
                <w:left w:val="nil"/>
                <w:bottom w:val="nil"/>
                <w:right w:val="nil"/>
                <w:between w:val="nil"/>
              </w:pBdr>
              <w:ind w:firstLine="4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90</w:t>
            </w:r>
          </w:p>
        </w:tc>
      </w:tr>
    </w:tbl>
    <w:p w:rsidR="00A95BDF" w:rsidRDefault="00A95BD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pPr>
    </w:p>
    <w:p w:rsidR="00CF731F" w:rsidRDefault="00CF731F">
      <w:pPr>
        <w:widowControl w:val="0"/>
        <w:pBdr>
          <w:top w:val="nil"/>
          <w:left w:val="nil"/>
          <w:bottom w:val="nil"/>
          <w:right w:val="nil"/>
          <w:between w:val="nil"/>
        </w:pBdr>
        <w:ind w:firstLine="709"/>
        <w:jc w:val="center"/>
        <w:rPr>
          <w:rFonts w:ascii="Times New Roman" w:eastAsia="Times New Roman" w:hAnsi="Times New Roman" w:cs="Times New Roman"/>
          <w:color w:val="000000"/>
          <w:sz w:val="28"/>
          <w:szCs w:val="28"/>
        </w:rPr>
        <w:sectPr w:rsidR="00CF731F" w:rsidSect="00216821">
          <w:headerReference w:type="default" r:id="rId21"/>
          <w:pgSz w:w="11906" w:h="16838"/>
          <w:pgMar w:top="1134" w:right="851" w:bottom="1134" w:left="1701" w:header="709" w:footer="709" w:gutter="0"/>
          <w:pgNumType w:start="1"/>
          <w:cols w:space="720"/>
          <w:titlePg/>
          <w:docGrid w:linePitch="326"/>
        </w:sectPr>
      </w:pPr>
    </w:p>
    <w:p w:rsidR="00216821" w:rsidRPr="005F3F8B" w:rsidRDefault="00216821" w:rsidP="00216821">
      <w:pPr>
        <w:jc w:val="center"/>
        <w:rPr>
          <w:rFonts w:ascii="Times New Roman" w:hAnsi="Times New Roman" w:cs="Times New Roman"/>
          <w:b/>
        </w:rPr>
      </w:pPr>
      <w:r w:rsidRPr="005F3F8B">
        <w:rPr>
          <w:rFonts w:ascii="Times New Roman" w:hAnsi="Times New Roman" w:cs="Times New Roman"/>
          <w:b/>
        </w:rPr>
        <w:lastRenderedPageBreak/>
        <w:t>Структурно-логічна схема підготовки фахівців освітньо-</w:t>
      </w:r>
      <w:r>
        <w:rPr>
          <w:rFonts w:ascii="Times New Roman" w:hAnsi="Times New Roman" w:cs="Times New Roman"/>
          <w:b/>
        </w:rPr>
        <w:t>кваліфікаційного рівня «магістр</w:t>
      </w:r>
      <w:r w:rsidRPr="005F3F8B">
        <w:rPr>
          <w:rFonts w:ascii="Times New Roman" w:hAnsi="Times New Roman" w:cs="Times New Roman"/>
          <w:b/>
        </w:rPr>
        <w:t>» за спеціальністю 052 «Політологія»</w:t>
      </w:r>
    </w:p>
    <w:tbl>
      <w:tblPr>
        <w:tblStyle w:val="a4"/>
        <w:tblW w:w="0" w:type="auto"/>
        <w:tblLook w:val="04A0" w:firstRow="1" w:lastRow="0" w:firstColumn="1" w:lastColumn="0" w:noHBand="0" w:noVBand="1"/>
      </w:tblPr>
      <w:tblGrid>
        <w:gridCol w:w="1950"/>
        <w:gridCol w:w="1952"/>
        <w:gridCol w:w="2075"/>
        <w:gridCol w:w="1875"/>
        <w:gridCol w:w="1875"/>
        <w:gridCol w:w="1875"/>
        <w:gridCol w:w="1875"/>
        <w:gridCol w:w="1875"/>
      </w:tblGrid>
      <w:tr w:rsidR="00216821" w:rsidTr="00A66EC8">
        <w:trPr>
          <w:trHeight w:val="287"/>
        </w:trPr>
        <w:tc>
          <w:tcPr>
            <w:tcW w:w="3938" w:type="dxa"/>
            <w:gridSpan w:val="2"/>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1 курс</w:t>
            </w:r>
          </w:p>
        </w:tc>
        <w:tc>
          <w:tcPr>
            <w:tcW w:w="3920" w:type="dxa"/>
            <w:gridSpan w:val="2"/>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2 курс</w:t>
            </w:r>
          </w:p>
        </w:tc>
        <w:tc>
          <w:tcPr>
            <w:tcW w:w="3918" w:type="dxa"/>
            <w:gridSpan w:val="2"/>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3 курс</w:t>
            </w:r>
          </w:p>
        </w:tc>
        <w:tc>
          <w:tcPr>
            <w:tcW w:w="3918" w:type="dxa"/>
            <w:gridSpan w:val="2"/>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4 курс</w:t>
            </w:r>
          </w:p>
        </w:tc>
      </w:tr>
      <w:tr w:rsidR="00216821" w:rsidTr="00A66EC8">
        <w:trPr>
          <w:trHeight w:val="326"/>
        </w:trPr>
        <w:tc>
          <w:tcPr>
            <w:tcW w:w="1978"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 xml:space="preserve">1 семестр </w:t>
            </w:r>
          </w:p>
        </w:tc>
        <w:tc>
          <w:tcPr>
            <w:tcW w:w="1960"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2</w:t>
            </w:r>
            <w:r w:rsidRPr="005F3F8B">
              <w:rPr>
                <w:rFonts w:ascii="Times New Roman" w:hAnsi="Times New Roman"/>
                <w:b/>
                <w:sz w:val="24"/>
                <w:szCs w:val="24"/>
                <w:lang w:val="uk-UA"/>
              </w:rPr>
              <w:t xml:space="preserve"> семестр</w:t>
            </w:r>
          </w:p>
        </w:tc>
        <w:tc>
          <w:tcPr>
            <w:tcW w:w="1961"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3</w:t>
            </w:r>
            <w:r w:rsidRPr="005F3F8B">
              <w:rPr>
                <w:rFonts w:ascii="Times New Roman" w:hAnsi="Times New Roman"/>
                <w:b/>
                <w:sz w:val="24"/>
                <w:szCs w:val="24"/>
                <w:lang w:val="uk-UA"/>
              </w:rPr>
              <w:t xml:space="preserve"> семестр</w:t>
            </w:r>
          </w:p>
        </w:tc>
        <w:tc>
          <w:tcPr>
            <w:tcW w:w="1959"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4</w:t>
            </w:r>
            <w:r w:rsidRPr="005F3F8B">
              <w:rPr>
                <w:rFonts w:ascii="Times New Roman" w:hAnsi="Times New Roman"/>
                <w:b/>
                <w:sz w:val="24"/>
                <w:szCs w:val="24"/>
                <w:lang w:val="uk-UA"/>
              </w:rPr>
              <w:t xml:space="preserve"> семестр</w:t>
            </w:r>
          </w:p>
        </w:tc>
        <w:tc>
          <w:tcPr>
            <w:tcW w:w="1959"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5</w:t>
            </w:r>
            <w:r w:rsidRPr="005F3F8B">
              <w:rPr>
                <w:rFonts w:ascii="Times New Roman" w:hAnsi="Times New Roman"/>
                <w:b/>
                <w:sz w:val="24"/>
                <w:szCs w:val="24"/>
                <w:lang w:val="uk-UA"/>
              </w:rPr>
              <w:t xml:space="preserve"> семестр</w:t>
            </w:r>
          </w:p>
        </w:tc>
        <w:tc>
          <w:tcPr>
            <w:tcW w:w="1959"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6</w:t>
            </w:r>
            <w:r w:rsidRPr="005F3F8B">
              <w:rPr>
                <w:rFonts w:ascii="Times New Roman" w:hAnsi="Times New Roman"/>
                <w:b/>
                <w:sz w:val="24"/>
                <w:szCs w:val="24"/>
                <w:lang w:val="uk-UA"/>
              </w:rPr>
              <w:t xml:space="preserve"> семестр</w:t>
            </w:r>
          </w:p>
        </w:tc>
        <w:tc>
          <w:tcPr>
            <w:tcW w:w="1959"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7</w:t>
            </w:r>
            <w:r w:rsidRPr="005F3F8B">
              <w:rPr>
                <w:rFonts w:ascii="Times New Roman" w:hAnsi="Times New Roman"/>
                <w:b/>
                <w:sz w:val="24"/>
                <w:szCs w:val="24"/>
                <w:lang w:val="uk-UA"/>
              </w:rPr>
              <w:t xml:space="preserve"> семестр</w:t>
            </w:r>
          </w:p>
        </w:tc>
        <w:tc>
          <w:tcPr>
            <w:tcW w:w="1959" w:type="dxa"/>
          </w:tcPr>
          <w:p w:rsidR="00216821" w:rsidRDefault="00216821" w:rsidP="00A66EC8">
            <w:pPr>
              <w:jc w:val="center"/>
              <w:rPr>
                <w:rFonts w:ascii="Times New Roman" w:hAnsi="Times New Roman"/>
                <w:b/>
                <w:sz w:val="24"/>
                <w:szCs w:val="24"/>
                <w:lang w:val="uk-UA"/>
              </w:rPr>
            </w:pPr>
            <w:r>
              <w:rPr>
                <w:rFonts w:ascii="Times New Roman" w:hAnsi="Times New Roman"/>
                <w:b/>
                <w:sz w:val="24"/>
                <w:szCs w:val="24"/>
                <w:lang w:val="uk-UA"/>
              </w:rPr>
              <w:t>8</w:t>
            </w:r>
            <w:r w:rsidRPr="005F3F8B">
              <w:rPr>
                <w:rFonts w:ascii="Times New Roman" w:hAnsi="Times New Roman"/>
                <w:b/>
                <w:sz w:val="24"/>
                <w:szCs w:val="24"/>
                <w:lang w:val="uk-UA"/>
              </w:rPr>
              <w:t xml:space="preserve"> семестр</w:t>
            </w:r>
          </w:p>
        </w:tc>
      </w:tr>
      <w:tr w:rsidR="00216821" w:rsidTr="00A66EC8">
        <w:trPr>
          <w:trHeight w:val="1417"/>
        </w:trPr>
        <w:tc>
          <w:tcPr>
            <w:tcW w:w="1978" w:type="dxa"/>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ОК 01</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Методологія політичних досліджень </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                      </w:t>
            </w:r>
          </w:p>
        </w:tc>
        <w:tc>
          <w:tcPr>
            <w:tcW w:w="1960" w:type="dxa"/>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ОК 04</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Актуальні проблеми міжнародного права</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                      </w:t>
            </w:r>
          </w:p>
        </w:tc>
        <w:tc>
          <w:tcPr>
            <w:tcW w:w="1961" w:type="dxa"/>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ОК 07</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Переддипломна практика </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                    </w:t>
            </w:r>
          </w:p>
        </w:tc>
        <w:tc>
          <w:tcPr>
            <w:tcW w:w="1959" w:type="dxa"/>
          </w:tcPr>
          <w:p w:rsidR="00216821" w:rsidRPr="00063836" w:rsidRDefault="00216821" w:rsidP="00A66EC8">
            <w:pPr>
              <w:jc w:val="both"/>
              <w:rPr>
                <w:rFonts w:ascii="Times New Roman" w:hAnsi="Times New Roman"/>
                <w:lang w:val="uk-UA"/>
              </w:rPr>
            </w:pPr>
          </w:p>
        </w:tc>
        <w:tc>
          <w:tcPr>
            <w:tcW w:w="1959" w:type="dxa"/>
          </w:tcPr>
          <w:p w:rsidR="00216821" w:rsidRPr="00063836" w:rsidRDefault="00216821" w:rsidP="00A66EC8">
            <w:pPr>
              <w:jc w:val="both"/>
              <w:rPr>
                <w:rFonts w:ascii="Times New Roman" w:hAnsi="Times New Roman"/>
                <w:lang w:val="uk-UA"/>
              </w:rPr>
            </w:pPr>
          </w:p>
          <w:p w:rsidR="00216821" w:rsidRPr="00063836" w:rsidRDefault="00216821" w:rsidP="00A66EC8">
            <w:pPr>
              <w:jc w:val="both"/>
              <w:rPr>
                <w:rFonts w:ascii="Times New Roman" w:hAnsi="Times New Roman"/>
                <w:lang w:val="uk-UA"/>
              </w:rPr>
            </w:pPr>
          </w:p>
        </w:tc>
        <w:tc>
          <w:tcPr>
            <w:tcW w:w="1959" w:type="dxa"/>
          </w:tcPr>
          <w:p w:rsidR="00216821" w:rsidRPr="00063836" w:rsidRDefault="00216821" w:rsidP="00A66EC8">
            <w:pPr>
              <w:jc w:val="both"/>
              <w:rPr>
                <w:rFonts w:ascii="Times New Roman" w:hAnsi="Times New Roman"/>
                <w:lang w:val="uk-UA"/>
              </w:rPr>
            </w:pPr>
          </w:p>
        </w:tc>
        <w:tc>
          <w:tcPr>
            <w:tcW w:w="1959" w:type="dxa"/>
          </w:tcPr>
          <w:p w:rsidR="00216821" w:rsidRPr="00063836" w:rsidRDefault="00216821" w:rsidP="00A66EC8">
            <w:pPr>
              <w:jc w:val="both"/>
              <w:rPr>
                <w:rFonts w:ascii="Times New Roman" w:hAnsi="Times New Roman"/>
                <w:lang w:val="uk-UA"/>
              </w:rPr>
            </w:pPr>
          </w:p>
        </w:tc>
        <w:tc>
          <w:tcPr>
            <w:tcW w:w="1959" w:type="dxa"/>
          </w:tcPr>
          <w:p w:rsidR="00216821" w:rsidRPr="00063836" w:rsidRDefault="00216821" w:rsidP="00A66EC8">
            <w:pPr>
              <w:jc w:val="both"/>
              <w:rPr>
                <w:rFonts w:ascii="Times New Roman" w:hAnsi="Times New Roman"/>
                <w:lang w:val="uk-UA"/>
              </w:rPr>
            </w:pPr>
          </w:p>
        </w:tc>
      </w:tr>
      <w:tr w:rsidR="00216821" w:rsidTr="00A66EC8">
        <w:trPr>
          <w:trHeight w:val="1164"/>
        </w:trPr>
        <w:tc>
          <w:tcPr>
            <w:tcW w:w="1978" w:type="dxa"/>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ОК 02</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Євроінтеграційні реформи та децентралізація </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                      </w:t>
            </w:r>
          </w:p>
        </w:tc>
        <w:tc>
          <w:tcPr>
            <w:tcW w:w="1960" w:type="dxa"/>
          </w:tcPr>
          <w:p w:rsidR="00216821" w:rsidRPr="00063836" w:rsidRDefault="00216821" w:rsidP="00A66EC8">
            <w:pPr>
              <w:jc w:val="both"/>
              <w:rPr>
                <w:rFonts w:ascii="Times New Roman" w:hAnsi="Times New Roman"/>
                <w:b/>
                <w:lang w:val="uk-UA"/>
              </w:rPr>
            </w:pPr>
            <w:r w:rsidRPr="00063836">
              <w:rPr>
                <w:rFonts w:ascii="Times New Roman" w:hAnsi="Times New Roman"/>
                <w:lang w:val="uk-UA"/>
              </w:rPr>
              <w:t xml:space="preserve"> </w:t>
            </w:r>
            <w:r w:rsidRPr="00063836">
              <w:rPr>
                <w:rFonts w:ascii="Times New Roman" w:hAnsi="Times New Roman"/>
                <w:b/>
                <w:lang w:val="uk-UA"/>
              </w:rPr>
              <w:t>ОК 05</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Модернізація політичної системи</w:t>
            </w:r>
          </w:p>
          <w:p w:rsidR="00216821" w:rsidRPr="00063836" w:rsidRDefault="00216821" w:rsidP="00A66EC8">
            <w:pPr>
              <w:jc w:val="both"/>
              <w:rPr>
                <w:rFonts w:ascii="Times New Roman" w:hAnsi="Times New Roman"/>
                <w:lang w:val="uk-UA"/>
              </w:rPr>
            </w:pP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                      </w:t>
            </w:r>
          </w:p>
        </w:tc>
        <w:tc>
          <w:tcPr>
            <w:tcW w:w="1961" w:type="dxa"/>
            <w:shd w:val="clear" w:color="auto" w:fill="auto"/>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ОК 08</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К</w:t>
            </w:r>
            <w:r>
              <w:rPr>
                <w:rFonts w:ascii="Times New Roman" w:hAnsi="Times New Roman"/>
                <w:lang w:val="uk-UA"/>
              </w:rPr>
              <w:t>валіфікаційна робота (ДИПЛО</w:t>
            </w:r>
            <w:r w:rsidRPr="00063836">
              <w:rPr>
                <w:rFonts w:ascii="Times New Roman" w:hAnsi="Times New Roman"/>
                <w:lang w:val="uk-UA"/>
              </w:rPr>
              <w:t>МУВАННЯ)</w:t>
            </w:r>
          </w:p>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r>
      <w:tr w:rsidR="00216821" w:rsidRPr="00102C8C" w:rsidTr="00A66EC8">
        <w:trPr>
          <w:trHeight w:val="1164"/>
        </w:trPr>
        <w:tc>
          <w:tcPr>
            <w:tcW w:w="1978" w:type="dxa"/>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ОК 03</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Міжнародний механізм захисту прав людини</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                      </w:t>
            </w:r>
          </w:p>
        </w:tc>
        <w:tc>
          <w:tcPr>
            <w:tcW w:w="1960" w:type="dxa"/>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ОК 06</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Теорія демократичного транзиту                      </w:t>
            </w:r>
          </w:p>
        </w:tc>
        <w:tc>
          <w:tcPr>
            <w:tcW w:w="1961"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r>
      <w:tr w:rsidR="00216821" w:rsidRPr="00102C8C" w:rsidTr="00A66EC8">
        <w:trPr>
          <w:trHeight w:val="1164"/>
        </w:trPr>
        <w:tc>
          <w:tcPr>
            <w:tcW w:w="1978" w:type="dxa"/>
            <w:shd w:val="clear" w:color="auto" w:fill="D9D9D9" w:themeFill="background1" w:themeFillShade="D9"/>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ВК 01</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Дисципліна з кафедрального переліку для освітніх програм першого рівня вищої освіти</w:t>
            </w:r>
          </w:p>
        </w:tc>
        <w:tc>
          <w:tcPr>
            <w:tcW w:w="1960" w:type="dxa"/>
            <w:shd w:val="clear" w:color="auto" w:fill="D9D9D9" w:themeFill="background1" w:themeFillShade="D9"/>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ВК 01</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Дисципліна з кафедрального переліку для освітніх програм першого рівня вищої освіти</w:t>
            </w:r>
          </w:p>
        </w:tc>
        <w:tc>
          <w:tcPr>
            <w:tcW w:w="1961"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r>
      <w:tr w:rsidR="00216821" w:rsidRPr="00102C8C" w:rsidTr="00A66EC8">
        <w:trPr>
          <w:trHeight w:val="1229"/>
        </w:trPr>
        <w:tc>
          <w:tcPr>
            <w:tcW w:w="1978" w:type="dxa"/>
            <w:shd w:val="clear" w:color="auto" w:fill="D9D9D9" w:themeFill="background1" w:themeFillShade="D9"/>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ВК 02</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Дисципліна з кафедрального переліку для освітніх програм першого рівня вищої освіти</w:t>
            </w:r>
          </w:p>
        </w:tc>
        <w:tc>
          <w:tcPr>
            <w:tcW w:w="1960" w:type="dxa"/>
            <w:shd w:val="clear" w:color="auto" w:fill="D9D9D9" w:themeFill="background1" w:themeFillShade="D9"/>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ВК 02</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Перелік освітніх компонентів інституціонального та особистого розвитку</w:t>
            </w:r>
          </w:p>
        </w:tc>
        <w:tc>
          <w:tcPr>
            <w:tcW w:w="1961"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center"/>
              <w:rPr>
                <w:rFonts w:ascii="Times New Roman" w:hAnsi="Times New Roman"/>
                <w:b/>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center"/>
              <w:rPr>
                <w:rFonts w:ascii="Times New Roman" w:hAnsi="Times New Roman"/>
                <w:b/>
                <w:lang w:val="uk-UA"/>
              </w:rPr>
            </w:pPr>
          </w:p>
        </w:tc>
        <w:tc>
          <w:tcPr>
            <w:tcW w:w="1959" w:type="dxa"/>
            <w:shd w:val="clear" w:color="auto" w:fill="auto"/>
          </w:tcPr>
          <w:p w:rsidR="00216821" w:rsidRPr="00063836" w:rsidRDefault="00216821" w:rsidP="00A66EC8">
            <w:pPr>
              <w:jc w:val="center"/>
              <w:rPr>
                <w:rFonts w:ascii="Times New Roman" w:hAnsi="Times New Roman"/>
                <w:b/>
                <w:lang w:val="uk-UA"/>
              </w:rPr>
            </w:pPr>
          </w:p>
        </w:tc>
      </w:tr>
      <w:tr w:rsidR="00216821" w:rsidRPr="00102C8C" w:rsidTr="00A66EC8">
        <w:trPr>
          <w:trHeight w:val="1164"/>
        </w:trPr>
        <w:tc>
          <w:tcPr>
            <w:tcW w:w="1978" w:type="dxa"/>
          </w:tcPr>
          <w:p w:rsidR="00216821" w:rsidRPr="00063836" w:rsidRDefault="00216821" w:rsidP="00A66EC8">
            <w:pPr>
              <w:jc w:val="both"/>
              <w:rPr>
                <w:rFonts w:ascii="Times New Roman" w:hAnsi="Times New Roman"/>
                <w:lang w:val="uk-UA"/>
              </w:rPr>
            </w:pPr>
          </w:p>
        </w:tc>
        <w:tc>
          <w:tcPr>
            <w:tcW w:w="1960" w:type="dxa"/>
            <w:shd w:val="clear" w:color="auto" w:fill="D9D9D9" w:themeFill="background1" w:themeFillShade="D9"/>
          </w:tcPr>
          <w:p w:rsidR="00216821" w:rsidRPr="00063836" w:rsidRDefault="00216821" w:rsidP="00A66EC8">
            <w:pPr>
              <w:jc w:val="both"/>
              <w:rPr>
                <w:rFonts w:ascii="Times New Roman" w:hAnsi="Times New Roman"/>
                <w:b/>
                <w:lang w:val="uk-UA"/>
              </w:rPr>
            </w:pPr>
            <w:r w:rsidRPr="00063836">
              <w:rPr>
                <w:rFonts w:ascii="Times New Roman" w:hAnsi="Times New Roman"/>
                <w:b/>
                <w:lang w:val="uk-UA"/>
              </w:rPr>
              <w:t>ВК 03</w:t>
            </w:r>
          </w:p>
          <w:p w:rsidR="00216821" w:rsidRPr="00063836" w:rsidRDefault="00216821" w:rsidP="00A66EC8">
            <w:pPr>
              <w:jc w:val="both"/>
              <w:rPr>
                <w:rFonts w:ascii="Times New Roman" w:hAnsi="Times New Roman"/>
                <w:lang w:val="uk-UA"/>
              </w:rPr>
            </w:pPr>
            <w:r w:rsidRPr="00063836">
              <w:rPr>
                <w:rFonts w:ascii="Times New Roman" w:hAnsi="Times New Roman"/>
                <w:lang w:val="uk-UA"/>
              </w:rPr>
              <w:t>Перелік освітніх компонентів інституціонального та особистого розвитку</w:t>
            </w:r>
          </w:p>
        </w:tc>
        <w:tc>
          <w:tcPr>
            <w:tcW w:w="1961" w:type="dxa"/>
            <w:shd w:val="clear" w:color="auto" w:fill="auto"/>
          </w:tcPr>
          <w:p w:rsidR="00216821" w:rsidRPr="00063836" w:rsidRDefault="00216821" w:rsidP="00A66EC8">
            <w:pPr>
              <w:jc w:val="both"/>
              <w:rPr>
                <w:rFonts w:ascii="Times New Roman" w:hAnsi="Times New Roman"/>
                <w:lang w:val="uk-UA"/>
              </w:rPr>
            </w:pPr>
            <w:r w:rsidRPr="00063836">
              <w:rPr>
                <w:rFonts w:ascii="Times New Roman" w:hAnsi="Times New Roman"/>
                <w:lang w:val="uk-UA"/>
              </w:rPr>
              <w:t xml:space="preserve"> </w:t>
            </w:r>
          </w:p>
        </w:tc>
        <w:tc>
          <w:tcPr>
            <w:tcW w:w="1959" w:type="dxa"/>
            <w:shd w:val="clear" w:color="auto" w:fill="auto"/>
          </w:tcPr>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both"/>
              <w:rPr>
                <w:rFonts w:ascii="Times New Roman" w:hAnsi="Times New Roman"/>
                <w:lang w:val="uk-UA"/>
              </w:rPr>
            </w:pPr>
          </w:p>
          <w:p w:rsidR="00216821" w:rsidRPr="00063836" w:rsidRDefault="00216821" w:rsidP="00A66EC8">
            <w:pPr>
              <w:jc w:val="both"/>
              <w:rPr>
                <w:rFonts w:ascii="Times New Roman" w:hAnsi="Times New Roman"/>
                <w:lang w:val="uk-UA"/>
              </w:rPr>
            </w:pPr>
          </w:p>
        </w:tc>
        <w:tc>
          <w:tcPr>
            <w:tcW w:w="1959" w:type="dxa"/>
            <w:shd w:val="clear" w:color="auto" w:fill="auto"/>
          </w:tcPr>
          <w:p w:rsidR="00216821" w:rsidRPr="00063836" w:rsidRDefault="00216821" w:rsidP="00A66EC8">
            <w:pPr>
              <w:jc w:val="center"/>
              <w:rPr>
                <w:rFonts w:ascii="Times New Roman" w:hAnsi="Times New Roman"/>
                <w:b/>
                <w:lang w:val="uk-UA"/>
              </w:rPr>
            </w:pPr>
          </w:p>
        </w:tc>
        <w:tc>
          <w:tcPr>
            <w:tcW w:w="1959" w:type="dxa"/>
            <w:shd w:val="clear" w:color="auto" w:fill="auto"/>
          </w:tcPr>
          <w:p w:rsidR="00216821" w:rsidRPr="00063836" w:rsidRDefault="00216821" w:rsidP="00A66EC8">
            <w:pPr>
              <w:jc w:val="center"/>
              <w:rPr>
                <w:rFonts w:ascii="Times New Roman" w:hAnsi="Times New Roman"/>
                <w:b/>
                <w:lang w:val="uk-UA"/>
              </w:rPr>
            </w:pPr>
          </w:p>
        </w:tc>
        <w:tc>
          <w:tcPr>
            <w:tcW w:w="1959" w:type="dxa"/>
            <w:shd w:val="clear" w:color="auto" w:fill="auto"/>
          </w:tcPr>
          <w:p w:rsidR="00216821" w:rsidRPr="00063836" w:rsidRDefault="00216821" w:rsidP="00A66EC8">
            <w:pPr>
              <w:jc w:val="center"/>
              <w:rPr>
                <w:rFonts w:ascii="Times New Roman" w:hAnsi="Times New Roman"/>
                <w:b/>
                <w:lang w:val="uk-UA"/>
              </w:rPr>
            </w:pPr>
          </w:p>
        </w:tc>
      </w:tr>
    </w:tbl>
    <w:p w:rsidR="00216821" w:rsidRDefault="00216821" w:rsidP="00216821">
      <w:pPr>
        <w:widowControl w:val="0"/>
        <w:rPr>
          <w:rFonts w:ascii="Times New Roman" w:eastAsia="Times New Roman" w:hAnsi="Times New Roman" w:cs="Times New Roman"/>
          <w:b/>
          <w:sz w:val="28"/>
          <w:szCs w:val="28"/>
        </w:rPr>
        <w:sectPr w:rsidR="00216821" w:rsidSect="00216821">
          <w:headerReference w:type="default" r:id="rId22"/>
          <w:footerReference w:type="default" r:id="rId23"/>
          <w:pgSz w:w="16838" w:h="11906" w:orient="landscape"/>
          <w:pgMar w:top="1134" w:right="851" w:bottom="1134" w:left="851" w:header="709" w:footer="709" w:gutter="0"/>
          <w:cols w:space="720"/>
        </w:sectPr>
      </w:pPr>
    </w:p>
    <w:p w:rsidR="00A95BDF" w:rsidRPr="00837596" w:rsidRDefault="00431FDD">
      <w:pPr>
        <w:widowControl w:val="0"/>
        <w:ind w:firstLine="709"/>
        <w:jc w:val="center"/>
        <w:rPr>
          <w:rFonts w:ascii="Times New Roman" w:eastAsia="Times New Roman" w:hAnsi="Times New Roman" w:cs="Times New Roman"/>
          <w:b/>
          <w:sz w:val="28"/>
          <w:szCs w:val="28"/>
        </w:rPr>
      </w:pPr>
      <w:r w:rsidRPr="00837596">
        <w:rPr>
          <w:rFonts w:ascii="Times New Roman" w:eastAsia="Times New Roman" w:hAnsi="Times New Roman" w:cs="Times New Roman"/>
          <w:b/>
          <w:sz w:val="28"/>
          <w:szCs w:val="28"/>
        </w:rPr>
        <w:lastRenderedPageBreak/>
        <w:t>3. Форма атестації здобувачів</w:t>
      </w:r>
      <w:r w:rsidR="00837596" w:rsidRPr="00837596">
        <w:rPr>
          <w:rFonts w:ascii="Times New Roman" w:eastAsia="Times New Roman" w:hAnsi="Times New Roman" w:cs="Times New Roman"/>
          <w:b/>
          <w:sz w:val="28"/>
          <w:szCs w:val="28"/>
        </w:rPr>
        <w:t xml:space="preserve"> вищої освіти</w:t>
      </w:r>
    </w:p>
    <w:p w:rsidR="00A95BDF" w:rsidRDefault="00A95BDF">
      <w:pPr>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tbl>
      <w:tblPr>
        <w:tblStyle w:val="afff4"/>
        <w:tblW w:w="94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22"/>
        <w:gridCol w:w="6476"/>
      </w:tblGrid>
      <w:tr w:rsidR="00A95BDF">
        <w:trPr>
          <w:trHeight w:val="545"/>
        </w:trPr>
        <w:tc>
          <w:tcPr>
            <w:tcW w:w="3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837596" w:rsidRDefault="00431FDD">
            <w:pPr>
              <w:pBdr>
                <w:top w:val="nil"/>
                <w:left w:val="nil"/>
                <w:bottom w:val="nil"/>
                <w:right w:val="nil"/>
                <w:between w:val="nil"/>
              </w:pBdr>
              <w:ind w:firstLine="5"/>
              <w:rPr>
                <w:rFonts w:ascii="Times New Roman" w:eastAsia="Times New Roman" w:hAnsi="Times New Roman" w:cs="Times New Roman"/>
                <w:b/>
                <w:color w:val="000000"/>
                <w:sz w:val="22"/>
                <w:szCs w:val="22"/>
              </w:rPr>
            </w:pPr>
            <w:r w:rsidRPr="00837596">
              <w:rPr>
                <w:rFonts w:ascii="Times New Roman" w:eastAsia="Times New Roman" w:hAnsi="Times New Roman" w:cs="Times New Roman"/>
                <w:b/>
                <w:color w:val="000000"/>
              </w:rPr>
              <w:t>Форми атестації здобувачів вищої освіти</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553199" w:rsidP="00553199">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431FDD">
              <w:rPr>
                <w:rFonts w:ascii="Times New Roman" w:eastAsia="Times New Roman" w:hAnsi="Times New Roman" w:cs="Times New Roman"/>
                <w:color w:val="000000"/>
              </w:rPr>
              <w:t>Атестація здійснюється у формі публічного захисту кваліфікаційної</w:t>
            </w:r>
            <w:r w:rsidR="00601CF5">
              <w:rPr>
                <w:rFonts w:ascii="Times New Roman" w:eastAsia="Times New Roman" w:hAnsi="Times New Roman" w:cs="Times New Roman"/>
                <w:color w:val="000000"/>
              </w:rPr>
              <w:t xml:space="preserve"> </w:t>
            </w:r>
            <w:r w:rsidR="00431FDD">
              <w:rPr>
                <w:rFonts w:ascii="Times New Roman" w:eastAsia="Times New Roman" w:hAnsi="Times New Roman" w:cs="Times New Roman"/>
                <w:color w:val="000000"/>
              </w:rPr>
              <w:t>роботи.</w:t>
            </w:r>
          </w:p>
        </w:tc>
      </w:tr>
      <w:tr w:rsidR="00A95BDF">
        <w:trPr>
          <w:trHeight w:val="1660"/>
        </w:trPr>
        <w:tc>
          <w:tcPr>
            <w:tcW w:w="3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Pr="00837596" w:rsidRDefault="00431FDD" w:rsidP="00837596">
            <w:pPr>
              <w:pBdr>
                <w:top w:val="nil"/>
                <w:left w:val="nil"/>
                <w:bottom w:val="nil"/>
                <w:right w:val="nil"/>
                <w:between w:val="nil"/>
              </w:pBdr>
              <w:rPr>
                <w:rFonts w:ascii="Times New Roman" w:eastAsia="Times New Roman" w:hAnsi="Times New Roman" w:cs="Times New Roman"/>
                <w:b/>
                <w:color w:val="000000"/>
                <w:sz w:val="22"/>
                <w:szCs w:val="22"/>
              </w:rPr>
            </w:pPr>
            <w:r w:rsidRPr="00837596">
              <w:rPr>
                <w:rFonts w:ascii="Times New Roman" w:eastAsia="Times New Roman" w:hAnsi="Times New Roman" w:cs="Times New Roman"/>
                <w:b/>
                <w:color w:val="000000"/>
              </w:rPr>
              <w:t xml:space="preserve">Вимоги до кваліфікаційної роботи </w:t>
            </w:r>
            <w:r w:rsidR="00601CF5">
              <w:rPr>
                <w:rFonts w:ascii="Times New Roman" w:eastAsia="Times New Roman" w:hAnsi="Times New Roman" w:cs="Times New Roman"/>
                <w:b/>
                <w:color w:val="000000"/>
              </w:rPr>
              <w:t xml:space="preserve">та її публічного </w:t>
            </w:r>
            <w:r w:rsidR="007A7B28">
              <w:rPr>
                <w:rFonts w:ascii="Times New Roman" w:eastAsia="Times New Roman" w:hAnsi="Times New Roman" w:cs="Times New Roman"/>
                <w:b/>
                <w:color w:val="000000"/>
              </w:rPr>
              <w:t>захисту</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3199" w:rsidRDefault="00431FDD" w:rsidP="00553199">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Кваліфікаційна</w:t>
            </w:r>
            <w:r w:rsidR="00005F70">
              <w:rPr>
                <w:rFonts w:ascii="Times New Roman" w:eastAsia="Times New Roman" w:hAnsi="Times New Roman" w:cs="Times New Roman"/>
                <w:color w:val="000000"/>
              </w:rPr>
              <w:t xml:space="preserve"> </w:t>
            </w:r>
            <w:r w:rsidR="00D20DE0">
              <w:rPr>
                <w:rFonts w:ascii="Times New Roman" w:eastAsia="Times New Roman" w:hAnsi="Times New Roman" w:cs="Times New Roman"/>
                <w:color w:val="000000"/>
              </w:rPr>
              <w:t>робота</w:t>
            </w:r>
            <w:r w:rsidR="00553199">
              <w:rPr>
                <w:rFonts w:ascii="Times New Roman" w:eastAsia="Times New Roman" w:hAnsi="Times New Roman" w:cs="Times New Roman"/>
                <w:color w:val="000000"/>
              </w:rPr>
              <w:t xml:space="preserve"> </w:t>
            </w:r>
            <w:r w:rsidR="00D20DE0">
              <w:rPr>
                <w:rFonts w:ascii="Times New Roman" w:eastAsia="Times New Roman" w:hAnsi="Times New Roman" w:cs="Times New Roman"/>
                <w:color w:val="000000"/>
              </w:rPr>
              <w:t>має передбачати</w:t>
            </w:r>
            <w:r w:rsidR="00005F70">
              <w:rPr>
                <w:rFonts w:ascii="Times New Roman" w:eastAsia="Times New Roman" w:hAnsi="Times New Roman" w:cs="Times New Roman"/>
                <w:color w:val="000000"/>
              </w:rPr>
              <w:t xml:space="preserve"> самостійне розв’язання складної задачі або проблеми у</w:t>
            </w:r>
            <w:r>
              <w:rPr>
                <w:rFonts w:ascii="Times New Roman" w:eastAsia="Times New Roman" w:hAnsi="Times New Roman" w:cs="Times New Roman"/>
                <w:color w:val="000000"/>
              </w:rPr>
              <w:t xml:space="preserve"> політ</w:t>
            </w:r>
            <w:r w:rsidR="00005F70">
              <w:rPr>
                <w:rFonts w:ascii="Times New Roman" w:eastAsia="Times New Roman" w:hAnsi="Times New Roman" w:cs="Times New Roman"/>
                <w:color w:val="000000"/>
              </w:rPr>
              <w:t>ичній сфері на основі фахових досліджень та/або здійснення інновацій.</w:t>
            </w:r>
          </w:p>
          <w:p w:rsidR="00A95BDF" w:rsidRDefault="00553199" w:rsidP="00553199">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У кваліфікаційній</w:t>
            </w:r>
            <w:r w:rsidR="00005F70">
              <w:rPr>
                <w:rFonts w:ascii="Times New Roman" w:eastAsia="Times New Roman" w:hAnsi="Times New Roman" w:cs="Times New Roman"/>
                <w:color w:val="000000"/>
              </w:rPr>
              <w:t xml:space="preserve"> </w:t>
            </w:r>
            <w:r w:rsidR="00D20DE0">
              <w:rPr>
                <w:rFonts w:ascii="Times New Roman" w:eastAsia="Times New Roman" w:hAnsi="Times New Roman" w:cs="Times New Roman"/>
                <w:color w:val="000000"/>
              </w:rPr>
              <w:t>роботі</w:t>
            </w:r>
            <w:r>
              <w:rPr>
                <w:rFonts w:ascii="Times New Roman" w:eastAsia="Times New Roman" w:hAnsi="Times New Roman" w:cs="Times New Roman"/>
                <w:color w:val="000000"/>
              </w:rPr>
              <w:t xml:space="preserve"> не повинно</w:t>
            </w:r>
            <w:r w:rsidR="008375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бути </w:t>
            </w:r>
            <w:r w:rsidR="00431FDD">
              <w:rPr>
                <w:rFonts w:ascii="Times New Roman" w:eastAsia="Times New Roman" w:hAnsi="Times New Roman" w:cs="Times New Roman"/>
                <w:color w:val="000000"/>
              </w:rPr>
              <w:t>академічного плагіату, фальсифік</w:t>
            </w:r>
            <w:r>
              <w:rPr>
                <w:rFonts w:ascii="Times New Roman" w:eastAsia="Times New Roman" w:hAnsi="Times New Roman" w:cs="Times New Roman"/>
                <w:color w:val="000000"/>
              </w:rPr>
              <w:t>ації та фабрикації.</w:t>
            </w:r>
            <w:r w:rsidR="00837596">
              <w:rPr>
                <w:rFonts w:ascii="Times New Roman" w:eastAsia="Times New Roman" w:hAnsi="Times New Roman" w:cs="Times New Roman"/>
                <w:color w:val="000000"/>
              </w:rPr>
              <w:t xml:space="preserve"> </w:t>
            </w:r>
          </w:p>
          <w:p w:rsidR="00837596" w:rsidRDefault="00837596" w:rsidP="00553199">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Кваліфікац</w:t>
            </w:r>
            <w:r w:rsidR="00005F70">
              <w:rPr>
                <w:rFonts w:ascii="Times New Roman" w:eastAsia="Times New Roman" w:hAnsi="Times New Roman" w:cs="Times New Roman"/>
                <w:color w:val="000000"/>
              </w:rPr>
              <w:t>ійна робота має бути розміщена</w:t>
            </w:r>
            <w:r>
              <w:rPr>
                <w:rFonts w:ascii="Times New Roman" w:eastAsia="Times New Roman" w:hAnsi="Times New Roman" w:cs="Times New Roman"/>
                <w:color w:val="000000"/>
              </w:rPr>
              <w:t xml:space="preserve"> на офіційному сайті</w:t>
            </w:r>
            <w:r w:rsidR="00005F70">
              <w:rPr>
                <w:rFonts w:ascii="Times New Roman" w:eastAsia="Times New Roman" w:hAnsi="Times New Roman" w:cs="Times New Roman"/>
                <w:color w:val="000000"/>
              </w:rPr>
              <w:t xml:space="preserve"> або в </w:t>
            </w:r>
            <w:proofErr w:type="spellStart"/>
            <w:r w:rsidR="00005F70">
              <w:rPr>
                <w:rFonts w:ascii="Times New Roman" w:eastAsia="Times New Roman" w:hAnsi="Times New Roman" w:cs="Times New Roman"/>
                <w:color w:val="000000"/>
              </w:rPr>
              <w:t>репозитарії</w:t>
            </w:r>
            <w:proofErr w:type="spellEnd"/>
            <w:r>
              <w:rPr>
                <w:rFonts w:ascii="Times New Roman" w:eastAsia="Times New Roman" w:hAnsi="Times New Roman" w:cs="Times New Roman"/>
                <w:color w:val="000000"/>
              </w:rPr>
              <w:t xml:space="preserve"> НУ «Запорізька політехніка». </w:t>
            </w:r>
          </w:p>
        </w:tc>
      </w:tr>
    </w:tbl>
    <w:p w:rsidR="00A95BDF" w:rsidRDefault="00A95BDF">
      <w:pPr>
        <w:shd w:val="clear" w:color="auto" w:fill="FFFFFF"/>
        <w:tabs>
          <w:tab w:val="left" w:pos="955"/>
        </w:tabs>
        <w:spacing w:line="312" w:lineRule="auto"/>
        <w:ind w:right="19" w:firstLine="709"/>
        <w:jc w:val="both"/>
        <w:rPr>
          <w:rFonts w:ascii="Times New Roman" w:eastAsia="Times New Roman" w:hAnsi="Times New Roman" w:cs="Times New Roman"/>
          <w:sz w:val="28"/>
          <w:szCs w:val="28"/>
        </w:rPr>
      </w:pPr>
    </w:p>
    <w:p w:rsidR="00A95BDF" w:rsidRDefault="00431FDD">
      <w:pPr>
        <w:rPr>
          <w:rFonts w:ascii="Times New Roman" w:eastAsia="Times New Roman" w:hAnsi="Times New Roman" w:cs="Times New Roman"/>
          <w:sz w:val="28"/>
          <w:szCs w:val="28"/>
        </w:rPr>
      </w:pPr>
      <w:r>
        <w:br w:type="page"/>
      </w:r>
    </w:p>
    <w:p w:rsidR="00005F70" w:rsidRPr="007E6950" w:rsidRDefault="00005F70" w:rsidP="00005F70">
      <w:pPr>
        <w:pBdr>
          <w:top w:val="nil"/>
          <w:left w:val="nil"/>
          <w:bottom w:val="nil"/>
          <w:right w:val="nil"/>
          <w:between w:val="nil"/>
        </w:pBdr>
        <w:jc w:val="center"/>
        <w:rPr>
          <w:rFonts w:ascii="Times New Roman" w:eastAsia="Times New Roman" w:hAnsi="Times New Roman" w:cs="Times New Roman"/>
          <w:b/>
          <w:color w:val="000000"/>
          <w:sz w:val="28"/>
          <w:szCs w:val="28"/>
        </w:rPr>
      </w:pPr>
      <w:bookmarkStart w:id="2" w:name="bookmark=id.1fob9te" w:colFirst="0" w:colLast="0"/>
      <w:bookmarkEnd w:id="2"/>
      <w:r w:rsidRPr="007E6950">
        <w:rPr>
          <w:rFonts w:ascii="Times New Roman" w:eastAsia="Times New Roman" w:hAnsi="Times New Roman" w:cs="Times New Roman"/>
          <w:b/>
          <w:color w:val="000000"/>
          <w:sz w:val="28"/>
          <w:szCs w:val="28"/>
        </w:rPr>
        <w:lastRenderedPageBreak/>
        <w:t>4. Матриці відповідності</w:t>
      </w:r>
    </w:p>
    <w:p w:rsidR="00866E6A" w:rsidRPr="007E6950" w:rsidRDefault="00877D12" w:rsidP="00866E6A">
      <w:pPr>
        <w:pBdr>
          <w:top w:val="nil"/>
          <w:left w:val="nil"/>
          <w:bottom w:val="nil"/>
          <w:right w:val="nil"/>
          <w:between w:val="nil"/>
        </w:pBdr>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Таблиця 1</w:t>
      </w:r>
    </w:p>
    <w:p w:rsidR="00A95BDF" w:rsidRPr="007E6950" w:rsidRDefault="00431FDD">
      <w:pPr>
        <w:pBdr>
          <w:top w:val="nil"/>
          <w:left w:val="nil"/>
          <w:bottom w:val="nil"/>
          <w:right w:val="nil"/>
          <w:between w:val="nil"/>
        </w:pBdr>
        <w:jc w:val="center"/>
        <w:rPr>
          <w:rFonts w:ascii="Times New Roman" w:eastAsia="Times New Roman" w:hAnsi="Times New Roman" w:cs="Times New Roman"/>
          <w:b/>
          <w:color w:val="000000"/>
          <w:sz w:val="28"/>
          <w:szCs w:val="28"/>
        </w:rPr>
      </w:pPr>
      <w:r w:rsidRPr="007E6950">
        <w:rPr>
          <w:rFonts w:ascii="Times New Roman" w:eastAsia="Times New Roman" w:hAnsi="Times New Roman" w:cs="Times New Roman"/>
          <w:b/>
          <w:color w:val="000000"/>
          <w:sz w:val="28"/>
          <w:szCs w:val="28"/>
        </w:rPr>
        <w:t>Матриця відповідності</w:t>
      </w:r>
      <w:r w:rsidR="00877D12">
        <w:rPr>
          <w:rFonts w:ascii="Times New Roman" w:eastAsia="Times New Roman" w:hAnsi="Times New Roman" w:cs="Times New Roman"/>
          <w:b/>
          <w:color w:val="000000"/>
          <w:sz w:val="28"/>
          <w:szCs w:val="28"/>
        </w:rPr>
        <w:t xml:space="preserve"> визначених С</w:t>
      </w:r>
      <w:r w:rsidR="007E6950" w:rsidRPr="007E6950">
        <w:rPr>
          <w:rFonts w:ascii="Times New Roman" w:eastAsia="Times New Roman" w:hAnsi="Times New Roman" w:cs="Times New Roman"/>
          <w:b/>
          <w:color w:val="000000"/>
          <w:sz w:val="28"/>
          <w:szCs w:val="28"/>
        </w:rPr>
        <w:t>тандартом</w:t>
      </w:r>
      <w:r w:rsidRPr="007E6950">
        <w:rPr>
          <w:rFonts w:ascii="Times New Roman" w:eastAsia="Times New Roman" w:hAnsi="Times New Roman" w:cs="Times New Roman"/>
          <w:b/>
          <w:color w:val="000000"/>
          <w:sz w:val="28"/>
          <w:szCs w:val="28"/>
        </w:rPr>
        <w:t xml:space="preserve"> </w:t>
      </w:r>
      <w:proofErr w:type="spellStart"/>
      <w:r w:rsidRPr="007E6950">
        <w:rPr>
          <w:rFonts w:ascii="Times New Roman" w:eastAsia="Times New Roman" w:hAnsi="Times New Roman" w:cs="Times New Roman"/>
          <w:b/>
          <w:color w:val="000000"/>
          <w:sz w:val="28"/>
          <w:szCs w:val="28"/>
        </w:rPr>
        <w:t>к</w:t>
      </w:r>
      <w:r w:rsidR="007E6950" w:rsidRPr="007E6950">
        <w:rPr>
          <w:rFonts w:ascii="Times New Roman" w:eastAsia="Times New Roman" w:hAnsi="Times New Roman" w:cs="Times New Roman"/>
          <w:b/>
          <w:color w:val="000000"/>
          <w:sz w:val="28"/>
          <w:szCs w:val="28"/>
        </w:rPr>
        <w:t>омпетентностей</w:t>
      </w:r>
      <w:proofErr w:type="spellEnd"/>
      <w:r w:rsidR="007E6950" w:rsidRPr="007E6950">
        <w:rPr>
          <w:rFonts w:ascii="Times New Roman" w:eastAsia="Times New Roman" w:hAnsi="Times New Roman" w:cs="Times New Roman"/>
          <w:b/>
          <w:color w:val="000000"/>
          <w:sz w:val="28"/>
          <w:szCs w:val="28"/>
        </w:rPr>
        <w:t xml:space="preserve"> / результатів навчання</w:t>
      </w:r>
      <w:r w:rsidR="00877D12">
        <w:rPr>
          <w:rFonts w:ascii="Times New Roman" w:eastAsia="Times New Roman" w:hAnsi="Times New Roman" w:cs="Times New Roman"/>
          <w:b/>
          <w:color w:val="000000"/>
          <w:sz w:val="28"/>
          <w:szCs w:val="28"/>
        </w:rPr>
        <w:t xml:space="preserve"> дескриптором НРК</w:t>
      </w:r>
    </w:p>
    <w:p w:rsidR="00A95BDF" w:rsidRDefault="00A95BDF">
      <w:pPr>
        <w:pBdr>
          <w:top w:val="nil"/>
          <w:left w:val="nil"/>
          <w:bottom w:val="nil"/>
          <w:right w:val="nil"/>
          <w:between w:val="nil"/>
        </w:pBdr>
        <w:rPr>
          <w:rFonts w:ascii="Times New Roman" w:eastAsia="Times New Roman" w:hAnsi="Times New Roman" w:cs="Times New Roman"/>
          <w:color w:val="000000"/>
          <w:sz w:val="28"/>
          <w:szCs w:val="28"/>
        </w:rPr>
      </w:pPr>
    </w:p>
    <w:tbl>
      <w:tblPr>
        <w:tblStyle w:val="afff5"/>
        <w:tblW w:w="1045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83"/>
        <w:gridCol w:w="9"/>
        <w:gridCol w:w="2402"/>
        <w:gridCol w:w="1983"/>
        <w:gridCol w:w="2129"/>
      </w:tblGrid>
      <w:tr w:rsidR="00A95BDF" w:rsidTr="00866E6A">
        <w:trPr>
          <w:trHeight w:val="48"/>
        </w:trPr>
        <w:tc>
          <w:tcPr>
            <w:tcW w:w="1951" w:type="dxa"/>
          </w:tcPr>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bookmarkStart w:id="3" w:name="_heading=h.1fob9te" w:colFirst="0" w:colLast="0"/>
            <w:bookmarkEnd w:id="3"/>
            <w:r>
              <w:rPr>
                <w:rFonts w:ascii="Times New Roman" w:eastAsia="Times New Roman" w:hAnsi="Times New Roman" w:cs="Times New Roman"/>
                <w:b/>
                <w:color w:val="000000"/>
              </w:rPr>
              <w:t xml:space="preserve">Класифікація </w:t>
            </w:r>
            <w:proofErr w:type="spellStart"/>
            <w:r>
              <w:rPr>
                <w:rFonts w:ascii="Times New Roman" w:eastAsia="Times New Roman" w:hAnsi="Times New Roman" w:cs="Times New Roman"/>
                <w:b/>
                <w:color w:val="000000"/>
              </w:rPr>
              <w:t>компетентностей</w:t>
            </w:r>
            <w:proofErr w:type="spellEnd"/>
            <w:r>
              <w:rPr>
                <w:rFonts w:ascii="Times New Roman" w:eastAsia="Times New Roman" w:hAnsi="Times New Roman" w:cs="Times New Roman"/>
                <w:b/>
                <w:color w:val="000000"/>
              </w:rPr>
              <w:t xml:space="preserve"> (результатів навчання) за НРК</w:t>
            </w:r>
          </w:p>
        </w:tc>
        <w:tc>
          <w:tcPr>
            <w:tcW w:w="1992" w:type="dxa"/>
            <w:gridSpan w:val="2"/>
          </w:tcPr>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Знання</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333333"/>
                <w:highlight w:val="white"/>
              </w:rPr>
              <w:t>Зн1</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color w:val="333333"/>
                <w:sz w:val="18"/>
                <w:szCs w:val="18"/>
                <w:highlight w:val="white"/>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tc>
        <w:tc>
          <w:tcPr>
            <w:tcW w:w="2402" w:type="dxa"/>
          </w:tcPr>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Уміння/навички</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b/>
                <w:color w:val="333333"/>
                <w:highlight w:val="white"/>
              </w:rPr>
              <w:t>Ум1</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color w:val="333333"/>
                <w:sz w:val="18"/>
                <w:szCs w:val="18"/>
                <w:highlight w:val="white"/>
              </w:rPr>
              <w:t>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b/>
                <w:color w:val="333333"/>
                <w:highlight w:val="white"/>
              </w:rPr>
              <w:t>Ум 2</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color w:val="333333"/>
                <w:sz w:val="18"/>
                <w:szCs w:val="18"/>
                <w:highlight w:val="white"/>
              </w:rPr>
              <w:t xml:space="preserve">Здатність інтегрувати знання та розв’язувати складні задачі у широких або </w:t>
            </w:r>
            <w:proofErr w:type="spellStart"/>
            <w:r>
              <w:rPr>
                <w:rFonts w:ascii="Times New Roman" w:eastAsia="Times New Roman" w:hAnsi="Times New Roman" w:cs="Times New Roman"/>
                <w:color w:val="333333"/>
                <w:sz w:val="18"/>
                <w:szCs w:val="18"/>
                <w:highlight w:val="white"/>
              </w:rPr>
              <w:t>мультидисциплінарних</w:t>
            </w:r>
            <w:proofErr w:type="spellEnd"/>
            <w:r>
              <w:rPr>
                <w:rFonts w:ascii="Times New Roman" w:eastAsia="Times New Roman" w:hAnsi="Times New Roman" w:cs="Times New Roman"/>
                <w:color w:val="333333"/>
                <w:sz w:val="18"/>
                <w:szCs w:val="18"/>
                <w:highlight w:val="white"/>
              </w:rPr>
              <w:t xml:space="preserve"> контекстах</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333333"/>
                <w:highlight w:val="white"/>
              </w:rPr>
              <w:t>Ум 3</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color w:val="333333"/>
                <w:sz w:val="18"/>
                <w:szCs w:val="18"/>
                <w:highlight w:val="white"/>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1983" w:type="dxa"/>
          </w:tcPr>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Комунікація</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К1</w:t>
            </w:r>
            <w:r>
              <w:rPr>
                <w:rFonts w:ascii="Times New Roman" w:eastAsia="Times New Roman" w:hAnsi="Times New Roman" w:cs="Times New Roman"/>
                <w:color w:val="000000"/>
              </w:rPr>
              <w:t xml:space="preserve"> </w:t>
            </w:r>
            <w:r>
              <w:rPr>
                <w:rFonts w:ascii="Times New Roman" w:eastAsia="Times New Roman" w:hAnsi="Times New Roman" w:cs="Times New Roman"/>
                <w:color w:val="333333"/>
                <w:sz w:val="18"/>
                <w:szCs w:val="18"/>
                <w:highlight w:val="white"/>
              </w:rPr>
              <w:t>Зрозуміле і недвозначне донесення власних знань, висновків та аргументації до фахівців і нефахівців, зокрема до осіб, які навчаються</w:t>
            </w:r>
            <w:r>
              <w:rPr>
                <w:rFonts w:ascii="Times New Roman" w:eastAsia="Times New Roman" w:hAnsi="Times New Roman" w:cs="Times New Roman"/>
                <w:b/>
                <w:color w:val="000000"/>
                <w:sz w:val="18"/>
                <w:szCs w:val="18"/>
              </w:rPr>
              <w:t xml:space="preserve"> </w:t>
            </w:r>
          </w:p>
        </w:tc>
        <w:tc>
          <w:tcPr>
            <w:tcW w:w="2129" w:type="dxa"/>
          </w:tcPr>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Відповідальність та</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автономія</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333333"/>
                <w:sz w:val="18"/>
                <w:szCs w:val="18"/>
                <w:highlight w:val="white"/>
              </w:rPr>
            </w:pPr>
            <w:r>
              <w:rPr>
                <w:rFonts w:ascii="Times New Roman" w:eastAsia="Times New Roman" w:hAnsi="Times New Roman" w:cs="Times New Roman"/>
                <w:b/>
                <w:color w:val="000000"/>
              </w:rPr>
              <w:t>АВ1</w:t>
            </w:r>
            <w:r>
              <w:rPr>
                <w:rFonts w:ascii="Times New Roman" w:eastAsia="Times New Roman" w:hAnsi="Times New Roman" w:cs="Times New Roman"/>
                <w:color w:val="000000"/>
              </w:rPr>
              <w:t xml:space="preserve"> </w:t>
            </w:r>
            <w:r>
              <w:rPr>
                <w:rFonts w:ascii="Times New Roman" w:eastAsia="Times New Roman" w:hAnsi="Times New Roman" w:cs="Times New Roman"/>
                <w:color w:val="333333"/>
                <w:sz w:val="18"/>
                <w:szCs w:val="18"/>
                <w:highlight w:val="white"/>
              </w:rPr>
              <w:t>Управління робочими або навчальними процесами, які є складними, непередбачуваними та потребують нових стратегічних підходів</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333333"/>
                <w:highlight w:val="white"/>
              </w:rPr>
            </w:pPr>
            <w:r>
              <w:rPr>
                <w:rFonts w:ascii="Times New Roman" w:eastAsia="Times New Roman" w:hAnsi="Times New Roman" w:cs="Times New Roman"/>
                <w:b/>
                <w:color w:val="000000"/>
              </w:rPr>
              <w:t xml:space="preserve">АВ2 </w:t>
            </w:r>
            <w:r>
              <w:rPr>
                <w:rFonts w:ascii="Times New Roman" w:eastAsia="Times New Roman" w:hAnsi="Times New Roman" w:cs="Times New Roman"/>
                <w:color w:val="333333"/>
                <w:sz w:val="18"/>
                <w:szCs w:val="18"/>
                <w:highlight w:val="white"/>
              </w:rPr>
              <w:t>Відповідальність за внесок до професійних знань і практики та/або оцінювання результатів діяльності команд та колективів</w:t>
            </w:r>
          </w:p>
          <w:p w:rsidR="00A95BDF" w:rsidRDefault="00431FDD">
            <w:pPr>
              <w:keepNext/>
              <w:keepLines/>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АВ3 </w:t>
            </w:r>
            <w:r>
              <w:rPr>
                <w:rFonts w:ascii="Times New Roman" w:eastAsia="Times New Roman" w:hAnsi="Times New Roman" w:cs="Times New Roman"/>
                <w:color w:val="333333"/>
                <w:sz w:val="18"/>
                <w:szCs w:val="18"/>
                <w:highlight w:val="white"/>
              </w:rPr>
              <w:t>Здатність продовжувати навчання з високим ступенем автономії</w:t>
            </w:r>
          </w:p>
        </w:tc>
      </w:tr>
      <w:tr w:rsidR="00A95BDF" w:rsidTr="00866E6A">
        <w:trPr>
          <w:trHeight w:val="241"/>
        </w:trPr>
        <w:tc>
          <w:tcPr>
            <w:tcW w:w="1045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Загальні компетентності</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АВ 3</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АВ1</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АВ1, АВ2</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АВ2, АВ3</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АВ2, АВ3</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ЗК06</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Ум1, Ум2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АВ2</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ЗК07</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АВ3</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ЗК08</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b/>
              </w:rPr>
              <w:t>Ум1,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АВ3</w:t>
            </w:r>
          </w:p>
        </w:tc>
      </w:tr>
      <w:tr w:rsidR="00A95BDF" w:rsidTr="00866E6A">
        <w:trPr>
          <w:trHeight w:val="241"/>
        </w:trPr>
        <w:tc>
          <w:tcPr>
            <w:tcW w:w="1045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318"/>
              </w:tabs>
              <w:jc w:val="center"/>
              <w:rPr>
                <w:rFonts w:ascii="Times New Roman" w:eastAsia="Times New Roman" w:hAnsi="Times New Roman" w:cs="Times New Roman"/>
                <w:color w:val="000000"/>
              </w:rPr>
            </w:pPr>
            <w:r>
              <w:rPr>
                <w:rFonts w:ascii="Times New Roman" w:eastAsia="Times New Roman" w:hAnsi="Times New Roman" w:cs="Times New Roman"/>
                <w:b/>
                <w:color w:val="000000"/>
              </w:rPr>
              <w:t>Спеціальні (фахові</w:t>
            </w:r>
            <w:r w:rsidR="00866E6A">
              <w:rPr>
                <w:rFonts w:ascii="Times New Roman" w:eastAsia="Times New Roman" w:hAnsi="Times New Roman" w:cs="Times New Roman"/>
                <w:b/>
                <w:color w:val="000000"/>
              </w:rPr>
              <w:t>, предметні</w:t>
            </w:r>
            <w:r>
              <w:rPr>
                <w:rFonts w:ascii="Times New Roman" w:eastAsia="Times New Roman" w:hAnsi="Times New Roman" w:cs="Times New Roman"/>
                <w:b/>
                <w:color w:val="000000"/>
              </w:rPr>
              <w:t>) компетентності</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ind w:hanging="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СК01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Ум1,  Ум2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АВ2, АВ3</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 w:val="left" w:pos="318"/>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СК02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Ум1,Ум2,Ум3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b/>
              </w:rPr>
              <w:t>АВ1, АВ2, АВ3</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 w:val="left" w:pos="318"/>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СК03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АВ2, АВ3</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 w:val="left" w:pos="318"/>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СК04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Ум1, 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АВ1, АВ2</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 w:val="left" w:pos="318"/>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СК05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b/>
              </w:rPr>
              <w:t>АВ1, АВ2</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 w:val="left" w:pos="318"/>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СК06</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rPr>
            </w:pPr>
            <w:r>
              <w:rPr>
                <w:rFonts w:ascii="Times New Roman" w:eastAsia="Times New Roman" w:hAnsi="Times New Roman" w:cs="Times New Roman"/>
                <w:b/>
              </w:rPr>
              <w:t>АВ1, АВ2</w:t>
            </w:r>
          </w:p>
        </w:tc>
      </w:tr>
      <w:tr w:rsidR="00A95BDF" w:rsidTr="00866E6A">
        <w:trPr>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tabs>
                <w:tab w:val="left" w:pos="284"/>
                <w:tab w:val="left" w:pos="318"/>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СК07</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Ум2,Ум3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К1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АВ1, АВ2</w:t>
            </w:r>
          </w:p>
        </w:tc>
      </w:tr>
    </w:tbl>
    <w:p w:rsidR="00A95BDF" w:rsidRDefault="00A95BDF">
      <w:pPr>
        <w:pBdr>
          <w:top w:val="nil"/>
          <w:left w:val="nil"/>
          <w:bottom w:val="nil"/>
          <w:right w:val="nil"/>
          <w:between w:val="nil"/>
        </w:pBdr>
        <w:rPr>
          <w:rFonts w:ascii="Times New Roman" w:eastAsia="Times New Roman" w:hAnsi="Times New Roman" w:cs="Times New Roman"/>
          <w:color w:val="000000"/>
          <w:sz w:val="28"/>
          <w:szCs w:val="28"/>
        </w:rPr>
      </w:pPr>
    </w:p>
    <w:p w:rsidR="007E6950" w:rsidRDefault="007E6950">
      <w:pPr>
        <w:pBdr>
          <w:top w:val="nil"/>
          <w:left w:val="nil"/>
          <w:bottom w:val="nil"/>
          <w:right w:val="nil"/>
          <w:between w:val="nil"/>
        </w:pBdr>
        <w:jc w:val="right"/>
        <w:rPr>
          <w:rFonts w:ascii="Times New Roman" w:eastAsia="Times New Roman" w:hAnsi="Times New Roman" w:cs="Times New Roman"/>
          <w:color w:val="000000"/>
          <w:sz w:val="28"/>
          <w:szCs w:val="28"/>
        </w:rPr>
      </w:pPr>
    </w:p>
    <w:p w:rsidR="007E6950" w:rsidRDefault="007E6950">
      <w:pPr>
        <w:pBdr>
          <w:top w:val="nil"/>
          <w:left w:val="nil"/>
          <w:bottom w:val="nil"/>
          <w:right w:val="nil"/>
          <w:between w:val="nil"/>
        </w:pBdr>
        <w:jc w:val="right"/>
        <w:rPr>
          <w:rFonts w:ascii="Times New Roman" w:eastAsia="Times New Roman" w:hAnsi="Times New Roman" w:cs="Times New Roman"/>
          <w:color w:val="000000"/>
          <w:sz w:val="28"/>
          <w:szCs w:val="28"/>
        </w:rPr>
      </w:pPr>
    </w:p>
    <w:p w:rsidR="007E6950" w:rsidRDefault="007E6950">
      <w:pPr>
        <w:pBdr>
          <w:top w:val="nil"/>
          <w:left w:val="nil"/>
          <w:bottom w:val="nil"/>
          <w:right w:val="nil"/>
          <w:between w:val="nil"/>
        </w:pBdr>
        <w:jc w:val="right"/>
        <w:rPr>
          <w:rFonts w:ascii="Times New Roman" w:eastAsia="Times New Roman" w:hAnsi="Times New Roman" w:cs="Times New Roman"/>
          <w:color w:val="000000"/>
          <w:sz w:val="28"/>
          <w:szCs w:val="28"/>
        </w:rPr>
      </w:pPr>
    </w:p>
    <w:p w:rsidR="007E6950" w:rsidRDefault="007E6950">
      <w:pPr>
        <w:pBdr>
          <w:top w:val="nil"/>
          <w:left w:val="nil"/>
          <w:bottom w:val="nil"/>
          <w:right w:val="nil"/>
          <w:between w:val="nil"/>
        </w:pBdr>
        <w:jc w:val="right"/>
        <w:rPr>
          <w:rFonts w:ascii="Times New Roman" w:eastAsia="Times New Roman" w:hAnsi="Times New Roman" w:cs="Times New Roman"/>
          <w:color w:val="000000"/>
          <w:sz w:val="28"/>
          <w:szCs w:val="28"/>
        </w:rPr>
      </w:pPr>
    </w:p>
    <w:p w:rsidR="00A95BDF" w:rsidRPr="007E6950" w:rsidRDefault="007E6950">
      <w:pPr>
        <w:pBdr>
          <w:top w:val="nil"/>
          <w:left w:val="nil"/>
          <w:bottom w:val="nil"/>
          <w:right w:val="nil"/>
          <w:between w:val="nil"/>
        </w:pBdr>
        <w:jc w:val="right"/>
        <w:rPr>
          <w:rFonts w:ascii="Times New Roman" w:eastAsia="Times New Roman" w:hAnsi="Times New Roman" w:cs="Times New Roman"/>
          <w:b/>
          <w:color w:val="000000"/>
          <w:sz w:val="28"/>
          <w:szCs w:val="28"/>
        </w:rPr>
      </w:pPr>
      <w:r w:rsidRPr="007E6950">
        <w:rPr>
          <w:rFonts w:ascii="Times New Roman" w:eastAsia="Times New Roman" w:hAnsi="Times New Roman" w:cs="Times New Roman"/>
          <w:b/>
          <w:color w:val="000000"/>
          <w:sz w:val="28"/>
          <w:szCs w:val="28"/>
        </w:rPr>
        <w:t>Таблиця 2</w:t>
      </w:r>
    </w:p>
    <w:p w:rsidR="00A95BDF" w:rsidRPr="007E6950" w:rsidRDefault="00431FDD">
      <w:pPr>
        <w:pBdr>
          <w:top w:val="nil"/>
          <w:left w:val="nil"/>
          <w:bottom w:val="nil"/>
          <w:right w:val="nil"/>
          <w:between w:val="nil"/>
        </w:pBdr>
        <w:jc w:val="center"/>
        <w:rPr>
          <w:rFonts w:ascii="Times New Roman" w:eastAsia="Times New Roman" w:hAnsi="Times New Roman" w:cs="Times New Roman"/>
          <w:b/>
          <w:color w:val="000000"/>
          <w:sz w:val="28"/>
          <w:szCs w:val="28"/>
        </w:rPr>
      </w:pPr>
      <w:r w:rsidRPr="007E6950">
        <w:rPr>
          <w:rFonts w:ascii="Times New Roman" w:eastAsia="Times New Roman" w:hAnsi="Times New Roman" w:cs="Times New Roman"/>
          <w:b/>
          <w:color w:val="000000"/>
          <w:sz w:val="28"/>
          <w:szCs w:val="28"/>
        </w:rPr>
        <w:t>Матриця ві</w:t>
      </w:r>
      <w:r w:rsidR="00877D12">
        <w:rPr>
          <w:rFonts w:ascii="Times New Roman" w:eastAsia="Times New Roman" w:hAnsi="Times New Roman" w:cs="Times New Roman"/>
          <w:b/>
          <w:color w:val="000000"/>
          <w:sz w:val="28"/>
          <w:szCs w:val="28"/>
        </w:rPr>
        <w:t>дповідності визначених С</w:t>
      </w:r>
      <w:r w:rsidR="007E6950" w:rsidRPr="007E6950">
        <w:rPr>
          <w:rFonts w:ascii="Times New Roman" w:eastAsia="Times New Roman" w:hAnsi="Times New Roman" w:cs="Times New Roman"/>
          <w:b/>
          <w:color w:val="000000"/>
          <w:sz w:val="28"/>
          <w:szCs w:val="28"/>
        </w:rPr>
        <w:t>тандартом</w:t>
      </w:r>
      <w:r w:rsidRPr="007E6950">
        <w:rPr>
          <w:rFonts w:ascii="Times New Roman" w:eastAsia="Times New Roman" w:hAnsi="Times New Roman" w:cs="Times New Roman"/>
          <w:b/>
          <w:color w:val="000000"/>
          <w:sz w:val="28"/>
          <w:szCs w:val="28"/>
        </w:rPr>
        <w:t xml:space="preserve"> результа</w:t>
      </w:r>
      <w:r w:rsidR="007E6950" w:rsidRPr="007E6950">
        <w:rPr>
          <w:rFonts w:ascii="Times New Roman" w:eastAsia="Times New Roman" w:hAnsi="Times New Roman" w:cs="Times New Roman"/>
          <w:b/>
          <w:color w:val="000000"/>
          <w:sz w:val="28"/>
          <w:szCs w:val="28"/>
        </w:rPr>
        <w:t xml:space="preserve">тів навчання та </w:t>
      </w:r>
      <w:proofErr w:type="spellStart"/>
      <w:r w:rsidR="007E6950" w:rsidRPr="007E6950">
        <w:rPr>
          <w:rFonts w:ascii="Times New Roman" w:eastAsia="Times New Roman" w:hAnsi="Times New Roman" w:cs="Times New Roman"/>
          <w:b/>
          <w:color w:val="000000"/>
          <w:sz w:val="28"/>
          <w:szCs w:val="28"/>
        </w:rPr>
        <w:t>компетентностей</w:t>
      </w:r>
      <w:proofErr w:type="spellEnd"/>
    </w:p>
    <w:p w:rsidR="00A95BDF" w:rsidRDefault="00A95BDF">
      <w:pPr>
        <w:pBdr>
          <w:top w:val="nil"/>
          <w:left w:val="nil"/>
          <w:bottom w:val="nil"/>
          <w:right w:val="nil"/>
          <w:between w:val="nil"/>
        </w:pBdr>
        <w:rPr>
          <w:rFonts w:ascii="Times New Roman" w:eastAsia="Times New Roman" w:hAnsi="Times New Roman" w:cs="Times New Roman"/>
          <w:b/>
          <w:color w:val="000000"/>
        </w:rPr>
      </w:pPr>
    </w:p>
    <w:tbl>
      <w:tblPr>
        <w:tblStyle w:val="afff6"/>
        <w:tblW w:w="9157"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12"/>
        <w:gridCol w:w="510"/>
        <w:gridCol w:w="511"/>
        <w:gridCol w:w="511"/>
        <w:gridCol w:w="511"/>
        <w:gridCol w:w="511"/>
        <w:gridCol w:w="511"/>
        <w:gridCol w:w="511"/>
        <w:gridCol w:w="555"/>
        <w:gridCol w:w="448"/>
        <w:gridCol w:w="511"/>
        <w:gridCol w:w="511"/>
        <w:gridCol w:w="511"/>
        <w:gridCol w:w="511"/>
        <w:gridCol w:w="511"/>
        <w:gridCol w:w="511"/>
      </w:tblGrid>
      <w:tr w:rsidR="00A95BDF">
        <w:trPr>
          <w:trHeight w:val="318"/>
          <w:jc w:val="center"/>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7E6950">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Р</w:t>
            </w:r>
            <w:r w:rsidR="00431FDD">
              <w:rPr>
                <w:rFonts w:ascii="Times New Roman" w:eastAsia="Times New Roman" w:hAnsi="Times New Roman" w:cs="Times New Roman"/>
                <w:b/>
                <w:color w:val="000000"/>
              </w:rPr>
              <w:t>езультати навчання</w:t>
            </w:r>
          </w:p>
        </w:tc>
        <w:tc>
          <w:tcPr>
            <w:tcW w:w="7645" w:type="dxa"/>
            <w:gridSpan w:val="15"/>
            <w:tcBorders>
              <w:top w:val="single" w:sz="4" w:space="0" w:color="000000"/>
              <w:left w:val="single" w:sz="4" w:space="0" w:color="000000"/>
              <w:bottom w:val="single" w:sz="4" w:space="0" w:color="000000"/>
              <w:right w:val="single" w:sz="4" w:space="0" w:color="000000"/>
            </w:tcBorders>
            <w:vAlign w:val="cente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b/>
              </w:rPr>
              <w:t>Компетентності</w:t>
            </w:r>
          </w:p>
        </w:tc>
      </w:tr>
      <w:tr w:rsidR="00A95BDF">
        <w:trPr>
          <w:trHeight w:val="285"/>
          <w:jc w:val="center"/>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7645" w:type="dxa"/>
            <w:gridSpan w:val="15"/>
            <w:tcBorders>
              <w:top w:val="single" w:sz="4" w:space="0" w:color="000000"/>
              <w:left w:val="single" w:sz="4" w:space="0" w:color="000000"/>
              <w:bottom w:val="single" w:sz="4" w:space="0" w:color="000000"/>
              <w:right w:val="single" w:sz="4" w:space="0" w:color="000000"/>
            </w:tcBorders>
            <w:vAlign w:val="cente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b/>
              </w:rPr>
              <w:t>Інтегральна компетентність</w:t>
            </w:r>
          </w:p>
        </w:tc>
      </w:tr>
      <w:tr w:rsidR="00A95BDF">
        <w:trPr>
          <w:trHeight w:val="435"/>
          <w:jc w:val="center"/>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4131" w:type="dxa"/>
            <w:gridSpan w:val="8"/>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b/>
              </w:rPr>
              <w:t>Загальні компетентності</w:t>
            </w:r>
          </w:p>
        </w:tc>
        <w:tc>
          <w:tcPr>
            <w:tcW w:w="3514" w:type="dxa"/>
            <w:gridSpan w:val="7"/>
            <w:tcBorders>
              <w:top w:val="single" w:sz="4" w:space="0" w:color="000000"/>
              <w:left w:val="single" w:sz="18" w:space="0" w:color="000000"/>
              <w:bottom w:val="nil"/>
              <w:right w:val="single" w:sz="4" w:space="0" w:color="000000"/>
            </w:tcBorders>
            <w:shd w:val="clear" w:color="auto" w:fill="auto"/>
            <w:vAlign w:val="cente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b/>
              </w:rPr>
              <w:t>Спеціальні (фахові, предметні) компетентності</w:t>
            </w:r>
          </w:p>
        </w:tc>
      </w:tr>
      <w:tr w:rsidR="00A95BDF">
        <w:trPr>
          <w:trHeight w:val="1068"/>
          <w:jc w:val="center"/>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ЗК01</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 02</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 03</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 04</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 05</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 06</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 07</w:t>
            </w:r>
          </w:p>
        </w:tc>
        <w:tc>
          <w:tcPr>
            <w:tcW w:w="555" w:type="dxa"/>
            <w:tcBorders>
              <w:top w:val="single" w:sz="4" w:space="0" w:color="000000"/>
              <w:left w:val="single" w:sz="4" w:space="0" w:color="000000"/>
              <w:bottom w:val="single" w:sz="4" w:space="0" w:color="000000"/>
              <w:right w:val="single" w:sz="18" w:space="0" w:color="000000"/>
            </w:tcBorders>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ЗК08</w:t>
            </w: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СК01</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СК02</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СК03</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СК04</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СК05</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СК06</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СК07</w:t>
            </w:r>
          </w:p>
        </w:tc>
      </w:tr>
      <w:tr w:rsidR="00A95BDF">
        <w:trPr>
          <w:trHeight w:val="245"/>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color w:val="000000"/>
              </w:rPr>
              <w:t>ПР 01</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A95BDF">
            <w:pPr>
              <w:widowControl w:val="0"/>
              <w:jc w:val="center"/>
              <w:rPr>
                <w:rFonts w:ascii="Times New Roman" w:eastAsia="Times New Roman" w:hAnsi="Times New Roman" w:cs="Times New Roman"/>
                <w:b/>
              </w:rPr>
            </w:pP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r>
      <w:tr w:rsidR="00A95BDF">
        <w:trPr>
          <w:trHeight w:val="325"/>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ПР 02</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pBdr>
                <w:top w:val="nil"/>
                <w:left w:val="nil"/>
                <w:bottom w:val="nil"/>
                <w:right w:val="nil"/>
                <w:between w:val="nil"/>
              </w:pBdr>
              <w:jc w:val="center"/>
              <w:rPr>
                <w:rFonts w:ascii="Times New Roman" w:eastAsia="Times New Roman" w:hAnsi="Times New Roman" w:cs="Times New Roman"/>
                <w:b/>
                <w:color w:val="00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A95BDF">
            <w:pPr>
              <w:widowControl w:val="0"/>
              <w:jc w:val="center"/>
              <w:rPr>
                <w:rFonts w:ascii="Times New Roman" w:eastAsia="Times New Roman" w:hAnsi="Times New Roman" w:cs="Times New Roman"/>
                <w:b/>
              </w:rPr>
            </w:pP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r>
      <w:tr w:rsidR="00A95BDF">
        <w:trPr>
          <w:trHeight w:val="227"/>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jc w:val="center"/>
              <w:rPr>
                <w:rFonts w:ascii="Times New Roman" w:eastAsia="Times New Roman" w:hAnsi="Times New Roman" w:cs="Times New Roman"/>
                <w:b/>
              </w:rPr>
            </w:pPr>
            <w:r>
              <w:rPr>
                <w:rFonts w:ascii="Times New Roman" w:eastAsia="Times New Roman" w:hAnsi="Times New Roman" w:cs="Times New Roman"/>
              </w:rPr>
              <w:t>ПР 03</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pBdr>
                <w:top w:val="nil"/>
                <w:left w:val="nil"/>
                <w:bottom w:val="nil"/>
                <w:right w:val="nil"/>
                <w:between w:val="nil"/>
              </w:pBdr>
              <w:jc w:val="center"/>
              <w:rPr>
                <w:rFonts w:ascii="Times New Roman" w:eastAsia="Times New Roman" w:hAnsi="Times New Roman" w:cs="Times New Roman"/>
                <w:b/>
                <w:color w:val="00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r>
      <w:tr w:rsidR="00A95BDF">
        <w:trPr>
          <w:trHeight w:val="283"/>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color w:val="000000"/>
              </w:rPr>
              <w:t>ПР 04</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A95BDF">
            <w:pPr>
              <w:widowControl w:val="0"/>
              <w:jc w:val="center"/>
              <w:rPr>
                <w:rFonts w:ascii="Times New Roman" w:eastAsia="Times New Roman" w:hAnsi="Times New Roman" w:cs="Times New Roman"/>
                <w:b/>
              </w:rPr>
            </w:pP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r>
      <w:tr w:rsidR="00A95BDF">
        <w:trPr>
          <w:trHeight w:val="261"/>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color w:val="000000"/>
              </w:rPr>
              <w:t>ПР 05</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pBdr>
                <w:top w:val="nil"/>
                <w:left w:val="nil"/>
                <w:bottom w:val="nil"/>
                <w:right w:val="nil"/>
                <w:between w:val="nil"/>
              </w:pBdr>
              <w:jc w:val="center"/>
              <w:rPr>
                <w:rFonts w:ascii="Times New Roman" w:eastAsia="Times New Roman" w:hAnsi="Times New Roman" w:cs="Times New Roman"/>
                <w:b/>
                <w:color w:val="00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A95BDF">
            <w:pPr>
              <w:widowControl w:val="0"/>
              <w:jc w:val="center"/>
              <w:rPr>
                <w:rFonts w:ascii="Times New Roman" w:eastAsia="Times New Roman" w:hAnsi="Times New Roman" w:cs="Times New Roman"/>
                <w:b/>
              </w:rPr>
            </w:pP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r>
      <w:tr w:rsidR="00A95BDF">
        <w:trPr>
          <w:trHeight w:val="227"/>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color w:val="000000"/>
              </w:rPr>
              <w:t>ПР 06</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A95BDF">
            <w:pPr>
              <w:widowControl w:val="0"/>
              <w:jc w:val="center"/>
              <w:rPr>
                <w:rFonts w:ascii="Times New Roman" w:eastAsia="Times New Roman" w:hAnsi="Times New Roman" w:cs="Times New Roman"/>
                <w:b/>
              </w:rPr>
            </w:pP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r>
      <w:tr w:rsidR="00A95BDF">
        <w:trPr>
          <w:trHeight w:val="227"/>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color w:val="000000"/>
              </w:rPr>
              <w:t>ПР 07</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A95BDF">
            <w:pPr>
              <w:widowControl w:val="0"/>
              <w:jc w:val="center"/>
              <w:rPr>
                <w:rFonts w:ascii="Times New Roman" w:eastAsia="Times New Roman" w:hAnsi="Times New Roman" w:cs="Times New Roman"/>
                <w:b/>
              </w:rPr>
            </w:pP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r>
      <w:tr w:rsidR="00A95BDF">
        <w:trPr>
          <w:trHeight w:val="227"/>
          <w:jc w:val="center"/>
        </w:trPr>
        <w:tc>
          <w:tcPr>
            <w:tcW w:w="1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5BDF" w:rsidRDefault="00431FDD">
            <w:pPr>
              <w:keepNext/>
              <w:keepLines/>
              <w:pBdr>
                <w:top w:val="nil"/>
                <w:left w:val="nil"/>
                <w:bottom w:val="nil"/>
                <w:right w:val="nil"/>
                <w:between w:val="nil"/>
              </w:pBdr>
              <w:ind w:hanging="6"/>
              <w:jc w:val="center"/>
              <w:rPr>
                <w:rFonts w:ascii="Times New Roman" w:eastAsia="Times New Roman" w:hAnsi="Times New Roman" w:cs="Times New Roman"/>
                <w:b/>
                <w:color w:val="000000"/>
              </w:rPr>
            </w:pPr>
            <w:r>
              <w:rPr>
                <w:rFonts w:ascii="Times New Roman" w:eastAsia="Times New Roman" w:hAnsi="Times New Roman" w:cs="Times New Roman"/>
                <w:color w:val="000000"/>
              </w:rPr>
              <w:t>ПР 08</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55" w:type="dxa"/>
            <w:tcBorders>
              <w:top w:val="single" w:sz="4" w:space="0" w:color="000000"/>
              <w:left w:val="single" w:sz="4" w:space="0" w:color="000000"/>
              <w:bottom w:val="single" w:sz="4" w:space="0" w:color="000000"/>
              <w:right w:val="single" w:sz="18" w:space="0" w:color="000000"/>
            </w:tcBorders>
            <w:vAlign w:val="center"/>
          </w:tcPr>
          <w:p w:rsidR="00A95BDF" w:rsidRDefault="00A95BDF">
            <w:pPr>
              <w:widowControl w:val="0"/>
              <w:jc w:val="center"/>
              <w:rPr>
                <w:rFonts w:ascii="Times New Roman" w:eastAsia="Times New Roman" w:hAnsi="Times New Roman" w:cs="Times New Roman"/>
                <w:b/>
              </w:rPr>
            </w:pPr>
          </w:p>
        </w:tc>
        <w:tc>
          <w:tcPr>
            <w:tcW w:w="448"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431FDD">
            <w:pPr>
              <w:widowControl w:val="0"/>
              <w:jc w:val="center"/>
              <w:rPr>
                <w:rFonts w:ascii="Times New Roman" w:eastAsia="Times New Roman" w:hAnsi="Times New Roman" w:cs="Times New Roman"/>
                <w:b/>
              </w:rPr>
            </w:pPr>
            <w:r>
              <w:rPr>
                <w:rFonts w:ascii="Times New Roman" w:eastAsia="Times New Roman" w:hAnsi="Times New Roman" w:cs="Times New Roman"/>
                <w:b/>
              </w:rPr>
              <w:t>+</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5BDF" w:rsidRDefault="00A95BDF">
            <w:pPr>
              <w:widowControl w:val="0"/>
              <w:jc w:val="center"/>
              <w:rPr>
                <w:rFonts w:ascii="Times New Roman" w:eastAsia="Times New Roman" w:hAnsi="Times New Roman" w:cs="Times New Roman"/>
                <w:b/>
              </w:rPr>
            </w:pPr>
          </w:p>
        </w:tc>
      </w:tr>
    </w:tbl>
    <w:p w:rsidR="00A95BDF" w:rsidRDefault="00A95BDF">
      <w:pPr>
        <w:pBdr>
          <w:top w:val="nil"/>
          <w:left w:val="nil"/>
          <w:bottom w:val="nil"/>
          <w:right w:val="nil"/>
          <w:between w:val="nil"/>
        </w:pBdr>
        <w:rPr>
          <w:rFonts w:ascii="Times New Roman" w:eastAsia="Times New Roman" w:hAnsi="Times New Roman" w:cs="Times New Roman"/>
          <w:color w:val="000000"/>
        </w:rPr>
      </w:pPr>
    </w:p>
    <w:p w:rsidR="00A95BDF" w:rsidRDefault="00431FDD">
      <w:pPr>
        <w:rPr>
          <w:rFonts w:ascii="Times New Roman" w:eastAsia="Times New Roman" w:hAnsi="Times New Roman" w:cs="Times New Roman"/>
          <w:color w:val="000000"/>
          <w:sz w:val="28"/>
          <w:szCs w:val="28"/>
        </w:rPr>
      </w:pPr>
      <w:r>
        <w:br w:type="page"/>
      </w:r>
    </w:p>
    <w:p w:rsidR="00A95BDF" w:rsidRPr="00866E6A" w:rsidRDefault="00431FDD">
      <w:pPr>
        <w:ind w:firstLine="709"/>
        <w:jc w:val="center"/>
        <w:rPr>
          <w:rFonts w:ascii="Times New Roman" w:eastAsia="Times New Roman" w:hAnsi="Times New Roman" w:cs="Times New Roman"/>
          <w:b/>
          <w:sz w:val="28"/>
          <w:szCs w:val="28"/>
        </w:rPr>
      </w:pPr>
      <w:r w:rsidRPr="00866E6A">
        <w:rPr>
          <w:rFonts w:ascii="Times New Roman" w:eastAsia="Times New Roman" w:hAnsi="Times New Roman" w:cs="Times New Roman"/>
          <w:b/>
          <w:sz w:val="28"/>
          <w:szCs w:val="28"/>
        </w:rPr>
        <w:lastRenderedPageBreak/>
        <w:t>5. Перелік</w:t>
      </w:r>
      <w:r w:rsidR="00866E6A" w:rsidRPr="00866E6A">
        <w:rPr>
          <w:rFonts w:ascii="Times New Roman" w:eastAsia="Times New Roman" w:hAnsi="Times New Roman" w:cs="Times New Roman"/>
          <w:b/>
          <w:sz w:val="28"/>
          <w:szCs w:val="28"/>
        </w:rPr>
        <w:t xml:space="preserve"> нормативних</w:t>
      </w:r>
      <w:r w:rsidRPr="00866E6A">
        <w:rPr>
          <w:rFonts w:ascii="Times New Roman" w:eastAsia="Times New Roman" w:hAnsi="Times New Roman" w:cs="Times New Roman"/>
          <w:b/>
          <w:sz w:val="28"/>
          <w:szCs w:val="28"/>
        </w:rPr>
        <w:t xml:space="preserve"> документів, на </w:t>
      </w:r>
      <w:r w:rsidR="00866E6A" w:rsidRPr="00866E6A">
        <w:rPr>
          <w:rFonts w:ascii="Times New Roman" w:eastAsia="Times New Roman" w:hAnsi="Times New Roman" w:cs="Times New Roman"/>
          <w:b/>
          <w:sz w:val="28"/>
          <w:szCs w:val="28"/>
        </w:rPr>
        <w:t>яких базуєтьс</w:t>
      </w:r>
      <w:r w:rsidR="004A2EF9">
        <w:rPr>
          <w:rFonts w:ascii="Times New Roman" w:eastAsia="Times New Roman" w:hAnsi="Times New Roman" w:cs="Times New Roman"/>
          <w:b/>
          <w:sz w:val="28"/>
          <w:szCs w:val="28"/>
        </w:rPr>
        <w:t>я освітн</w:t>
      </w:r>
      <w:r w:rsidR="002258AC">
        <w:rPr>
          <w:rFonts w:ascii="Times New Roman" w:eastAsia="Times New Roman" w:hAnsi="Times New Roman" w:cs="Times New Roman"/>
          <w:b/>
          <w:sz w:val="28"/>
          <w:szCs w:val="28"/>
        </w:rPr>
        <w:t>ьо-професійна</w:t>
      </w:r>
      <w:r w:rsidR="004A2EF9">
        <w:rPr>
          <w:rFonts w:ascii="Times New Roman" w:eastAsia="Times New Roman" w:hAnsi="Times New Roman" w:cs="Times New Roman"/>
          <w:b/>
          <w:sz w:val="28"/>
          <w:szCs w:val="28"/>
        </w:rPr>
        <w:t xml:space="preserve"> програма</w:t>
      </w:r>
    </w:p>
    <w:p w:rsidR="00A95BDF" w:rsidRDefault="00A95BDF">
      <w:pPr>
        <w:ind w:firstLine="709"/>
        <w:jc w:val="center"/>
        <w:rPr>
          <w:rFonts w:ascii="Times New Roman" w:eastAsia="Times New Roman" w:hAnsi="Times New Roman" w:cs="Times New Roman"/>
          <w:sz w:val="28"/>
          <w:szCs w:val="28"/>
        </w:rPr>
      </w:pPr>
    </w:p>
    <w:p w:rsidR="00553199" w:rsidRDefault="00431FDD" w:rsidP="005B0B3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Освітньо-професійна програма </w:t>
      </w:r>
      <w:r w:rsidR="00877D12">
        <w:rPr>
          <w:rFonts w:ascii="Times New Roman" w:eastAsia="Times New Roman" w:hAnsi="Times New Roman" w:cs="Times New Roman"/>
          <w:sz w:val="28"/>
          <w:szCs w:val="28"/>
        </w:rPr>
        <w:t xml:space="preserve">«Політологія» </w:t>
      </w:r>
      <w:r>
        <w:rPr>
          <w:rFonts w:ascii="Times New Roman" w:eastAsia="Times New Roman" w:hAnsi="Times New Roman" w:cs="Times New Roman"/>
          <w:sz w:val="28"/>
          <w:szCs w:val="28"/>
        </w:rPr>
        <w:t>розроблена на основі наступних нормативних документів:</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1. Про освіту: Закон України від 05 вересня 2017 р. №2145-VIII. URL: </w:t>
      </w:r>
      <w:hyperlink r:id="rId24">
        <w:r w:rsidRPr="00553199">
          <w:rPr>
            <w:rFonts w:ascii="Times New Roman" w:hAnsi="Times New Roman" w:cs="Times New Roman"/>
            <w:sz w:val="28"/>
            <w:szCs w:val="28"/>
          </w:rPr>
          <w:t>http://zakon.rada.gov.ua/laws/show/2145-19</w:t>
        </w:r>
      </w:hyperlink>
      <w:r w:rsidRPr="00553199">
        <w:rPr>
          <w:rFonts w:ascii="Times New Roman" w:hAnsi="Times New Roman" w:cs="Times New Roman"/>
          <w:sz w:val="28"/>
          <w:szCs w:val="28"/>
        </w:rPr>
        <w:t>#Text.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2. Про вищу освіту: Закон України № 1556-VIIвід 01.07.2014 р. URL: </w:t>
      </w:r>
      <w:hyperlink r:id="rId25" w:anchor="Text">
        <w:r w:rsidRPr="00553199">
          <w:rPr>
            <w:rFonts w:ascii="Times New Roman" w:hAnsi="Times New Roman" w:cs="Times New Roman"/>
            <w:sz w:val="28"/>
            <w:szCs w:val="28"/>
          </w:rPr>
          <w:t>https://zakon.rada.gov.ua/laws/show/1556-18#Text</w:t>
        </w:r>
      </w:hyperlink>
      <w:r w:rsidRPr="00553199">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3. Указ Президента України «Питання європейської та євроатлантичної інтеграції» від 20 квітня 2019 р. №155/2019. URL: https://zakon.rada.gov.ua/laws/show/155/2019#Text.</w:t>
      </w:r>
    </w:p>
    <w:p w:rsidR="005B0B31" w:rsidRDefault="00553199" w:rsidP="005B0B31">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4. Про затвердження національної рамки кваліфікацій: Постанова Кабінету Міністрів України від 23 листопада 2011 р. № 1341. URL: </w:t>
      </w:r>
      <w:hyperlink r:id="rId26" w:anchor="n12">
        <w:r w:rsidRPr="00553199">
          <w:rPr>
            <w:rFonts w:ascii="Times New Roman" w:hAnsi="Times New Roman" w:cs="Times New Roman"/>
            <w:sz w:val="28"/>
            <w:szCs w:val="28"/>
          </w:rPr>
          <w:t>https://zakon.rada.gov.ua/laws/show</w:t>
        </w:r>
      </w:hyperlink>
      <w:r w:rsidRPr="00553199">
        <w:rPr>
          <w:rFonts w:ascii="Times New Roman" w:hAnsi="Times New Roman" w:cs="Times New Roman"/>
          <w:sz w:val="28"/>
          <w:szCs w:val="28"/>
        </w:rPr>
        <w:t>/1341-2011-п#Text</w:t>
      </w:r>
      <w:r w:rsidR="005B0B31">
        <w:rPr>
          <w:rFonts w:ascii="Times New Roman" w:hAnsi="Times New Roman" w:cs="Times New Roman"/>
          <w:sz w:val="28"/>
          <w:szCs w:val="28"/>
        </w:rPr>
        <w:t>.</w:t>
      </w:r>
    </w:p>
    <w:p w:rsidR="005B0B31" w:rsidRPr="005B0B31" w:rsidRDefault="005B0B31" w:rsidP="005B0B31">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E9386A">
        <w:rPr>
          <w:rFonts w:ascii="Times New Roman" w:hAnsi="Times New Roman" w:cs="Times New Roman"/>
          <w:sz w:val="28"/>
          <w:szCs w:val="28"/>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553199">
        <w:rPr>
          <w:rFonts w:ascii="Times New Roman" w:hAnsi="Times New Roman" w:cs="Times New Roman"/>
          <w:sz w:val="28"/>
          <w:szCs w:val="28"/>
        </w:rPr>
        <w:t>URL:</w:t>
      </w:r>
      <w:r>
        <w:rPr>
          <w:rFonts w:ascii="Times New Roman" w:hAnsi="Times New Roman" w:cs="Times New Roman"/>
          <w:sz w:val="28"/>
          <w:szCs w:val="28"/>
        </w:rPr>
        <w:t> </w:t>
      </w:r>
      <w:r w:rsidRPr="00E9386A">
        <w:rPr>
          <w:rFonts w:ascii="Times New Roman" w:hAnsi="Times New Roman" w:cs="Times New Roman"/>
          <w:sz w:val="28"/>
          <w:szCs w:val="28"/>
        </w:rPr>
        <w:t>https://mon.gov.ua/st</w:t>
      </w:r>
      <w:r>
        <w:rPr>
          <w:rFonts w:ascii="Times New Roman" w:hAnsi="Times New Roman" w:cs="Times New Roman"/>
          <w:sz w:val="28"/>
          <w:szCs w:val="28"/>
        </w:rPr>
        <w:t>orage/app/media/vyshcha/naukovo</w:t>
      </w:r>
      <w:r w:rsidRPr="00E9386A">
        <w:rPr>
          <w:rFonts w:ascii="Times New Roman" w:hAnsi="Times New Roman" w:cs="Times New Roman"/>
          <w:sz w:val="28"/>
          <w:szCs w:val="28"/>
        </w:rPr>
        <w:t>metodychna_rada/2020-metod-rekomendacziyi.docx</w:t>
      </w:r>
      <w:r>
        <w:rPr>
          <w:rFonts w:ascii="Times New Roman" w:hAnsi="Times New Roman" w:cs="Times New Roman"/>
          <w:sz w:val="28"/>
          <w:szCs w:val="28"/>
        </w:rPr>
        <w:t>.</w:t>
      </w:r>
    </w:p>
    <w:p w:rsidR="00553199" w:rsidRPr="00553199" w:rsidRDefault="005B0B31" w:rsidP="005B0B31">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53199" w:rsidRPr="00553199">
        <w:rPr>
          <w:rFonts w:ascii="Times New Roman" w:hAnsi="Times New Roman" w:cs="Times New Roman"/>
          <w:sz w:val="28"/>
          <w:szCs w:val="28"/>
        </w:rPr>
        <w:t xml:space="preserve">Національний класифікатор України: Класифікатор професій: ДК 003:2010. URL: </w:t>
      </w:r>
      <w:hyperlink r:id="rId27" w:anchor="Text">
        <w:r w:rsidR="00553199" w:rsidRPr="00553199">
          <w:rPr>
            <w:rFonts w:ascii="Times New Roman" w:hAnsi="Times New Roman" w:cs="Times New Roman"/>
            <w:sz w:val="28"/>
            <w:szCs w:val="28"/>
          </w:rPr>
          <w:t>https://zakon.rada.gov.ua/rada/show/va327609-10#Text</w:t>
        </w:r>
      </w:hyperlink>
      <w:r w:rsidR="00553199" w:rsidRPr="00553199">
        <w:rPr>
          <w:rFonts w:ascii="Times New Roman" w:hAnsi="Times New Roman" w:cs="Times New Roman"/>
          <w:sz w:val="28"/>
          <w:szCs w:val="28"/>
        </w:rPr>
        <w:t>.</w:t>
      </w:r>
    </w:p>
    <w:p w:rsidR="005B0B31" w:rsidRDefault="00553199" w:rsidP="005B0B31">
      <w:pPr>
        <w:ind w:firstLine="709"/>
        <w:jc w:val="both"/>
        <w:rPr>
          <w:rFonts w:ascii="Times New Roman" w:eastAsia="Times New Roman" w:hAnsi="Times New Roman" w:cs="Times New Roman"/>
          <w:sz w:val="28"/>
          <w:szCs w:val="28"/>
        </w:rPr>
      </w:pPr>
      <w:r w:rsidRPr="00553199">
        <w:rPr>
          <w:rFonts w:ascii="Times New Roman" w:hAnsi="Times New Roman" w:cs="Times New Roman"/>
          <w:sz w:val="28"/>
          <w:szCs w:val="28"/>
        </w:rPr>
        <w:t xml:space="preserve">7. </w:t>
      </w:r>
      <w:r w:rsidR="005B0B31">
        <w:rPr>
          <w:rFonts w:ascii="Times New Roman" w:eastAsia="Times New Roman" w:hAnsi="Times New Roman" w:cs="Times New Roman"/>
          <w:sz w:val="28"/>
          <w:szCs w:val="28"/>
        </w:rPr>
        <w:t xml:space="preserve">Стандарт вищої освіти за спеціальністю 052 «Політологія» галузі знань 05 «Соціальні та поведінкові науки» для другого (магістерського) рівня вищої освіти: Наказ Міністерства освіти і науки України від 18.03.2021 №329. </w:t>
      </w:r>
      <w:r w:rsidR="005B0B31" w:rsidRPr="005B0B31">
        <w:rPr>
          <w:rFonts w:ascii="Times New Roman" w:eastAsia="Times New Roman" w:hAnsi="Times New Roman" w:cs="Times New Roman"/>
          <w:sz w:val="28"/>
          <w:szCs w:val="28"/>
        </w:rPr>
        <w:t>https://mon.gov.ua/osvita-2/vishcha-osvita-ta-osvita-doroslikh/naukovo-metodichna-rada-ministerstva-osviti-i-nauki-ukraini/zatverdzheni-standarti-vishchoi-osviti</w:t>
      </w:r>
      <w:r w:rsidR="005B0B31" w:rsidRPr="005B0B31">
        <w:rPr>
          <w:rFonts w:ascii="Times New Roman" w:hAnsi="Times New Roman" w:cs="Times New Roman"/>
          <w:sz w:val="28"/>
          <w:szCs w:val="28"/>
        </w:rPr>
        <w:t>052-Politolohiya-</w:t>
      </w:r>
      <w:proofErr w:type="spellStart"/>
      <w:r w:rsidR="005B0B31" w:rsidRPr="005B0B31">
        <w:rPr>
          <w:rFonts w:ascii="Times New Roman" w:hAnsi="Times New Roman" w:cs="Times New Roman"/>
          <w:sz w:val="28"/>
          <w:szCs w:val="28"/>
          <w:lang w:val="en-US"/>
        </w:rPr>
        <w:t>mahistr</w:t>
      </w:r>
      <w:proofErr w:type="spellEnd"/>
      <w:r w:rsidR="005B0B31" w:rsidRPr="005B0B31">
        <w:rPr>
          <w:rFonts w:ascii="Times New Roman" w:hAnsi="Times New Roman" w:cs="Times New Roman"/>
          <w:sz w:val="28"/>
          <w:szCs w:val="28"/>
        </w:rPr>
        <w:t xml:space="preserve">.16.04 </w:t>
      </w:r>
      <w:proofErr w:type="spellStart"/>
      <w:r w:rsidR="005B0B31" w:rsidRPr="005B0B31">
        <w:rPr>
          <w:rFonts w:ascii="Times New Roman" w:hAnsi="Times New Roman" w:cs="Times New Roman"/>
          <w:sz w:val="28"/>
          <w:szCs w:val="28"/>
        </w:rPr>
        <w:t>pdf</w:t>
      </w:r>
      <w:proofErr w:type="spellEnd"/>
      <w:r w:rsidR="005B0B31" w:rsidRPr="005B0B31">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 xml:space="preserve">8.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URL: </w:t>
      </w:r>
      <w:hyperlink r:id="rId28">
        <w:r w:rsidRPr="00553199">
          <w:rPr>
            <w:rFonts w:ascii="Times New Roman" w:hAnsi="Times New Roman" w:cs="Times New Roman"/>
            <w:sz w:val="28"/>
            <w:szCs w:val="28"/>
          </w:rPr>
          <w:t>https://www.kmu.gov.ua/npas/248149695</w:t>
        </w:r>
      </w:hyperlink>
      <w:r w:rsidRPr="00553199">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lang w:val="ru-RU"/>
        </w:rPr>
        <w:t>9</w:t>
      </w:r>
      <w:r w:rsidRPr="00553199">
        <w:rPr>
          <w:rFonts w:ascii="Times New Roman" w:hAnsi="Times New Roman" w:cs="Times New Roman"/>
          <w:sz w:val="28"/>
          <w:szCs w:val="28"/>
        </w:rPr>
        <w:t xml:space="preserve">. Проект ЄС TUNING (приклади результатів навчання, </w:t>
      </w:r>
      <w:proofErr w:type="spellStart"/>
      <w:r w:rsidRPr="00553199">
        <w:rPr>
          <w:rFonts w:ascii="Times New Roman" w:hAnsi="Times New Roman" w:cs="Times New Roman"/>
          <w:sz w:val="28"/>
          <w:szCs w:val="28"/>
        </w:rPr>
        <w:t>компетентностей</w:t>
      </w:r>
      <w:proofErr w:type="spellEnd"/>
      <w:r w:rsidRPr="00553199">
        <w:rPr>
          <w:rFonts w:ascii="Times New Roman" w:hAnsi="Times New Roman" w:cs="Times New Roman"/>
          <w:sz w:val="28"/>
          <w:szCs w:val="28"/>
        </w:rPr>
        <w:t xml:space="preserve">) URL: </w:t>
      </w:r>
      <w:hyperlink r:id="rId29">
        <w:r w:rsidRPr="00553199">
          <w:rPr>
            <w:rFonts w:ascii="Times New Roman" w:hAnsi="Times New Roman" w:cs="Times New Roman"/>
            <w:sz w:val="28"/>
            <w:szCs w:val="28"/>
          </w:rPr>
          <w:t>http://www.unideusto.org/tuningeu/</w:t>
        </w:r>
      </w:hyperlink>
      <w:r w:rsidRPr="00553199">
        <w:rPr>
          <w:rFonts w:ascii="Times New Roman" w:hAnsi="Times New Roman" w:cs="Times New Roman"/>
          <w:sz w:val="28"/>
          <w:szCs w:val="28"/>
        </w:rPr>
        <w:t>.</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1</w:t>
      </w:r>
      <w:r w:rsidRPr="00553199">
        <w:rPr>
          <w:rFonts w:ascii="Times New Roman" w:hAnsi="Times New Roman" w:cs="Times New Roman"/>
          <w:sz w:val="28"/>
          <w:szCs w:val="28"/>
          <w:lang w:val="ru-RU"/>
        </w:rPr>
        <w:t>0</w:t>
      </w:r>
      <w:r w:rsidRPr="00553199">
        <w:rPr>
          <w:rFonts w:ascii="Times New Roman" w:hAnsi="Times New Roman" w:cs="Times New Roman"/>
          <w:sz w:val="28"/>
          <w:szCs w:val="28"/>
        </w:rPr>
        <w:t xml:space="preserve">. Національний </w:t>
      </w:r>
      <w:proofErr w:type="spellStart"/>
      <w:r w:rsidRPr="00553199">
        <w:rPr>
          <w:rFonts w:ascii="Times New Roman" w:hAnsi="Times New Roman" w:cs="Times New Roman"/>
          <w:sz w:val="28"/>
          <w:szCs w:val="28"/>
        </w:rPr>
        <w:t>освітньо-науковий</w:t>
      </w:r>
      <w:proofErr w:type="spellEnd"/>
      <w:r w:rsidRPr="00553199">
        <w:rPr>
          <w:rFonts w:ascii="Times New Roman" w:hAnsi="Times New Roman" w:cs="Times New Roman"/>
          <w:sz w:val="28"/>
          <w:szCs w:val="28"/>
        </w:rPr>
        <w:t xml:space="preserve"> глосарій. Київ: ТОВ «КОНВІ ПРІНТ», 2018. 524 с.</w:t>
      </w:r>
    </w:p>
    <w:p w:rsidR="00553199" w:rsidRPr="00553199" w:rsidRDefault="00553199" w:rsidP="00553199">
      <w:pPr>
        <w:ind w:firstLine="709"/>
        <w:jc w:val="both"/>
        <w:rPr>
          <w:rFonts w:ascii="Times New Roman" w:hAnsi="Times New Roman" w:cs="Times New Roman"/>
          <w:sz w:val="28"/>
          <w:szCs w:val="28"/>
        </w:rPr>
      </w:pPr>
      <w:r w:rsidRPr="00553199">
        <w:rPr>
          <w:rFonts w:ascii="Times New Roman" w:hAnsi="Times New Roman" w:cs="Times New Roman"/>
          <w:sz w:val="28"/>
          <w:szCs w:val="28"/>
        </w:rPr>
        <w:t>1</w:t>
      </w:r>
      <w:r w:rsidRPr="00553199">
        <w:rPr>
          <w:rFonts w:ascii="Times New Roman" w:hAnsi="Times New Roman" w:cs="Times New Roman"/>
          <w:sz w:val="28"/>
          <w:szCs w:val="28"/>
          <w:lang w:val="ru-RU"/>
        </w:rPr>
        <w:t>1</w:t>
      </w:r>
      <w:r w:rsidRPr="00553199">
        <w:rPr>
          <w:rFonts w:ascii="Times New Roman" w:hAnsi="Times New Roman" w:cs="Times New Roman"/>
          <w:sz w:val="28"/>
          <w:szCs w:val="28"/>
        </w:rPr>
        <w:t xml:space="preserve">. </w:t>
      </w:r>
      <w:proofErr w:type="spellStart"/>
      <w:r w:rsidRPr="00553199">
        <w:rPr>
          <w:rFonts w:ascii="Times New Roman" w:hAnsi="Times New Roman" w:cs="Times New Roman"/>
          <w:sz w:val="28"/>
          <w:szCs w:val="28"/>
        </w:rPr>
        <w:t>Рашкевич</w:t>
      </w:r>
      <w:proofErr w:type="spellEnd"/>
      <w:r w:rsidRPr="00553199">
        <w:rPr>
          <w:rFonts w:ascii="Times New Roman" w:hAnsi="Times New Roman" w:cs="Times New Roman"/>
          <w:sz w:val="28"/>
          <w:szCs w:val="28"/>
        </w:rPr>
        <w:t xml:space="preserve"> Ю. М. Болонський процес та нова парадигма вищої освіти. Монографія. Львів: Видавництво Львівської політехніки, 2014. 168 с.</w:t>
      </w:r>
    </w:p>
    <w:p w:rsidR="00553199" w:rsidRPr="00216821" w:rsidRDefault="00553199" w:rsidP="00216821">
      <w:pPr>
        <w:ind w:firstLine="709"/>
        <w:jc w:val="both"/>
        <w:rPr>
          <w:rFonts w:ascii="Times New Roman" w:hAnsi="Times New Roman" w:cs="Times New Roman"/>
          <w:sz w:val="28"/>
          <w:szCs w:val="28"/>
        </w:rPr>
      </w:pPr>
      <w:r w:rsidRPr="00553199">
        <w:rPr>
          <w:rFonts w:ascii="Times New Roman" w:hAnsi="Times New Roman" w:cs="Times New Roman"/>
          <w:sz w:val="28"/>
          <w:szCs w:val="28"/>
        </w:rPr>
        <w:t>1</w:t>
      </w:r>
      <w:r w:rsidRPr="00553199">
        <w:rPr>
          <w:rFonts w:ascii="Times New Roman" w:hAnsi="Times New Roman" w:cs="Times New Roman"/>
          <w:sz w:val="28"/>
          <w:szCs w:val="28"/>
          <w:lang w:val="ru-RU"/>
        </w:rPr>
        <w:t>2</w:t>
      </w:r>
      <w:r w:rsidRPr="00553199">
        <w:rPr>
          <w:rFonts w:ascii="Times New Roman" w:hAnsi="Times New Roman" w:cs="Times New Roman"/>
          <w:sz w:val="28"/>
          <w:szCs w:val="28"/>
        </w:rPr>
        <w:t>. Розроблення освітніх програм. Методичні рекомендації / Авт.: В. М. </w:t>
      </w:r>
      <w:proofErr w:type="spellStart"/>
      <w:r w:rsidRPr="00553199">
        <w:rPr>
          <w:rFonts w:ascii="Times New Roman" w:hAnsi="Times New Roman" w:cs="Times New Roman"/>
          <w:sz w:val="28"/>
          <w:szCs w:val="28"/>
        </w:rPr>
        <w:t>Захарченко</w:t>
      </w:r>
      <w:proofErr w:type="spellEnd"/>
      <w:r w:rsidRPr="00553199">
        <w:rPr>
          <w:rFonts w:ascii="Times New Roman" w:hAnsi="Times New Roman" w:cs="Times New Roman"/>
          <w:sz w:val="28"/>
          <w:szCs w:val="28"/>
        </w:rPr>
        <w:t xml:space="preserve">, В. І. Луговий, Ю. М. </w:t>
      </w:r>
      <w:proofErr w:type="spellStart"/>
      <w:r w:rsidRPr="00553199">
        <w:rPr>
          <w:rFonts w:ascii="Times New Roman" w:hAnsi="Times New Roman" w:cs="Times New Roman"/>
          <w:sz w:val="28"/>
          <w:szCs w:val="28"/>
        </w:rPr>
        <w:t>Рашкевич</w:t>
      </w:r>
      <w:proofErr w:type="spellEnd"/>
      <w:r w:rsidRPr="00553199">
        <w:rPr>
          <w:rFonts w:ascii="Times New Roman" w:hAnsi="Times New Roman" w:cs="Times New Roman"/>
          <w:sz w:val="28"/>
          <w:szCs w:val="28"/>
        </w:rPr>
        <w:t xml:space="preserve">, Ж. В. </w:t>
      </w:r>
      <w:proofErr w:type="spellStart"/>
      <w:r w:rsidRPr="00553199">
        <w:rPr>
          <w:rFonts w:ascii="Times New Roman" w:hAnsi="Times New Roman" w:cs="Times New Roman"/>
          <w:sz w:val="28"/>
          <w:szCs w:val="28"/>
        </w:rPr>
        <w:t>Таланова</w:t>
      </w:r>
      <w:proofErr w:type="spellEnd"/>
      <w:r w:rsidRPr="00553199">
        <w:rPr>
          <w:rFonts w:ascii="Times New Roman" w:hAnsi="Times New Roman" w:cs="Times New Roman"/>
          <w:sz w:val="28"/>
          <w:szCs w:val="28"/>
        </w:rPr>
        <w:t xml:space="preserve"> / За ред. В. Г. Кременя. Київ: ДП «НВЦ «Пріоритети», 2014. 120 с.</w:t>
      </w:r>
    </w:p>
    <w:p w:rsidR="005B0B31" w:rsidRDefault="005B0B31" w:rsidP="00D75F51">
      <w:pPr>
        <w:jc w:val="both"/>
        <w:rPr>
          <w:rFonts w:ascii="Times New Roman" w:eastAsia="Times New Roman" w:hAnsi="Times New Roman" w:cs="Times New Roman"/>
          <w:sz w:val="28"/>
          <w:szCs w:val="28"/>
        </w:rPr>
      </w:pPr>
    </w:p>
    <w:p w:rsidR="004A2EF9" w:rsidRDefault="004A2EF9" w:rsidP="00D75F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Керівник робочої групи </w:t>
      </w:r>
    </w:p>
    <w:p w:rsidR="004A2EF9" w:rsidRDefault="004A2EF9" w:rsidP="00D75F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(гарант освітньої програми), </w:t>
      </w:r>
    </w:p>
    <w:p w:rsidR="004A2EF9" w:rsidRDefault="004A2EF9" w:rsidP="00D75F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юридичних наук, </w:t>
      </w:r>
    </w:p>
    <w:p w:rsidR="004A2EF9" w:rsidRDefault="004A2EF9" w:rsidP="00D75F51">
      <w:pP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професор </w:t>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r>
      <w:r w:rsidR="00D50670">
        <w:rPr>
          <w:rFonts w:ascii="Times New Roman" w:eastAsia="Times New Roman" w:hAnsi="Times New Roman" w:cs="Times New Roman"/>
          <w:sz w:val="28"/>
          <w:szCs w:val="28"/>
        </w:rPr>
        <w:tab/>
        <w:t>Юрій КИРИЧЕНКО</w:t>
      </w:r>
    </w:p>
    <w:sectPr w:rsidR="004A2EF9" w:rsidSect="00216821">
      <w:pgSz w:w="11906" w:h="16838"/>
      <w:pgMar w:top="85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14" w:rsidRDefault="003D3C14">
      <w:r>
        <w:separator/>
      </w:r>
    </w:p>
  </w:endnote>
  <w:endnote w:type="continuationSeparator" w:id="0">
    <w:p w:rsidR="003D3C14" w:rsidRDefault="003D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19" w:rsidRDefault="00AB7119" w:rsidP="00D31983">
    <w:pPr>
      <w:pBdr>
        <w:top w:val="nil"/>
        <w:left w:val="nil"/>
        <w:bottom w:val="nil"/>
        <w:right w:val="nil"/>
        <w:between w:val="nil"/>
      </w:pBdr>
      <w:tabs>
        <w:tab w:val="center" w:pos="4677"/>
        <w:tab w:val="right" w:pos="9355"/>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14" w:rsidRDefault="003D3C14">
      <w:r>
        <w:separator/>
      </w:r>
    </w:p>
  </w:footnote>
  <w:footnote w:type="continuationSeparator" w:id="0">
    <w:p w:rsidR="003D3C14" w:rsidRDefault="003D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298803"/>
    </w:sdtPr>
    <w:sdtEndPr/>
    <w:sdtContent>
      <w:p w:rsidR="00216821" w:rsidRDefault="000873FD">
        <w:pPr>
          <w:pStyle w:val="ae"/>
          <w:jc w:val="right"/>
        </w:pPr>
        <w:r>
          <w:fldChar w:fldCharType="begin"/>
        </w:r>
        <w:r w:rsidR="00216821">
          <w:instrText>PAGE   \* MERGEFORMAT</w:instrText>
        </w:r>
        <w:r>
          <w:fldChar w:fldCharType="separate"/>
        </w:r>
        <w:r w:rsidR="004F427C" w:rsidRPr="004F427C">
          <w:rPr>
            <w:noProof/>
            <w:lang w:val="ru-RU"/>
          </w:rPr>
          <w:t>8</w:t>
        </w:r>
        <w:r>
          <w:fldChar w:fldCharType="end"/>
        </w:r>
      </w:p>
    </w:sdtContent>
  </w:sdt>
  <w:p w:rsidR="00216821" w:rsidRDefault="0021682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33426"/>
    </w:sdtPr>
    <w:sdtEndPr/>
    <w:sdtContent>
      <w:p w:rsidR="00216821" w:rsidRDefault="000873FD">
        <w:pPr>
          <w:pStyle w:val="ae"/>
          <w:jc w:val="right"/>
        </w:pPr>
        <w:r>
          <w:fldChar w:fldCharType="begin"/>
        </w:r>
        <w:r w:rsidR="00216821">
          <w:instrText>PAGE   \* MERGEFORMAT</w:instrText>
        </w:r>
        <w:r>
          <w:fldChar w:fldCharType="separate"/>
        </w:r>
        <w:r w:rsidR="004F427C" w:rsidRPr="004F427C">
          <w:rPr>
            <w:noProof/>
            <w:lang w:val="ru-RU"/>
          </w:rPr>
          <w:t>16</w:t>
        </w:r>
        <w:r>
          <w:fldChar w:fldCharType="end"/>
        </w:r>
      </w:p>
    </w:sdtContent>
  </w:sdt>
  <w:p w:rsidR="00AB7119" w:rsidRDefault="00AB7119">
    <w:pPr>
      <w:widowControl w:val="0"/>
      <w:pBdr>
        <w:top w:val="nil"/>
        <w:left w:val="nil"/>
        <w:bottom w:val="nil"/>
        <w:right w:val="nil"/>
        <w:between w:val="nil"/>
      </w:pBdr>
      <w:tabs>
        <w:tab w:val="center" w:pos="4677"/>
        <w:tab w:val="right" w:pos="9355"/>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2794"/>
    <w:multiLevelType w:val="hybridMultilevel"/>
    <w:tmpl w:val="0118471A"/>
    <w:styleLink w:val="4"/>
    <w:lvl w:ilvl="0" w:tplc="282A5316">
      <w:start w:val="1"/>
      <w:numFmt w:val="decimal"/>
      <w:suff w:val="nothing"/>
      <w:lvlText w:val="%1."/>
      <w:lvlJc w:val="left"/>
      <w:pPr>
        <w:ind w:left="12" w:firstLine="271"/>
      </w:pPr>
      <w:rPr>
        <w:rFonts w:hAnsi="Arial Unicode MS"/>
        <w:caps w:val="0"/>
        <w:smallCaps w:val="0"/>
        <w:strike w:val="0"/>
        <w:dstrike w:val="0"/>
        <w:outline w:val="0"/>
        <w:emboss w:val="0"/>
        <w:imprint w:val="0"/>
        <w:spacing w:val="0"/>
        <w:w w:val="100"/>
        <w:kern w:val="0"/>
        <w:position w:val="0"/>
        <w:highlight w:val="none"/>
        <w:vertAlign w:val="baseline"/>
      </w:rPr>
    </w:lvl>
    <w:lvl w:ilvl="1" w:tplc="F500BD58">
      <w:start w:val="1"/>
      <w:numFmt w:val="lowerLetter"/>
      <w:lvlText w:val="%2."/>
      <w:lvlJc w:val="left"/>
      <w:pPr>
        <w:tabs>
          <w:tab w:val="num" w:pos="1699"/>
        </w:tabs>
        <w:ind w:left="1428" w:hanging="65"/>
      </w:pPr>
      <w:rPr>
        <w:rFonts w:hAnsi="Arial Unicode MS"/>
        <w:caps w:val="0"/>
        <w:smallCaps w:val="0"/>
        <w:strike w:val="0"/>
        <w:dstrike w:val="0"/>
        <w:outline w:val="0"/>
        <w:emboss w:val="0"/>
        <w:imprint w:val="0"/>
        <w:spacing w:val="0"/>
        <w:w w:val="100"/>
        <w:kern w:val="0"/>
        <w:position w:val="0"/>
        <w:highlight w:val="none"/>
        <w:vertAlign w:val="baseline"/>
      </w:rPr>
    </w:lvl>
    <w:lvl w:ilvl="2" w:tplc="6FBAB362">
      <w:start w:val="1"/>
      <w:numFmt w:val="lowerRoman"/>
      <w:lvlText w:val="%3."/>
      <w:lvlJc w:val="left"/>
      <w:pPr>
        <w:tabs>
          <w:tab w:val="num" w:pos="2407"/>
        </w:tabs>
        <w:ind w:left="2136" w:firstLine="22"/>
      </w:pPr>
      <w:rPr>
        <w:rFonts w:hAnsi="Arial Unicode MS"/>
        <w:caps w:val="0"/>
        <w:smallCaps w:val="0"/>
        <w:strike w:val="0"/>
        <w:dstrike w:val="0"/>
        <w:outline w:val="0"/>
        <w:emboss w:val="0"/>
        <w:imprint w:val="0"/>
        <w:spacing w:val="0"/>
        <w:w w:val="100"/>
        <w:kern w:val="0"/>
        <w:position w:val="0"/>
        <w:highlight w:val="none"/>
        <w:vertAlign w:val="baseline"/>
      </w:rPr>
    </w:lvl>
    <w:lvl w:ilvl="3" w:tplc="33221F1E">
      <w:start w:val="1"/>
      <w:numFmt w:val="decimal"/>
      <w:lvlText w:val="%4."/>
      <w:lvlJc w:val="left"/>
      <w:pPr>
        <w:tabs>
          <w:tab w:val="num" w:pos="3115"/>
        </w:tabs>
        <w:ind w:left="2844" w:hanging="41"/>
      </w:pPr>
      <w:rPr>
        <w:rFonts w:hAnsi="Arial Unicode MS"/>
        <w:caps w:val="0"/>
        <w:smallCaps w:val="0"/>
        <w:strike w:val="0"/>
        <w:dstrike w:val="0"/>
        <w:outline w:val="0"/>
        <w:emboss w:val="0"/>
        <w:imprint w:val="0"/>
        <w:spacing w:val="0"/>
        <w:w w:val="100"/>
        <w:kern w:val="0"/>
        <w:position w:val="0"/>
        <w:highlight w:val="none"/>
        <w:vertAlign w:val="baseline"/>
      </w:rPr>
    </w:lvl>
    <w:lvl w:ilvl="4" w:tplc="39D06ADC">
      <w:start w:val="1"/>
      <w:numFmt w:val="lowerLetter"/>
      <w:lvlText w:val="%5."/>
      <w:lvlJc w:val="left"/>
      <w:pPr>
        <w:tabs>
          <w:tab w:val="num" w:pos="3823"/>
        </w:tabs>
        <w:ind w:left="3552" w:hanging="29"/>
      </w:pPr>
      <w:rPr>
        <w:rFonts w:hAnsi="Arial Unicode MS"/>
        <w:caps w:val="0"/>
        <w:smallCaps w:val="0"/>
        <w:strike w:val="0"/>
        <w:dstrike w:val="0"/>
        <w:outline w:val="0"/>
        <w:emboss w:val="0"/>
        <w:imprint w:val="0"/>
        <w:spacing w:val="0"/>
        <w:w w:val="100"/>
        <w:kern w:val="0"/>
        <w:position w:val="0"/>
        <w:highlight w:val="none"/>
        <w:vertAlign w:val="baseline"/>
      </w:rPr>
    </w:lvl>
    <w:lvl w:ilvl="5" w:tplc="D1564E38">
      <w:start w:val="1"/>
      <w:numFmt w:val="lowerRoman"/>
      <w:lvlText w:val="%6."/>
      <w:lvlJc w:val="left"/>
      <w:pPr>
        <w:tabs>
          <w:tab w:val="num" w:pos="4531"/>
        </w:tabs>
        <w:ind w:left="4260" w:firstLine="58"/>
      </w:pPr>
      <w:rPr>
        <w:rFonts w:hAnsi="Arial Unicode MS"/>
        <w:caps w:val="0"/>
        <w:smallCaps w:val="0"/>
        <w:strike w:val="0"/>
        <w:dstrike w:val="0"/>
        <w:outline w:val="0"/>
        <w:emboss w:val="0"/>
        <w:imprint w:val="0"/>
        <w:spacing w:val="0"/>
        <w:w w:val="100"/>
        <w:kern w:val="0"/>
        <w:position w:val="0"/>
        <w:highlight w:val="none"/>
        <w:vertAlign w:val="baseline"/>
      </w:rPr>
    </w:lvl>
    <w:lvl w:ilvl="6" w:tplc="1EA02CA2">
      <w:start w:val="1"/>
      <w:numFmt w:val="decimal"/>
      <w:lvlText w:val="%7."/>
      <w:lvlJc w:val="left"/>
      <w:pPr>
        <w:tabs>
          <w:tab w:val="num" w:pos="5239"/>
        </w:tabs>
        <w:ind w:left="4968" w:hanging="5"/>
      </w:pPr>
      <w:rPr>
        <w:rFonts w:hAnsi="Arial Unicode MS"/>
        <w:caps w:val="0"/>
        <w:smallCaps w:val="0"/>
        <w:strike w:val="0"/>
        <w:dstrike w:val="0"/>
        <w:outline w:val="0"/>
        <w:emboss w:val="0"/>
        <w:imprint w:val="0"/>
        <w:spacing w:val="0"/>
        <w:w w:val="100"/>
        <w:kern w:val="0"/>
        <w:position w:val="0"/>
        <w:highlight w:val="none"/>
        <w:vertAlign w:val="baseline"/>
      </w:rPr>
    </w:lvl>
    <w:lvl w:ilvl="7" w:tplc="B286313E">
      <w:start w:val="1"/>
      <w:numFmt w:val="lowerLetter"/>
      <w:lvlText w:val="%8."/>
      <w:lvlJc w:val="left"/>
      <w:pPr>
        <w:tabs>
          <w:tab w:val="num" w:pos="5947"/>
        </w:tabs>
        <w:ind w:left="5676" w:firstLine="7"/>
      </w:pPr>
      <w:rPr>
        <w:rFonts w:hAnsi="Arial Unicode MS"/>
        <w:caps w:val="0"/>
        <w:smallCaps w:val="0"/>
        <w:strike w:val="0"/>
        <w:dstrike w:val="0"/>
        <w:outline w:val="0"/>
        <w:emboss w:val="0"/>
        <w:imprint w:val="0"/>
        <w:spacing w:val="0"/>
        <w:w w:val="100"/>
        <w:kern w:val="0"/>
        <w:position w:val="0"/>
        <w:highlight w:val="none"/>
        <w:vertAlign w:val="baseline"/>
      </w:rPr>
    </w:lvl>
    <w:lvl w:ilvl="8" w:tplc="A552E6D2">
      <w:start w:val="1"/>
      <w:numFmt w:val="lowerRoman"/>
      <w:lvlText w:val="%9."/>
      <w:lvlJc w:val="left"/>
      <w:pPr>
        <w:tabs>
          <w:tab w:val="num" w:pos="6655"/>
        </w:tabs>
        <w:ind w:left="6384" w:firstLine="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A7D2CBE"/>
    <w:multiLevelType w:val="hybridMultilevel"/>
    <w:tmpl w:val="0118471A"/>
    <w:numStyleLink w:val="4"/>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5BDF"/>
    <w:rsid w:val="0000482E"/>
    <w:rsid w:val="00005F70"/>
    <w:rsid w:val="00016754"/>
    <w:rsid w:val="00075A2B"/>
    <w:rsid w:val="00086A0A"/>
    <w:rsid w:val="000873FD"/>
    <w:rsid w:val="00096F63"/>
    <w:rsid w:val="000D2CB2"/>
    <w:rsid w:val="000E05DF"/>
    <w:rsid w:val="000E5566"/>
    <w:rsid w:val="0010171C"/>
    <w:rsid w:val="0013397F"/>
    <w:rsid w:val="001339A8"/>
    <w:rsid w:val="00145A7F"/>
    <w:rsid w:val="00150F97"/>
    <w:rsid w:val="001559CF"/>
    <w:rsid w:val="00177E07"/>
    <w:rsid w:val="001A0041"/>
    <w:rsid w:val="001F5CB4"/>
    <w:rsid w:val="00200BDE"/>
    <w:rsid w:val="00203A39"/>
    <w:rsid w:val="0020565A"/>
    <w:rsid w:val="00216821"/>
    <w:rsid w:val="002258AC"/>
    <w:rsid w:val="0023151B"/>
    <w:rsid w:val="00235F78"/>
    <w:rsid w:val="00261D63"/>
    <w:rsid w:val="002651FE"/>
    <w:rsid w:val="0027543E"/>
    <w:rsid w:val="002760F6"/>
    <w:rsid w:val="002A36A6"/>
    <w:rsid w:val="002A70CA"/>
    <w:rsid w:val="002B306E"/>
    <w:rsid w:val="002B4E8B"/>
    <w:rsid w:val="002C4F38"/>
    <w:rsid w:val="002C5F9D"/>
    <w:rsid w:val="002C7D2C"/>
    <w:rsid w:val="00302635"/>
    <w:rsid w:val="00316D19"/>
    <w:rsid w:val="0032327B"/>
    <w:rsid w:val="00326C46"/>
    <w:rsid w:val="003424DB"/>
    <w:rsid w:val="00360F13"/>
    <w:rsid w:val="00387F2D"/>
    <w:rsid w:val="00392230"/>
    <w:rsid w:val="003D15BE"/>
    <w:rsid w:val="003D3153"/>
    <w:rsid w:val="003D3C14"/>
    <w:rsid w:val="003F1F45"/>
    <w:rsid w:val="0041483A"/>
    <w:rsid w:val="00431FDD"/>
    <w:rsid w:val="004341DF"/>
    <w:rsid w:val="00437F5A"/>
    <w:rsid w:val="004656DC"/>
    <w:rsid w:val="00473A82"/>
    <w:rsid w:val="004A2EF9"/>
    <w:rsid w:val="004C7BAE"/>
    <w:rsid w:val="004D082A"/>
    <w:rsid w:val="004F427C"/>
    <w:rsid w:val="004F5C7F"/>
    <w:rsid w:val="00520FBA"/>
    <w:rsid w:val="00521AE2"/>
    <w:rsid w:val="005225FA"/>
    <w:rsid w:val="00523837"/>
    <w:rsid w:val="00526314"/>
    <w:rsid w:val="0054270C"/>
    <w:rsid w:val="00551024"/>
    <w:rsid w:val="00553199"/>
    <w:rsid w:val="00564711"/>
    <w:rsid w:val="00576800"/>
    <w:rsid w:val="00581ED1"/>
    <w:rsid w:val="0058739D"/>
    <w:rsid w:val="005B0B31"/>
    <w:rsid w:val="005C5A52"/>
    <w:rsid w:val="005E4B5D"/>
    <w:rsid w:val="005F618F"/>
    <w:rsid w:val="00601CF5"/>
    <w:rsid w:val="00615E1A"/>
    <w:rsid w:val="00617A9F"/>
    <w:rsid w:val="00630D5C"/>
    <w:rsid w:val="00631CAA"/>
    <w:rsid w:val="00633162"/>
    <w:rsid w:val="00662621"/>
    <w:rsid w:val="00677B21"/>
    <w:rsid w:val="00684401"/>
    <w:rsid w:val="006A0F10"/>
    <w:rsid w:val="006A55F3"/>
    <w:rsid w:val="0070668A"/>
    <w:rsid w:val="00714AFB"/>
    <w:rsid w:val="00716DF7"/>
    <w:rsid w:val="007453E6"/>
    <w:rsid w:val="0075059C"/>
    <w:rsid w:val="00777EE5"/>
    <w:rsid w:val="007826A4"/>
    <w:rsid w:val="007A7B28"/>
    <w:rsid w:val="007B51B6"/>
    <w:rsid w:val="007C56B4"/>
    <w:rsid w:val="007E6950"/>
    <w:rsid w:val="00816977"/>
    <w:rsid w:val="00820FD9"/>
    <w:rsid w:val="00825E7C"/>
    <w:rsid w:val="00837596"/>
    <w:rsid w:val="0084256D"/>
    <w:rsid w:val="00851808"/>
    <w:rsid w:val="00853087"/>
    <w:rsid w:val="00866E6A"/>
    <w:rsid w:val="00877D12"/>
    <w:rsid w:val="00886540"/>
    <w:rsid w:val="008A59B3"/>
    <w:rsid w:val="009142F5"/>
    <w:rsid w:val="00933056"/>
    <w:rsid w:val="0093341E"/>
    <w:rsid w:val="00936773"/>
    <w:rsid w:val="00937BFB"/>
    <w:rsid w:val="00945E1C"/>
    <w:rsid w:val="00962E68"/>
    <w:rsid w:val="0098659B"/>
    <w:rsid w:val="009E1D1A"/>
    <w:rsid w:val="009E4B79"/>
    <w:rsid w:val="00A019E0"/>
    <w:rsid w:val="00A043A1"/>
    <w:rsid w:val="00A26A08"/>
    <w:rsid w:val="00A30AB2"/>
    <w:rsid w:val="00A46FAF"/>
    <w:rsid w:val="00A6126B"/>
    <w:rsid w:val="00A84E07"/>
    <w:rsid w:val="00A95BDF"/>
    <w:rsid w:val="00AA658C"/>
    <w:rsid w:val="00AB7119"/>
    <w:rsid w:val="00AC62ED"/>
    <w:rsid w:val="00AD1F78"/>
    <w:rsid w:val="00AD7675"/>
    <w:rsid w:val="00AE049E"/>
    <w:rsid w:val="00AF2BFB"/>
    <w:rsid w:val="00B426D6"/>
    <w:rsid w:val="00B52B80"/>
    <w:rsid w:val="00BD0149"/>
    <w:rsid w:val="00BD086C"/>
    <w:rsid w:val="00BF5F63"/>
    <w:rsid w:val="00C42D82"/>
    <w:rsid w:val="00CF1B81"/>
    <w:rsid w:val="00CF731F"/>
    <w:rsid w:val="00D020CE"/>
    <w:rsid w:val="00D20DE0"/>
    <w:rsid w:val="00D31983"/>
    <w:rsid w:val="00D4015B"/>
    <w:rsid w:val="00D50670"/>
    <w:rsid w:val="00D75210"/>
    <w:rsid w:val="00D75F51"/>
    <w:rsid w:val="00D86CC1"/>
    <w:rsid w:val="00DA59CD"/>
    <w:rsid w:val="00DC1885"/>
    <w:rsid w:val="00DD4B53"/>
    <w:rsid w:val="00E16DB4"/>
    <w:rsid w:val="00E2481A"/>
    <w:rsid w:val="00E41ADA"/>
    <w:rsid w:val="00E43844"/>
    <w:rsid w:val="00E605B6"/>
    <w:rsid w:val="00E62E1D"/>
    <w:rsid w:val="00E657F3"/>
    <w:rsid w:val="00EA61C5"/>
    <w:rsid w:val="00EB1AB3"/>
    <w:rsid w:val="00ED74EB"/>
    <w:rsid w:val="00ED7ABF"/>
    <w:rsid w:val="00F4514D"/>
    <w:rsid w:val="00F81C83"/>
    <w:rsid w:val="00F91D06"/>
    <w:rsid w:val="00FA2535"/>
    <w:rsid w:val="00FC0C0F"/>
    <w:rsid w:val="00FC1F2E"/>
    <w:rsid w:val="00FC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8E"/>
  </w:style>
  <w:style w:type="paragraph" w:styleId="1">
    <w:name w:val="heading 1"/>
    <w:basedOn w:val="a"/>
    <w:next w:val="a"/>
    <w:rsid w:val="00DD5D8E"/>
    <w:pPr>
      <w:keepNext/>
      <w:keepLines/>
      <w:spacing w:before="480" w:after="120"/>
      <w:outlineLvl w:val="0"/>
    </w:pPr>
    <w:rPr>
      <w:b/>
      <w:sz w:val="48"/>
      <w:szCs w:val="48"/>
    </w:rPr>
  </w:style>
  <w:style w:type="paragraph" w:styleId="2">
    <w:name w:val="heading 2"/>
    <w:basedOn w:val="a"/>
    <w:next w:val="a"/>
    <w:rsid w:val="00DD5D8E"/>
    <w:pPr>
      <w:keepNext/>
      <w:keepLines/>
      <w:spacing w:before="360" w:after="80"/>
      <w:outlineLvl w:val="1"/>
    </w:pPr>
    <w:rPr>
      <w:b/>
      <w:sz w:val="36"/>
      <w:szCs w:val="36"/>
    </w:rPr>
  </w:style>
  <w:style w:type="paragraph" w:styleId="3">
    <w:name w:val="heading 3"/>
    <w:basedOn w:val="a"/>
    <w:next w:val="a"/>
    <w:rsid w:val="00DD5D8E"/>
    <w:pPr>
      <w:keepNext/>
      <w:keepLines/>
      <w:spacing w:before="280" w:after="80"/>
      <w:outlineLvl w:val="2"/>
    </w:pPr>
    <w:rPr>
      <w:b/>
      <w:sz w:val="28"/>
      <w:szCs w:val="28"/>
    </w:rPr>
  </w:style>
  <w:style w:type="paragraph" w:styleId="40">
    <w:name w:val="heading 4"/>
    <w:basedOn w:val="a"/>
    <w:next w:val="a"/>
    <w:rsid w:val="00DD5D8E"/>
    <w:pPr>
      <w:keepNext/>
      <w:keepLines/>
      <w:spacing w:before="240" w:after="40"/>
      <w:outlineLvl w:val="3"/>
    </w:pPr>
    <w:rPr>
      <w:b/>
    </w:rPr>
  </w:style>
  <w:style w:type="paragraph" w:styleId="5">
    <w:name w:val="heading 5"/>
    <w:link w:val="50"/>
    <w:rsid w:val="00694F91"/>
    <w:pPr>
      <w:pBdr>
        <w:top w:val="nil"/>
        <w:left w:val="nil"/>
        <w:bottom w:val="nil"/>
        <w:right w:val="nil"/>
        <w:between w:val="nil"/>
        <w:bar w:val="nil"/>
      </w:pBdr>
      <w:spacing w:after="160" w:line="259" w:lineRule="auto"/>
      <w:outlineLvl w:val="4"/>
    </w:pPr>
    <w:rPr>
      <w:rFonts w:ascii="Times New Roman" w:eastAsia="Times New Roman" w:hAnsi="Times New Roman" w:cs="Times New Roman"/>
      <w:color w:val="000000"/>
      <w:sz w:val="20"/>
      <w:szCs w:val="20"/>
      <w:u w:color="000000"/>
      <w:bdr w:val="nil"/>
      <w:lang w:val="en-CA" w:eastAsia="en-CA"/>
    </w:rPr>
  </w:style>
  <w:style w:type="paragraph" w:styleId="6">
    <w:name w:val="heading 6"/>
    <w:basedOn w:val="a"/>
    <w:next w:val="a"/>
    <w:rsid w:val="00DD5D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2E68"/>
    <w:tblPr>
      <w:tblCellMar>
        <w:top w:w="0" w:type="dxa"/>
        <w:left w:w="0" w:type="dxa"/>
        <w:bottom w:w="0" w:type="dxa"/>
        <w:right w:w="0" w:type="dxa"/>
      </w:tblCellMar>
    </w:tblPr>
  </w:style>
  <w:style w:type="paragraph" w:styleId="a3">
    <w:name w:val="Title"/>
    <w:basedOn w:val="a"/>
    <w:next w:val="a"/>
    <w:rsid w:val="00DD5D8E"/>
    <w:pPr>
      <w:keepNext/>
      <w:keepLines/>
      <w:spacing w:before="480" w:after="120"/>
    </w:pPr>
    <w:rPr>
      <w:b/>
      <w:sz w:val="72"/>
      <w:szCs w:val="72"/>
    </w:rPr>
  </w:style>
  <w:style w:type="table" w:customStyle="1" w:styleId="TableNormal0">
    <w:name w:val="Table Normal"/>
    <w:rsid w:val="00962E68"/>
    <w:tblPr>
      <w:tblCellMar>
        <w:top w:w="0" w:type="dxa"/>
        <w:left w:w="0" w:type="dxa"/>
        <w:bottom w:w="0" w:type="dxa"/>
        <w:right w:w="0" w:type="dxa"/>
      </w:tblCellMar>
    </w:tblPr>
  </w:style>
  <w:style w:type="table" w:customStyle="1" w:styleId="TableNormal1">
    <w:name w:val="Table Normal"/>
    <w:rsid w:val="00962E68"/>
    <w:tblPr>
      <w:tblCellMar>
        <w:top w:w="0" w:type="dxa"/>
        <w:left w:w="0" w:type="dxa"/>
        <w:bottom w:w="0" w:type="dxa"/>
        <w:right w:w="0" w:type="dxa"/>
      </w:tblCellMar>
    </w:tblPr>
  </w:style>
  <w:style w:type="table" w:customStyle="1" w:styleId="TableNormal2">
    <w:name w:val="Table Normal"/>
    <w:rsid w:val="00DD5D8E"/>
    <w:tblPr>
      <w:tblCellMar>
        <w:top w:w="0" w:type="dxa"/>
        <w:left w:w="0" w:type="dxa"/>
        <w:bottom w:w="0" w:type="dxa"/>
        <w:right w:w="0" w:type="dxa"/>
      </w:tblCellMar>
    </w:tblPr>
  </w:style>
  <w:style w:type="character" w:customStyle="1" w:styleId="30">
    <w:name w:val="Основной текст (3)_"/>
    <w:link w:val="31"/>
    <w:uiPriority w:val="99"/>
    <w:rsid w:val="007B14A4"/>
    <w:rPr>
      <w:rFonts w:ascii="Arial" w:hAnsi="Arial" w:cs="Arial"/>
      <w:b/>
      <w:bCs/>
      <w:shd w:val="clear" w:color="auto" w:fill="FFFFFF"/>
    </w:rPr>
  </w:style>
  <w:style w:type="character" w:customStyle="1" w:styleId="32">
    <w:name w:val="Заголовок №3_"/>
    <w:link w:val="33"/>
    <w:uiPriority w:val="99"/>
    <w:rsid w:val="007B14A4"/>
    <w:rPr>
      <w:rFonts w:ascii="Arial" w:hAnsi="Arial" w:cs="Arial"/>
      <w:b/>
      <w:bCs/>
      <w:sz w:val="27"/>
      <w:szCs w:val="27"/>
      <w:shd w:val="clear" w:color="auto" w:fill="FFFFFF"/>
    </w:rPr>
  </w:style>
  <w:style w:type="character" w:customStyle="1" w:styleId="51">
    <w:name w:val="Основной текст (5)_"/>
    <w:link w:val="52"/>
    <w:uiPriority w:val="99"/>
    <w:rsid w:val="007B14A4"/>
    <w:rPr>
      <w:rFonts w:ascii="Arial" w:hAnsi="Arial" w:cs="Arial"/>
      <w:b/>
      <w:bCs/>
      <w:shd w:val="clear" w:color="auto" w:fill="FFFFFF"/>
    </w:rPr>
  </w:style>
  <w:style w:type="paragraph" w:customStyle="1" w:styleId="31">
    <w:name w:val="Основной текст (3)1"/>
    <w:basedOn w:val="a"/>
    <w:link w:val="30"/>
    <w:uiPriority w:val="99"/>
    <w:rsid w:val="007B14A4"/>
    <w:pPr>
      <w:shd w:val="clear" w:color="auto" w:fill="FFFFFF"/>
      <w:spacing w:before="4560" w:line="276" w:lineRule="exact"/>
      <w:ind w:hanging="800"/>
    </w:pPr>
    <w:rPr>
      <w:rFonts w:ascii="Arial" w:hAnsi="Arial" w:cs="Arial"/>
      <w:b/>
      <w:bCs/>
    </w:rPr>
  </w:style>
  <w:style w:type="paragraph" w:customStyle="1" w:styleId="33">
    <w:name w:val="Заголовок №3"/>
    <w:basedOn w:val="a"/>
    <w:link w:val="32"/>
    <w:uiPriority w:val="99"/>
    <w:rsid w:val="007B14A4"/>
    <w:pPr>
      <w:shd w:val="clear" w:color="auto" w:fill="FFFFFF"/>
      <w:spacing w:after="360" w:line="240" w:lineRule="atLeast"/>
      <w:outlineLvl w:val="2"/>
    </w:pPr>
    <w:rPr>
      <w:rFonts w:ascii="Arial" w:hAnsi="Arial" w:cs="Arial"/>
      <w:b/>
      <w:bCs/>
      <w:sz w:val="27"/>
      <w:szCs w:val="27"/>
    </w:rPr>
  </w:style>
  <w:style w:type="paragraph" w:customStyle="1" w:styleId="52">
    <w:name w:val="Основной текст (5)"/>
    <w:basedOn w:val="a"/>
    <w:link w:val="51"/>
    <w:uiPriority w:val="99"/>
    <w:rsid w:val="007B14A4"/>
    <w:pPr>
      <w:shd w:val="clear" w:color="auto" w:fill="FFFFFF"/>
      <w:spacing w:line="240" w:lineRule="atLeast"/>
    </w:pPr>
    <w:rPr>
      <w:rFonts w:ascii="Arial" w:hAnsi="Arial" w:cs="Arial"/>
      <w:b/>
      <w:bCs/>
    </w:rPr>
  </w:style>
  <w:style w:type="table" w:styleId="a4">
    <w:name w:val="Table Grid"/>
    <w:basedOn w:val="a1"/>
    <w:uiPriority w:val="39"/>
    <w:rsid w:val="007B14A4"/>
    <w:rPr>
      <w:rFonts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link w:val="a5"/>
    <w:uiPriority w:val="99"/>
    <w:rsid w:val="007B14A4"/>
    <w:rPr>
      <w:rFonts w:ascii="Arial" w:hAnsi="Arial" w:cs="Arial"/>
      <w:shd w:val="clear" w:color="auto" w:fill="FFFFFF"/>
    </w:rPr>
  </w:style>
  <w:style w:type="character" w:customStyle="1" w:styleId="7">
    <w:name w:val="Основной текст (7)_"/>
    <w:link w:val="70"/>
    <w:uiPriority w:val="99"/>
    <w:rsid w:val="007B14A4"/>
    <w:rPr>
      <w:rFonts w:ascii="Arial" w:hAnsi="Arial" w:cs="Arial"/>
      <w:b/>
      <w:bCs/>
      <w:i/>
      <w:iCs/>
      <w:shd w:val="clear" w:color="auto" w:fill="FFFFFF"/>
    </w:rPr>
  </w:style>
  <w:style w:type="character" w:customStyle="1" w:styleId="71">
    <w:name w:val="Основной текст (7) + Не полужирный"/>
    <w:aliases w:val="Не курсив"/>
    <w:uiPriority w:val="99"/>
    <w:rsid w:val="007B14A4"/>
    <w:rPr>
      <w:rFonts w:ascii="Arial" w:hAnsi="Arial" w:cs="Arial"/>
      <w:b w:val="0"/>
      <w:bCs w:val="0"/>
      <w:i w:val="0"/>
      <w:iCs w:val="0"/>
      <w:shd w:val="clear" w:color="auto" w:fill="FFFFFF"/>
    </w:rPr>
  </w:style>
  <w:style w:type="character" w:customStyle="1" w:styleId="a6">
    <w:name w:val="Основной текст + Полужирный"/>
    <w:aliases w:val="Курсив"/>
    <w:uiPriority w:val="99"/>
    <w:rsid w:val="007B14A4"/>
    <w:rPr>
      <w:rFonts w:ascii="Arial" w:hAnsi="Arial" w:cs="Arial"/>
      <w:b/>
      <w:bCs/>
      <w:i/>
      <w:iCs/>
      <w:shd w:val="clear" w:color="auto" w:fill="FFFFFF"/>
    </w:rPr>
  </w:style>
  <w:style w:type="paragraph" w:styleId="a5">
    <w:name w:val="Body Text"/>
    <w:basedOn w:val="a"/>
    <w:link w:val="10"/>
    <w:uiPriority w:val="99"/>
    <w:rsid w:val="007B14A4"/>
    <w:pPr>
      <w:shd w:val="clear" w:color="auto" w:fill="FFFFFF"/>
      <w:spacing w:after="240" w:line="274" w:lineRule="exact"/>
      <w:ind w:hanging="280"/>
    </w:pPr>
    <w:rPr>
      <w:rFonts w:ascii="Arial" w:hAnsi="Arial" w:cs="Arial"/>
    </w:rPr>
  </w:style>
  <w:style w:type="character" w:customStyle="1" w:styleId="a7">
    <w:name w:val="Основной текст Знак"/>
    <w:basedOn w:val="a0"/>
    <w:uiPriority w:val="99"/>
    <w:rsid w:val="007B14A4"/>
  </w:style>
  <w:style w:type="paragraph" w:customStyle="1" w:styleId="70">
    <w:name w:val="Основной текст (7)"/>
    <w:basedOn w:val="a"/>
    <w:link w:val="7"/>
    <w:uiPriority w:val="99"/>
    <w:rsid w:val="007B14A4"/>
    <w:pPr>
      <w:shd w:val="clear" w:color="auto" w:fill="FFFFFF"/>
      <w:spacing w:before="240" w:line="274" w:lineRule="exact"/>
      <w:jc w:val="both"/>
    </w:pPr>
    <w:rPr>
      <w:rFonts w:ascii="Arial" w:hAnsi="Arial" w:cs="Arial"/>
      <w:b/>
      <w:bCs/>
      <w:i/>
      <w:iCs/>
    </w:rPr>
  </w:style>
  <w:style w:type="character" w:styleId="a8">
    <w:name w:val="Hyperlink"/>
    <w:uiPriority w:val="99"/>
    <w:unhideWhenUsed/>
    <w:rsid w:val="007B14A4"/>
    <w:rPr>
      <w:color w:val="0563C1"/>
      <w:u w:val="single"/>
    </w:rPr>
  </w:style>
  <w:style w:type="paragraph" w:styleId="a9">
    <w:name w:val="List Paragraph"/>
    <w:basedOn w:val="a"/>
    <w:uiPriority w:val="34"/>
    <w:qFormat/>
    <w:rsid w:val="007B14A4"/>
    <w:pPr>
      <w:ind w:left="720"/>
      <w:contextualSpacing/>
    </w:pPr>
    <w:rPr>
      <w:rFonts w:ascii="Arial Unicode MS" w:eastAsia="Arial Unicode MS" w:hAnsi="Arial Unicode MS" w:cs="Arial Unicode MS"/>
      <w:color w:val="000000"/>
      <w:lang w:eastAsia="uk-UA"/>
    </w:rPr>
  </w:style>
  <w:style w:type="character" w:customStyle="1" w:styleId="41">
    <w:name w:val="Заголовок №4_"/>
    <w:link w:val="410"/>
    <w:uiPriority w:val="99"/>
    <w:rsid w:val="007B14A4"/>
    <w:rPr>
      <w:rFonts w:ascii="Arial" w:hAnsi="Arial" w:cs="Arial"/>
      <w:b/>
      <w:bCs/>
      <w:shd w:val="clear" w:color="auto" w:fill="FFFFFF"/>
    </w:rPr>
  </w:style>
  <w:style w:type="paragraph" w:customStyle="1" w:styleId="410">
    <w:name w:val="Заголовок №41"/>
    <w:basedOn w:val="a"/>
    <w:link w:val="41"/>
    <w:uiPriority w:val="99"/>
    <w:rsid w:val="007B14A4"/>
    <w:pPr>
      <w:shd w:val="clear" w:color="auto" w:fill="FFFFFF"/>
      <w:spacing w:after="300" w:line="240" w:lineRule="atLeast"/>
      <w:outlineLvl w:val="3"/>
    </w:pPr>
    <w:rPr>
      <w:rFonts w:ascii="Arial" w:hAnsi="Arial" w:cs="Arial"/>
      <w:b/>
      <w:bCs/>
    </w:rPr>
  </w:style>
  <w:style w:type="character" w:customStyle="1" w:styleId="8">
    <w:name w:val="Основной текст (8)_"/>
    <w:link w:val="80"/>
    <w:uiPriority w:val="99"/>
    <w:rsid w:val="007B14A4"/>
    <w:rPr>
      <w:rFonts w:ascii="Arial" w:hAnsi="Arial" w:cs="Arial"/>
      <w:sz w:val="19"/>
      <w:szCs w:val="19"/>
      <w:shd w:val="clear" w:color="auto" w:fill="FFFFFF"/>
    </w:rPr>
  </w:style>
  <w:style w:type="character" w:customStyle="1" w:styleId="81">
    <w:name w:val="Основной текст (8) + Курсив"/>
    <w:uiPriority w:val="99"/>
    <w:rsid w:val="007B14A4"/>
    <w:rPr>
      <w:rFonts w:ascii="Arial" w:hAnsi="Arial" w:cs="Arial"/>
      <w:i/>
      <w:iCs/>
      <w:sz w:val="19"/>
      <w:szCs w:val="19"/>
      <w:shd w:val="clear" w:color="auto" w:fill="FFFFFF"/>
    </w:rPr>
  </w:style>
  <w:style w:type="character" w:customStyle="1" w:styleId="82">
    <w:name w:val="Основной текст (8) + Курсив2"/>
    <w:uiPriority w:val="99"/>
    <w:rsid w:val="007B14A4"/>
    <w:rPr>
      <w:rFonts w:ascii="Arial" w:hAnsi="Arial" w:cs="Arial"/>
      <w:i/>
      <w:iCs/>
      <w:sz w:val="19"/>
      <w:szCs w:val="19"/>
      <w:shd w:val="clear" w:color="auto" w:fill="FFFFFF"/>
    </w:rPr>
  </w:style>
  <w:style w:type="character" w:customStyle="1" w:styleId="810">
    <w:name w:val="Основной текст (8) + Курсив1"/>
    <w:uiPriority w:val="99"/>
    <w:rsid w:val="007B14A4"/>
    <w:rPr>
      <w:rFonts w:ascii="Arial" w:hAnsi="Arial" w:cs="Arial"/>
      <w:i/>
      <w:iCs/>
      <w:sz w:val="19"/>
      <w:szCs w:val="19"/>
      <w:shd w:val="clear" w:color="auto" w:fill="FFFFFF"/>
    </w:rPr>
  </w:style>
  <w:style w:type="paragraph" w:customStyle="1" w:styleId="80">
    <w:name w:val="Основной текст (8)"/>
    <w:basedOn w:val="a"/>
    <w:link w:val="8"/>
    <w:uiPriority w:val="99"/>
    <w:rsid w:val="007B14A4"/>
    <w:pPr>
      <w:shd w:val="clear" w:color="auto" w:fill="FFFFFF"/>
      <w:spacing w:before="240" w:line="226" w:lineRule="exact"/>
      <w:ind w:firstLine="560"/>
      <w:jc w:val="both"/>
    </w:pPr>
    <w:rPr>
      <w:rFonts w:ascii="Arial" w:hAnsi="Arial" w:cs="Arial"/>
      <w:sz w:val="19"/>
      <w:szCs w:val="19"/>
    </w:rPr>
  </w:style>
  <w:style w:type="character" w:customStyle="1" w:styleId="42">
    <w:name w:val="Заголовок №42"/>
    <w:uiPriority w:val="99"/>
    <w:rsid w:val="007B14A4"/>
    <w:rPr>
      <w:rFonts w:ascii="Arial" w:hAnsi="Arial" w:cs="Arial"/>
      <w:b/>
      <w:bCs/>
      <w:sz w:val="22"/>
      <w:szCs w:val="22"/>
      <w:shd w:val="clear" w:color="auto" w:fill="FFFFFF"/>
    </w:rPr>
  </w:style>
  <w:style w:type="character" w:customStyle="1" w:styleId="20">
    <w:name w:val="Основной текст + Полужирный2"/>
    <w:uiPriority w:val="99"/>
    <w:rsid w:val="007B14A4"/>
    <w:rPr>
      <w:rFonts w:ascii="Times New Roman" w:hAnsi="Times New Roman" w:cs="Arial"/>
      <w:b/>
      <w:bCs/>
      <w:sz w:val="27"/>
      <w:szCs w:val="27"/>
      <w:shd w:val="clear" w:color="auto" w:fill="FFFFFF"/>
    </w:rPr>
  </w:style>
  <w:style w:type="paragraph" w:styleId="aa">
    <w:name w:val="Normal (Web)"/>
    <w:basedOn w:val="a"/>
    <w:uiPriority w:val="99"/>
    <w:unhideWhenUsed/>
    <w:rsid w:val="007B14A4"/>
    <w:pPr>
      <w:spacing w:before="100" w:beforeAutospacing="1" w:after="100" w:afterAutospacing="1"/>
    </w:pPr>
    <w:rPr>
      <w:rFonts w:ascii="Times New Roman" w:eastAsia="Times New Roman" w:hAnsi="Times New Roman" w:cs="Times New Roman"/>
      <w:lang w:val="ru-RU"/>
    </w:rPr>
  </w:style>
  <w:style w:type="character" w:styleId="ab">
    <w:name w:val="FollowedHyperlink"/>
    <w:uiPriority w:val="99"/>
    <w:semiHidden/>
    <w:unhideWhenUsed/>
    <w:rsid w:val="007B14A4"/>
    <w:rPr>
      <w:color w:val="800080"/>
      <w:u w:val="single"/>
    </w:rPr>
  </w:style>
  <w:style w:type="paragraph" w:styleId="ac">
    <w:name w:val="Balloon Text"/>
    <w:basedOn w:val="a"/>
    <w:link w:val="ad"/>
    <w:uiPriority w:val="99"/>
    <w:semiHidden/>
    <w:unhideWhenUsed/>
    <w:rsid w:val="007B14A4"/>
    <w:rPr>
      <w:rFonts w:ascii="Tahoma" w:eastAsia="Arial Unicode MS" w:hAnsi="Tahoma" w:cs="Tahoma"/>
      <w:color w:val="000000"/>
      <w:sz w:val="16"/>
      <w:szCs w:val="16"/>
      <w:lang w:eastAsia="uk-UA"/>
    </w:rPr>
  </w:style>
  <w:style w:type="character" w:customStyle="1" w:styleId="ad">
    <w:name w:val="Текст выноски Знак"/>
    <w:basedOn w:val="a0"/>
    <w:link w:val="ac"/>
    <w:uiPriority w:val="99"/>
    <w:semiHidden/>
    <w:rsid w:val="007B14A4"/>
    <w:rPr>
      <w:rFonts w:ascii="Tahoma" w:eastAsia="Arial Unicode MS" w:hAnsi="Tahoma" w:cs="Tahoma"/>
      <w:color w:val="000000"/>
      <w:sz w:val="16"/>
      <w:szCs w:val="16"/>
      <w:lang w:val="uk-UA" w:eastAsia="uk-UA"/>
    </w:rPr>
  </w:style>
  <w:style w:type="character" w:customStyle="1" w:styleId="rvts23">
    <w:name w:val="rvts23"/>
    <w:basedOn w:val="a0"/>
    <w:rsid w:val="007B14A4"/>
  </w:style>
  <w:style w:type="character" w:customStyle="1" w:styleId="rvts9">
    <w:name w:val="rvts9"/>
    <w:basedOn w:val="a0"/>
    <w:rsid w:val="007B14A4"/>
  </w:style>
  <w:style w:type="character" w:customStyle="1" w:styleId="163LucidaSansUnicode10">
    <w:name w:val="Основной текст (163) + Lucida Sans Unicode10"/>
    <w:aliases w:val="10 pt6,Не полужирный10,Интервал 0 pt1"/>
    <w:rsid w:val="007B14A4"/>
    <w:rPr>
      <w:rFonts w:ascii="Lucida Sans Unicode" w:hAnsi="Lucida Sans Unicode" w:cs="Lucida Sans Unicode" w:hint="default"/>
      <w:strike w:val="0"/>
      <w:dstrike w:val="0"/>
      <w:spacing w:val="-10"/>
      <w:sz w:val="20"/>
      <w:szCs w:val="20"/>
      <w:u w:val="none"/>
      <w:effect w:val="none"/>
    </w:rPr>
  </w:style>
  <w:style w:type="character" w:customStyle="1" w:styleId="163LucidaSansUnicode9">
    <w:name w:val="Основной текст (163) + Lucida Sans Unicode9"/>
    <w:aliases w:val="111,5 pt1,Не полужирный9,Курсив5,Интервал -1 pt8"/>
    <w:rsid w:val="007B14A4"/>
    <w:rPr>
      <w:rFonts w:ascii="Lucida Sans Unicode" w:hAnsi="Lucida Sans Unicode" w:cs="Lucida Sans Unicode" w:hint="default"/>
      <w:i/>
      <w:iCs/>
      <w:strike w:val="0"/>
      <w:dstrike w:val="0"/>
      <w:spacing w:val="-20"/>
      <w:sz w:val="23"/>
      <w:szCs w:val="23"/>
      <w:u w:val="none"/>
      <w:effect w:val="none"/>
    </w:rPr>
  </w:style>
  <w:style w:type="paragraph" w:styleId="21">
    <w:name w:val="Body Text 2"/>
    <w:basedOn w:val="a"/>
    <w:link w:val="22"/>
    <w:rsid w:val="007B14A4"/>
    <w:pPr>
      <w:widowControl w:val="0"/>
      <w:spacing w:line="360" w:lineRule="auto"/>
      <w:jc w:val="center"/>
    </w:pPr>
    <w:rPr>
      <w:rFonts w:ascii="Times New Roman" w:eastAsia="Times New Roman" w:hAnsi="Times New Roman" w:cs="Times New Roman"/>
      <w:b/>
      <w:sz w:val="28"/>
      <w:szCs w:val="20"/>
    </w:rPr>
  </w:style>
  <w:style w:type="character" w:customStyle="1" w:styleId="22">
    <w:name w:val="Основной текст 2 Знак"/>
    <w:basedOn w:val="a0"/>
    <w:link w:val="21"/>
    <w:rsid w:val="007B14A4"/>
    <w:rPr>
      <w:rFonts w:ascii="Times New Roman" w:eastAsia="Times New Roman" w:hAnsi="Times New Roman" w:cs="Times New Roman"/>
      <w:b/>
      <w:sz w:val="28"/>
      <w:szCs w:val="20"/>
      <w:lang w:val="uk-UA"/>
    </w:rPr>
  </w:style>
  <w:style w:type="paragraph" w:styleId="ae">
    <w:name w:val="header"/>
    <w:basedOn w:val="a"/>
    <w:link w:val="af"/>
    <w:uiPriority w:val="99"/>
    <w:unhideWhenUsed/>
    <w:rsid w:val="007B14A4"/>
    <w:pPr>
      <w:widowControl w:val="0"/>
      <w:tabs>
        <w:tab w:val="center" w:pos="4677"/>
        <w:tab w:val="right" w:pos="9355"/>
      </w:tabs>
      <w:autoSpaceDE w:val="0"/>
      <w:autoSpaceDN w:val="0"/>
      <w:adjustRightInd w:val="0"/>
    </w:pPr>
    <w:rPr>
      <w:rFonts w:ascii="Times New Roman" w:eastAsia="Times New Roman" w:hAnsi="Times New Roman" w:cs="Times New Roman"/>
    </w:rPr>
  </w:style>
  <w:style w:type="character" w:customStyle="1" w:styleId="af">
    <w:name w:val="Верхний колонтитул Знак"/>
    <w:basedOn w:val="a0"/>
    <w:link w:val="ae"/>
    <w:uiPriority w:val="99"/>
    <w:rsid w:val="007B14A4"/>
    <w:rPr>
      <w:rFonts w:ascii="Times New Roman" w:eastAsia="Times New Roman" w:hAnsi="Times New Roman" w:cs="Times New Roman"/>
    </w:rPr>
  </w:style>
  <w:style w:type="character" w:customStyle="1" w:styleId="FontStyle12">
    <w:name w:val="Font Style12"/>
    <w:uiPriority w:val="99"/>
    <w:rsid w:val="007B14A4"/>
    <w:rPr>
      <w:rFonts w:ascii="Times New Roman" w:hAnsi="Times New Roman" w:cs="Times New Roman" w:hint="default"/>
      <w:sz w:val="26"/>
      <w:szCs w:val="26"/>
    </w:rPr>
  </w:style>
  <w:style w:type="paragraph" w:customStyle="1" w:styleId="210">
    <w:name w:val="Основной текст 21"/>
    <w:basedOn w:val="a"/>
    <w:rsid w:val="007B14A4"/>
    <w:pPr>
      <w:spacing w:line="360" w:lineRule="auto"/>
      <w:ind w:firstLine="851"/>
      <w:jc w:val="both"/>
    </w:pPr>
    <w:rPr>
      <w:rFonts w:ascii="Times New Roman" w:eastAsia="Times New Roman" w:hAnsi="Times New Roman" w:cs="Times New Roman"/>
      <w:sz w:val="28"/>
      <w:szCs w:val="20"/>
    </w:rPr>
  </w:style>
  <w:style w:type="character" w:customStyle="1" w:styleId="af0">
    <w:name w:val="Нет"/>
    <w:rsid w:val="007B14A4"/>
  </w:style>
  <w:style w:type="character" w:customStyle="1" w:styleId="hps">
    <w:name w:val="hps"/>
    <w:rsid w:val="007B14A4"/>
    <w:rPr>
      <w:rFonts w:cs="Times New Roman"/>
    </w:rPr>
  </w:style>
  <w:style w:type="character" w:customStyle="1" w:styleId="Af1">
    <w:name w:val="Нет A"/>
    <w:rsid w:val="00351502"/>
  </w:style>
  <w:style w:type="paragraph" w:customStyle="1" w:styleId="af2">
    <w:name w:val="Текстовый блок"/>
    <w:rsid w:val="009C0F9D"/>
    <w:pPr>
      <w:pBdr>
        <w:top w:val="nil"/>
        <w:left w:val="nil"/>
        <w:bottom w:val="nil"/>
        <w:right w:val="nil"/>
        <w:between w:val="nil"/>
        <w:bar w:val="nil"/>
      </w:pBdr>
    </w:pPr>
    <w:rPr>
      <w:rFonts w:ascii="Helvetica" w:eastAsia="Arial Unicode MS" w:hAnsi="Helvetica" w:cs="Arial Unicode MS"/>
      <w:color w:val="000000"/>
      <w:sz w:val="22"/>
      <w:szCs w:val="22"/>
      <w:bdr w:val="nil"/>
      <w:lang w:val="en-CA" w:eastAsia="en-CA"/>
    </w:rPr>
  </w:style>
  <w:style w:type="paragraph" w:customStyle="1" w:styleId="Af3">
    <w:name w:val="Текстовый блок A"/>
    <w:rsid w:val="009C0F9D"/>
    <w:pPr>
      <w:pBdr>
        <w:top w:val="nil"/>
        <w:left w:val="nil"/>
        <w:bottom w:val="nil"/>
        <w:right w:val="nil"/>
        <w:between w:val="nil"/>
        <w:bar w:val="nil"/>
      </w:pBdr>
      <w:spacing w:after="160" w:line="259" w:lineRule="auto"/>
    </w:pPr>
    <w:rPr>
      <w:rFonts w:ascii="Helvetica" w:eastAsia="Helvetica" w:hAnsi="Helvetica" w:cs="Helvetica"/>
      <w:color w:val="000000"/>
      <w:sz w:val="22"/>
      <w:szCs w:val="22"/>
      <w:u w:color="000000"/>
      <w:bdr w:val="nil"/>
      <w:lang w:eastAsia="en-CA"/>
    </w:rPr>
  </w:style>
  <w:style w:type="paragraph" w:customStyle="1" w:styleId="11">
    <w:name w:val="Обычный1"/>
    <w:rsid w:val="009C0F9D"/>
    <w:pPr>
      <w:pBdr>
        <w:top w:val="nil"/>
        <w:left w:val="nil"/>
        <w:bottom w:val="nil"/>
        <w:right w:val="nil"/>
        <w:between w:val="nil"/>
        <w:bar w:val="nil"/>
      </w:pBdr>
      <w:spacing w:after="160" w:line="259" w:lineRule="auto"/>
    </w:pPr>
    <w:rPr>
      <w:color w:val="000000"/>
      <w:sz w:val="22"/>
      <w:szCs w:val="22"/>
      <w:u w:color="000000"/>
      <w:bdr w:val="nil"/>
      <w:lang w:val="ru-RU" w:eastAsia="en-CA"/>
    </w:rPr>
  </w:style>
  <w:style w:type="character" w:customStyle="1" w:styleId="50">
    <w:name w:val="Заголовок 5 Знак"/>
    <w:basedOn w:val="a0"/>
    <w:link w:val="5"/>
    <w:rsid w:val="00694F91"/>
    <w:rPr>
      <w:rFonts w:ascii="Times New Roman" w:eastAsia="Times New Roman" w:hAnsi="Times New Roman" w:cs="Times New Roman"/>
      <w:color w:val="000000"/>
      <w:sz w:val="20"/>
      <w:szCs w:val="20"/>
      <w:u w:color="000000"/>
      <w:bdr w:val="nil"/>
      <w:lang w:val="en-CA" w:eastAsia="en-CA"/>
    </w:rPr>
  </w:style>
  <w:style w:type="paragraph" w:customStyle="1" w:styleId="af4">
    <w:name w:val="Колонтитулы"/>
    <w:rsid w:val="00694F91"/>
    <w:pPr>
      <w:pBdr>
        <w:top w:val="nil"/>
        <w:left w:val="nil"/>
        <w:bottom w:val="nil"/>
        <w:right w:val="nil"/>
        <w:between w:val="nil"/>
        <w:bar w:val="nil"/>
      </w:pBdr>
      <w:tabs>
        <w:tab w:val="right" w:pos="9020"/>
      </w:tabs>
    </w:pPr>
    <w:rPr>
      <w:rFonts w:ascii="Helvetica" w:eastAsia="Arial Unicode MS" w:hAnsi="Helvetica" w:cs="Arial Unicode MS"/>
      <w:color w:val="000000"/>
      <w:bdr w:val="nil"/>
      <w:lang w:val="en-CA" w:eastAsia="en-CA"/>
    </w:rPr>
  </w:style>
  <w:style w:type="paragraph" w:customStyle="1" w:styleId="12">
    <w:name w:val="Нижний колонтитул1"/>
    <w:rsid w:val="00694F91"/>
    <w:pPr>
      <w:pBdr>
        <w:top w:val="nil"/>
        <w:left w:val="nil"/>
        <w:bottom w:val="nil"/>
        <w:right w:val="nil"/>
        <w:between w:val="nil"/>
        <w:bar w:val="nil"/>
      </w:pBdr>
      <w:tabs>
        <w:tab w:val="center" w:pos="4677"/>
        <w:tab w:val="right" w:pos="9355"/>
      </w:tabs>
    </w:pPr>
    <w:rPr>
      <w:color w:val="000000"/>
      <w:sz w:val="22"/>
      <w:szCs w:val="22"/>
      <w:u w:color="000000"/>
      <w:bdr w:val="nil"/>
      <w:lang w:val="ru-RU" w:eastAsia="en-CA"/>
    </w:rPr>
  </w:style>
  <w:style w:type="paragraph" w:styleId="af5">
    <w:name w:val="Body Text Indent"/>
    <w:basedOn w:val="a"/>
    <w:link w:val="af6"/>
    <w:uiPriority w:val="99"/>
    <w:semiHidden/>
    <w:unhideWhenUsed/>
    <w:rsid w:val="00531CA9"/>
    <w:pPr>
      <w:spacing w:after="120"/>
      <w:ind w:left="283"/>
    </w:pPr>
  </w:style>
  <w:style w:type="character" w:customStyle="1" w:styleId="af6">
    <w:name w:val="Основной текст с отступом Знак"/>
    <w:basedOn w:val="a0"/>
    <w:link w:val="af5"/>
    <w:uiPriority w:val="99"/>
    <w:semiHidden/>
    <w:rsid w:val="00531CA9"/>
  </w:style>
  <w:style w:type="paragraph" w:styleId="af7">
    <w:name w:val="footer"/>
    <w:basedOn w:val="a"/>
    <w:link w:val="af8"/>
    <w:uiPriority w:val="99"/>
    <w:unhideWhenUsed/>
    <w:rsid w:val="00926CF6"/>
    <w:pPr>
      <w:tabs>
        <w:tab w:val="center" w:pos="4677"/>
        <w:tab w:val="right" w:pos="9355"/>
      </w:tabs>
    </w:pPr>
  </w:style>
  <w:style w:type="character" w:customStyle="1" w:styleId="af8">
    <w:name w:val="Нижний колонтитул Знак"/>
    <w:basedOn w:val="a0"/>
    <w:link w:val="af7"/>
    <w:uiPriority w:val="99"/>
    <w:rsid w:val="00926CF6"/>
  </w:style>
  <w:style w:type="character" w:styleId="af9">
    <w:name w:val="Strong"/>
    <w:basedOn w:val="a0"/>
    <w:uiPriority w:val="22"/>
    <w:qFormat/>
    <w:rsid w:val="007E0D8F"/>
    <w:rPr>
      <w:b/>
      <w:bCs/>
    </w:rPr>
  </w:style>
  <w:style w:type="paragraph" w:styleId="afa">
    <w:name w:val="Subtitle"/>
    <w:basedOn w:val="a"/>
    <w:next w:val="a"/>
    <w:rsid w:val="00962E68"/>
    <w:pPr>
      <w:keepNext/>
      <w:keepLines/>
      <w:spacing w:before="360" w:after="80"/>
    </w:pPr>
    <w:rPr>
      <w:rFonts w:ascii="Georgia" w:eastAsia="Georgia" w:hAnsi="Georgia" w:cs="Georgia"/>
      <w:i/>
      <w:color w:val="666666"/>
      <w:sz w:val="48"/>
      <w:szCs w:val="48"/>
    </w:rPr>
  </w:style>
  <w:style w:type="table" w:customStyle="1" w:styleId="afb">
    <w:basedOn w:val="TableNormal2"/>
    <w:rsid w:val="00DD5D8E"/>
    <w:tblPr>
      <w:tblStyleRowBandSize w:val="1"/>
      <w:tblStyleColBandSize w:val="1"/>
      <w:tblCellMar>
        <w:top w:w="0" w:type="dxa"/>
        <w:left w:w="115" w:type="dxa"/>
        <w:bottom w:w="0" w:type="dxa"/>
        <w:right w:w="115" w:type="dxa"/>
      </w:tblCellMar>
    </w:tblPr>
  </w:style>
  <w:style w:type="table" w:customStyle="1" w:styleId="afc">
    <w:basedOn w:val="TableNormal2"/>
    <w:rsid w:val="00DD5D8E"/>
    <w:tblPr>
      <w:tblStyleRowBandSize w:val="1"/>
      <w:tblStyleColBandSize w:val="1"/>
      <w:tblCellMar>
        <w:top w:w="0" w:type="dxa"/>
        <w:left w:w="115" w:type="dxa"/>
        <w:bottom w:w="0" w:type="dxa"/>
        <w:right w:w="115" w:type="dxa"/>
      </w:tblCellMar>
    </w:tblPr>
  </w:style>
  <w:style w:type="table" w:customStyle="1" w:styleId="afd">
    <w:basedOn w:val="TableNormal2"/>
    <w:rsid w:val="00DD5D8E"/>
    <w:tblPr>
      <w:tblStyleRowBandSize w:val="1"/>
      <w:tblStyleColBandSize w:val="1"/>
      <w:tblCellMar>
        <w:top w:w="0" w:type="dxa"/>
        <w:left w:w="0" w:type="dxa"/>
        <w:bottom w:w="0" w:type="dxa"/>
        <w:right w:w="0" w:type="dxa"/>
      </w:tblCellMar>
    </w:tblPr>
  </w:style>
  <w:style w:type="table" w:customStyle="1" w:styleId="afe">
    <w:basedOn w:val="TableNormal2"/>
    <w:rsid w:val="00DD5D8E"/>
    <w:tblPr>
      <w:tblStyleRowBandSize w:val="1"/>
      <w:tblStyleColBandSize w:val="1"/>
      <w:tblCellMar>
        <w:top w:w="0" w:type="dxa"/>
        <w:left w:w="115" w:type="dxa"/>
        <w:bottom w:w="0" w:type="dxa"/>
        <w:right w:w="115" w:type="dxa"/>
      </w:tblCellMar>
    </w:tblPr>
  </w:style>
  <w:style w:type="table" w:customStyle="1" w:styleId="aff">
    <w:basedOn w:val="TableNormal2"/>
    <w:rsid w:val="00DD5D8E"/>
    <w:tblPr>
      <w:tblStyleRowBandSize w:val="1"/>
      <w:tblStyleColBandSize w:val="1"/>
      <w:tblCellMar>
        <w:top w:w="0" w:type="dxa"/>
        <w:left w:w="115" w:type="dxa"/>
        <w:bottom w:w="0" w:type="dxa"/>
        <w:right w:w="115" w:type="dxa"/>
      </w:tblCellMar>
    </w:tblPr>
  </w:style>
  <w:style w:type="table" w:customStyle="1" w:styleId="aff0">
    <w:basedOn w:val="TableNormal2"/>
    <w:rsid w:val="00DD5D8E"/>
    <w:tblPr>
      <w:tblStyleRowBandSize w:val="1"/>
      <w:tblStyleColBandSize w:val="1"/>
      <w:tblCellMar>
        <w:top w:w="0" w:type="dxa"/>
        <w:left w:w="115" w:type="dxa"/>
        <w:bottom w:w="0" w:type="dxa"/>
        <w:right w:w="115" w:type="dxa"/>
      </w:tblCellMar>
    </w:tblPr>
  </w:style>
  <w:style w:type="paragraph" w:styleId="aff1">
    <w:name w:val="No Spacing"/>
    <w:rsid w:val="006E4A89"/>
    <w:pPr>
      <w:pBdr>
        <w:top w:val="nil"/>
        <w:left w:val="nil"/>
        <w:bottom w:val="nil"/>
        <w:right w:val="nil"/>
        <w:between w:val="nil"/>
        <w:bar w:val="nil"/>
      </w:pBdr>
      <w:spacing w:after="200" w:line="276" w:lineRule="auto"/>
    </w:pPr>
    <w:rPr>
      <w:color w:val="000000"/>
      <w:sz w:val="22"/>
      <w:szCs w:val="22"/>
      <w:u w:color="000000"/>
      <w:bdr w:val="nil"/>
      <w:lang w:val="en-US"/>
    </w:rPr>
  </w:style>
  <w:style w:type="paragraph" w:customStyle="1" w:styleId="B">
    <w:name w:val="Текстовый блок B"/>
    <w:rsid w:val="00D571B9"/>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table" w:customStyle="1" w:styleId="aff2">
    <w:basedOn w:val="TableNormal2"/>
    <w:rsid w:val="00962E68"/>
    <w:tblPr>
      <w:tblStyleRowBandSize w:val="1"/>
      <w:tblStyleColBandSize w:val="1"/>
      <w:tblCellMar>
        <w:top w:w="0" w:type="dxa"/>
        <w:left w:w="115" w:type="dxa"/>
        <w:bottom w:w="0" w:type="dxa"/>
        <w:right w:w="115" w:type="dxa"/>
      </w:tblCellMar>
    </w:tblPr>
  </w:style>
  <w:style w:type="table" w:customStyle="1" w:styleId="aff3">
    <w:basedOn w:val="TableNormal2"/>
    <w:rsid w:val="00962E68"/>
    <w:tblPr>
      <w:tblStyleRowBandSize w:val="1"/>
      <w:tblStyleColBandSize w:val="1"/>
      <w:tblCellMar>
        <w:top w:w="0" w:type="dxa"/>
        <w:left w:w="115" w:type="dxa"/>
        <w:bottom w:w="0" w:type="dxa"/>
        <w:right w:w="115" w:type="dxa"/>
      </w:tblCellMar>
    </w:tblPr>
  </w:style>
  <w:style w:type="table" w:customStyle="1" w:styleId="aff4">
    <w:basedOn w:val="TableNormal2"/>
    <w:rsid w:val="00962E68"/>
    <w:tblPr>
      <w:tblStyleRowBandSize w:val="1"/>
      <w:tblStyleColBandSize w:val="1"/>
      <w:tblCellMar>
        <w:top w:w="0" w:type="dxa"/>
        <w:left w:w="115" w:type="dxa"/>
        <w:bottom w:w="0" w:type="dxa"/>
        <w:right w:w="115" w:type="dxa"/>
      </w:tblCellMar>
    </w:tblPr>
  </w:style>
  <w:style w:type="table" w:customStyle="1" w:styleId="aff5">
    <w:basedOn w:val="TableNormal2"/>
    <w:rsid w:val="00962E68"/>
    <w:tblPr>
      <w:tblStyleRowBandSize w:val="1"/>
      <w:tblStyleColBandSize w:val="1"/>
      <w:tblCellMar>
        <w:top w:w="0" w:type="dxa"/>
        <w:left w:w="115" w:type="dxa"/>
        <w:bottom w:w="0" w:type="dxa"/>
        <w:right w:w="115" w:type="dxa"/>
      </w:tblCellMar>
    </w:tblPr>
  </w:style>
  <w:style w:type="table" w:customStyle="1" w:styleId="aff6">
    <w:basedOn w:val="TableNormal2"/>
    <w:rsid w:val="00962E68"/>
    <w:tblPr>
      <w:tblStyleRowBandSize w:val="1"/>
      <w:tblStyleColBandSize w:val="1"/>
      <w:tblCellMar>
        <w:top w:w="0" w:type="dxa"/>
        <w:left w:w="115" w:type="dxa"/>
        <w:bottom w:w="0" w:type="dxa"/>
        <w:right w:w="115" w:type="dxa"/>
      </w:tblCellMar>
    </w:tblPr>
  </w:style>
  <w:style w:type="table" w:customStyle="1" w:styleId="aff7">
    <w:basedOn w:val="TableNormal2"/>
    <w:rsid w:val="00962E68"/>
    <w:tblPr>
      <w:tblStyleRowBandSize w:val="1"/>
      <w:tblStyleColBandSize w:val="1"/>
      <w:tblCellMar>
        <w:top w:w="0" w:type="dxa"/>
        <w:left w:w="115" w:type="dxa"/>
        <w:bottom w:w="0" w:type="dxa"/>
        <w:right w:w="115" w:type="dxa"/>
      </w:tblCellMar>
    </w:tblPr>
  </w:style>
  <w:style w:type="table" w:customStyle="1" w:styleId="aff8">
    <w:basedOn w:val="TableNormal2"/>
    <w:rsid w:val="00962E68"/>
    <w:rPr>
      <w:sz w:val="20"/>
      <w:szCs w:val="20"/>
    </w:rPr>
    <w:tblPr>
      <w:tblStyleRowBandSize w:val="1"/>
      <w:tblStyleColBandSize w:val="1"/>
      <w:tblCellMar>
        <w:top w:w="0" w:type="dxa"/>
        <w:left w:w="108" w:type="dxa"/>
        <w:bottom w:w="0" w:type="dxa"/>
        <w:right w:w="108" w:type="dxa"/>
      </w:tblCellMar>
    </w:tblPr>
  </w:style>
  <w:style w:type="table" w:customStyle="1" w:styleId="aff9">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a">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b">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c">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d">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e">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f">
    <w:basedOn w:val="TableNormal1"/>
    <w:rsid w:val="00962E68"/>
    <w:rPr>
      <w:sz w:val="20"/>
      <w:szCs w:val="20"/>
    </w:rPr>
    <w:tblPr>
      <w:tblStyleRowBandSize w:val="1"/>
      <w:tblStyleColBandSize w:val="1"/>
      <w:tblCellMar>
        <w:top w:w="0" w:type="dxa"/>
        <w:left w:w="108" w:type="dxa"/>
        <w:bottom w:w="0" w:type="dxa"/>
        <w:right w:w="108" w:type="dxa"/>
      </w:tblCellMar>
    </w:tblPr>
  </w:style>
  <w:style w:type="table" w:customStyle="1" w:styleId="afff0">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1">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2">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3">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4">
    <w:basedOn w:val="TableNormal0"/>
    <w:rsid w:val="00962E68"/>
    <w:tblPr>
      <w:tblStyleRowBandSize w:val="1"/>
      <w:tblStyleColBandSize w:val="1"/>
      <w:tblCellMar>
        <w:top w:w="0" w:type="dxa"/>
        <w:left w:w="115" w:type="dxa"/>
        <w:bottom w:w="0" w:type="dxa"/>
        <w:right w:w="115" w:type="dxa"/>
      </w:tblCellMar>
    </w:tblPr>
  </w:style>
  <w:style w:type="table" w:customStyle="1" w:styleId="afff5">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6">
    <w:basedOn w:val="TableNormal0"/>
    <w:rsid w:val="00962E68"/>
    <w:rPr>
      <w:sz w:val="20"/>
      <w:szCs w:val="20"/>
    </w:rPr>
    <w:tblPr>
      <w:tblStyleRowBandSize w:val="1"/>
      <w:tblStyleColBandSize w:val="1"/>
      <w:tblCellMar>
        <w:top w:w="0" w:type="dxa"/>
        <w:left w:w="108" w:type="dxa"/>
        <w:bottom w:w="0" w:type="dxa"/>
        <w:right w:w="108" w:type="dxa"/>
      </w:tblCellMar>
    </w:tblPr>
  </w:style>
  <w:style w:type="table" w:customStyle="1" w:styleId="afff7">
    <w:basedOn w:val="TableNormal0"/>
    <w:rsid w:val="00962E68"/>
    <w:rPr>
      <w:sz w:val="20"/>
      <w:szCs w:val="20"/>
    </w:rPr>
    <w:tblPr>
      <w:tblStyleRowBandSize w:val="1"/>
      <w:tblStyleColBandSize w:val="1"/>
      <w:tblCellMar>
        <w:top w:w="0" w:type="dxa"/>
        <w:left w:w="108" w:type="dxa"/>
        <w:bottom w:w="0" w:type="dxa"/>
        <w:right w:w="108" w:type="dxa"/>
      </w:tblCellMar>
    </w:tblPr>
  </w:style>
  <w:style w:type="numbering" w:customStyle="1" w:styleId="4">
    <w:name w:val="Импортированный стиль 4"/>
    <w:rsid w:val="005B0B3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432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p.edu.ua/uploads/partnery/op.edu.ua/Uhoda_pro_partnerstvo_i_spivpratsiu.pdf," TargetMode="External"/><Relationship Id="rId18" Type="http://schemas.openxmlformats.org/officeDocument/2006/relationships/hyperlink" Target="https://zp.edu.ua/sites.default/files/konf/memorandum_polsheha_misto_pila.pdf" TargetMode="External"/><Relationship Id="rId26" Type="http://schemas.openxmlformats.org/officeDocument/2006/relationships/hyperlink" Target="https://zakon.rada.gov.ua/laws/show/1341-2011-%D0%BF/paran12"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zp.edu.ua/uploads/partnery/ztu.edu.ua/Dohovir_pro_spivpratsiu.pdf" TargetMode="External"/><Relationship Id="rId17" Type="http://schemas.openxmlformats.org/officeDocument/2006/relationships/hyperlink" Target="https://ans.pila.pl/en/" TargetMode="External"/><Relationship Id="rId25" Type="http://schemas.openxmlformats.org/officeDocument/2006/relationships/hyperlink" Target="https://zakon.rada.gov.ua/laws/show/1556-18" TargetMode="External"/><Relationship Id="rId2" Type="http://schemas.openxmlformats.org/officeDocument/2006/relationships/customXml" Target="../customXml/item2.xml"/><Relationship Id="rId16" Type="http://schemas.openxmlformats.org/officeDocument/2006/relationships/hyperlink" Target="https://zp.edu.ua/prodovzhennya-proyektu-dillugis-u-2024-roci" TargetMode="External"/><Relationship Id="rId20" Type="http://schemas.openxmlformats.org/officeDocument/2006/relationships/hyperlink" Target="https://zp.edu.ua/uploads/dept_inter/pol_pro_vmd_ta_ris.p" TargetMode="External"/><Relationship Id="rId29" Type="http://schemas.openxmlformats.org/officeDocument/2006/relationships/hyperlink" Target="http://www.unideusto.org/tuning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p.edu.ua/uploads/partnery/knuba.edu.ua/Dohovir_pro_orh_proh_vnutr_akadem_mob_zdob_vo.pdf" TargetMode="External"/><Relationship Id="rId24" Type="http://schemas.openxmlformats.org/officeDocument/2006/relationships/hyperlink" Target="http://zakon5.rada.gov.ua/laws/show/2145-19" TargetMode="External"/><Relationship Id="rId5" Type="http://schemas.microsoft.com/office/2007/relationships/stylesWithEffects" Target="stylesWithEffects.xml"/><Relationship Id="rId15" Type="http://schemas.openxmlformats.org/officeDocument/2006/relationships/hyperlink" Target="https://zp.edu.ua/uploads/dept_nm/Polozhennia_pro_akademichnu_mobilnist.pdf" TargetMode="External"/><Relationship Id="rId23" Type="http://schemas.openxmlformats.org/officeDocument/2006/relationships/footer" Target="footer1.xml"/><Relationship Id="rId28" Type="http://schemas.openxmlformats.org/officeDocument/2006/relationships/hyperlink" Target="https://www.kmu.gov.ua/npas/248149695" TargetMode="External"/><Relationship Id="rId10" Type="http://schemas.openxmlformats.org/officeDocument/2006/relationships/hyperlink" Target="https://zp.edu.ua/uploads/dept_nm/Polozhennia_pro_akademichnu_mobilnist.pdf" TargetMode="External"/><Relationship Id="rId19" Type="http://schemas.openxmlformats.org/officeDocument/2006/relationships/hyperlink" Target="https://zp.edu.ua/sites/default/files/konf/memorandum_polshcha_gromadka.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zp.edu.ua/uploads/partnery/pstu.edu/Dohovir_pro_spivpratsiu.pdf" TargetMode="External"/><Relationship Id="rId22" Type="http://schemas.openxmlformats.org/officeDocument/2006/relationships/header" Target="header2.xml"/><Relationship Id="rId27" Type="http://schemas.openxmlformats.org/officeDocument/2006/relationships/hyperlink" Target="https://zakon.rada.gov.ua/rada/show/va327609-1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G5K2RjckXMxa91Q+caRtqMMR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DIJaC4zMGowemxsMgloLjN6bnlzaDcyCmlkLjFmb2I5dGUyCWguMWZvYjl0ZTgAciExaDk3Nm10VXlDNVJWLUNPWXRVUVpLTm9TTlBURDZKeX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C0D29A-39C4-4A8D-8EFF-FA14B256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4278</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Юра</cp:lastModifiedBy>
  <cp:revision>17</cp:revision>
  <cp:lastPrinted>2024-06-05T07:09:00Z</cp:lastPrinted>
  <dcterms:created xsi:type="dcterms:W3CDTF">2024-08-01T17:24:00Z</dcterms:created>
  <dcterms:modified xsi:type="dcterms:W3CDTF">2024-08-11T13:49:00Z</dcterms:modified>
</cp:coreProperties>
</file>